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蒙牛乳业（</w:t>
      </w:r>
      <w:r>
        <w:rPr>
          <w:rFonts w:ascii="宋体" w:hAnsi="宋体" w:cs="宋体"/>
          <w:b/>
          <w:bCs/>
          <w:kern w:val="0"/>
          <w:sz w:val="36"/>
          <w:szCs w:val="36"/>
        </w:rPr>
        <w:t>眉山）有限公司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安全、职业健康现状评价项目询比价公告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内蒙古蒙牛乳业（集团）股份有限公司低温</w:t>
      </w:r>
      <w:r>
        <w:rPr>
          <w:rFonts w:ascii="仿宋_GB2312" w:hAnsi="宋体" w:eastAsia="仿宋_GB2312"/>
          <w:sz w:val="28"/>
          <w:szCs w:val="28"/>
        </w:rPr>
        <w:t>眉山工厂</w:t>
      </w:r>
      <w:r>
        <w:rPr>
          <w:rFonts w:hint="eastAsia" w:ascii="仿宋_GB2312" w:hAnsi="宋体" w:eastAsia="仿宋_GB2312"/>
          <w:sz w:val="28"/>
          <w:szCs w:val="28"/>
        </w:rPr>
        <w:t>就安全、职业健康现状评价项目进行询比价,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DWSCMS2021028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项目名称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安全、职业健康现状评价项目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蒙牛乳业（眉山）有限公司安全、职业健康现状评价三年到期，根据相关法律法规对工厂进行安全、职业健康现状评价，出具现状评价报告。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  <w:bookmarkStart w:id="0" w:name="_GoBack"/>
      <w:bookmarkEnd w:id="0"/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1.供应商须在中华人民共和国境内注册并具有独立法人资格，具有有效的营业执照、税务登记证、组织机构代码证（或多证合一）。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2.供应商须具有完成本项目及相关服务的资格和能力。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3.投标人具有近三年类似项目业绩和类似项目实施经验。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潜在竞价方未被列入“信用中国”官网（www.creditchina.gov.cn）及“国家企业信用信息公示系统”官网（www.gsxt.gov.cn/index.html）违法失信企业名单。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6.本次询比价不接受多家单位联合报价，不允许分包或转包。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7.不接受中粮及蒙牛供应商黑名单（以蒙牛集团采购执行管理部下发的黑名单为准）的企业参与竞争。</w:t>
      </w:r>
    </w:p>
    <w:p>
      <w:pPr>
        <w:ind w:right="84" w:rightChars="40" w:firstLine="568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五、报名须知</w:t>
      </w:r>
      <w:r>
        <w:rPr>
          <w:rFonts w:hint="eastAsia" w:ascii="仿宋_GB2312" w:hAnsi="宋体" w:eastAsia="仿宋_GB2312"/>
          <w:sz w:val="28"/>
          <w:szCs w:val="28"/>
        </w:rPr>
        <w:t>（采购招标实施方根据采购招标线上或线下选择如下方式一或方式二）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方式一：执行线下采购招标流程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报名资格文件的组成及顺序按照如下要求提供：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1、提供有效的营业执照（副本）、组织机构代码证（副本）、税务登记证（副本）（注:以上三项或三证合一营业执照副本），有效的开户行许可证；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2、提供能开具增值税专用发票的证明资料；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3、提供法定代表人证明书或法定代表人授权委托书原件；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备注：如果法定代表人报名，请附法定代表人身份证明书（或证明）及身份证原件，如果授权委托人报名，请附授权委托书原件及身份证原件，另外，需提供授权委托人在本单位近一年社保缴纳的证明文件；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4、提供近三年3个及以上类似项目业绩的证明材料（以合同以及订单或验收报告为准）；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5、提供近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  <w:szCs w:val="28"/>
        </w:rPr>
        <w:t>年无违法违规行为，没有处于被责令停业或破产状态，且资产未被重组、接管和冻结的证明资料（在“信用中国”网站www.creditchina.gov.cn及“国家企业信用信息公示系统”官网（www.gsxt.gov.cn/index.html）违法失信企业名查询后加盖公章后提供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6、实施许可的提供相关许可证书；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7、数据保密协议（附件4）；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8、其他需要提供的相关专业文件材料。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以上各类证书、证明材料应为原件的扫描件加盖公章，并按以上“组成及顺序”合并在一份PDF格式文件中，于资格预审截止时间前发送到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songzhongliang</w:t>
      </w:r>
      <w:r>
        <w:rPr>
          <w:rFonts w:ascii="仿宋_GB2312" w:hAnsi="宋体" w:eastAsia="仿宋_GB2312"/>
          <w:sz w:val="28"/>
          <w:szCs w:val="28"/>
        </w:rPr>
        <w:t>@mengniu.cn</w:t>
      </w:r>
      <w:r>
        <w:rPr>
          <w:rFonts w:hint="eastAsia" w:ascii="仿宋_GB2312" w:hAnsi="宋体" w:eastAsia="仿宋_GB2312"/>
          <w:sz w:val="28"/>
          <w:szCs w:val="28"/>
        </w:rPr>
        <w:t>电子邮箱进行审查（过期发送不予受理），邮件主题为“单位名称+项目名称，邮件内容写清楚报名单位的联系人和联系电话”，审查合格后方可领取价单文件。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资料邮寄地址信息：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收件单位：蒙牛乳业（眉山）有限公司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收件地址：四川省眉山市东坡区科工园三路中段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收件人：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宋中亮</w:t>
      </w:r>
      <w:r>
        <w:rPr>
          <w:rFonts w:hint="eastAsia" w:ascii="仿宋_GB2312" w:hAnsi="宋体" w:eastAsia="仿宋_GB2312"/>
          <w:sz w:val="28"/>
          <w:szCs w:val="28"/>
        </w:rPr>
        <w:t xml:space="preserve">       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17381110474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方式一：执行蒙牛供应商关系管理平台线上采购招标流程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潜在投标人依据资格要求自主评估，符合条件的进行网上报名及资格验证，蒙牛集团供应链关系管理平台报名网址：https://srm.mengniu.cn/sap/bc/webdynpro/sap/zregistration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请先阅读服务手册，平台服务支持电话为4008108111（投标人报名时须将报名资料盖章扫描上传到平台中）。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ascii="仿宋_GB2312" w:hAnsi="宋体" w:eastAsia="仿宋_GB2312"/>
          <w:sz w:val="28"/>
          <w:szCs w:val="28"/>
          <w:u w:val="single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时；</w:t>
      </w:r>
      <w:r>
        <w:rPr>
          <w:rFonts w:ascii="仿宋_GB2312" w:hAnsi="宋体" w:eastAsia="仿宋_GB2312"/>
          <w:color w:val="FF0000"/>
          <w:sz w:val="28"/>
          <w:szCs w:val="28"/>
        </w:rPr>
        <w:t xml:space="preserve"> 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蒙牛乳业（眉山）有限公司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采购招标实施方：蒙牛乳业（眉山）有限公司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宋中亮</w:t>
      </w:r>
      <w:r>
        <w:rPr>
          <w:rFonts w:ascii="仿宋_GB2312" w:hAnsi="宋体" w:eastAsia="仿宋_GB2312"/>
          <w:sz w:val="28"/>
          <w:szCs w:val="28"/>
        </w:rPr>
        <w:t xml:space="preserve">               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17381110474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</w:rPr>
        <w:t>18686095595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"/>
          <w:sz w:val="28"/>
          <w:szCs w:val="28"/>
        </w:rPr>
        <w:t>法定代表人授权委托书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3.法定代表人证明书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4.数据保密协议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wordWrap w:val="0"/>
        <w:ind w:right="1189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蒙牛乳业（眉山）有限公司</w:t>
      </w:r>
    </w:p>
    <w:p>
      <w:pPr>
        <w:ind w:right="1189"/>
        <w:jc w:val="right"/>
      </w:pPr>
      <w:r>
        <w:rPr>
          <w:rFonts w:ascii="仿宋_GB2312" w:hAnsi="宋体" w:eastAsia="仿宋_GB2312"/>
          <w:sz w:val="28"/>
          <w:szCs w:val="28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br w:type="page"/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</w:p>
    <w:p>
      <w:pPr>
        <w:jc w:val="center"/>
        <w:rPr>
          <w:color w:val="000000"/>
          <w:szCs w:val="21"/>
        </w:rPr>
      </w:pPr>
    </w:p>
    <w:p>
      <w:pPr>
        <w:spacing w:line="360" w:lineRule="auto"/>
        <w:ind w:right="594" w:rightChars="283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内蒙古蒙牛乳业（集团）股份有限公司：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hint="eastAsia" w:ascii="仿宋_GB2312" w:eastAsia="仿宋_GB2312"/>
          <w:color w:val="000000"/>
          <w:sz w:val="28"/>
          <w:szCs w:val="28"/>
        </w:rPr>
        <w:t>法定代表人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授权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>（代表姓名）</w:t>
      </w:r>
      <w:r>
        <w:rPr>
          <w:rFonts w:hint="eastAsia" w:ascii="仿宋_GB2312" w:eastAsia="仿宋_GB2312"/>
          <w:color w:val="000000"/>
          <w:sz w:val="28"/>
          <w:szCs w:val="28"/>
        </w:rPr>
        <w:t>为全权代表法定代表人，参加贵方组织的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项目询比价，全权处理询比价活动中的一切事宜。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法定代表人授权委托书有效期____年__月__日至____年__月__日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竞价方全称</w:t>
      </w:r>
      <w:r>
        <w:rPr>
          <w:rFonts w:hint="eastAsia" w:ascii="仿宋_GB2312" w:eastAsia="仿宋_GB2312"/>
          <w:color w:val="FF0000"/>
          <w:sz w:val="28"/>
          <w:szCs w:val="28"/>
        </w:rPr>
        <w:t>（公章）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法定代表人</w:t>
      </w:r>
      <w:r>
        <w:rPr>
          <w:rFonts w:hint="eastAsia" w:ascii="仿宋_GB2312" w:eastAsia="仿宋_GB2312"/>
          <w:color w:val="FF0000"/>
          <w:sz w:val="28"/>
          <w:szCs w:val="28"/>
        </w:rPr>
        <w:t>（签字）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： 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授权委托人</w:t>
      </w:r>
      <w:r>
        <w:rPr>
          <w:rFonts w:hint="eastAsia" w:ascii="仿宋_GB2312" w:eastAsia="仿宋_GB2312"/>
          <w:color w:val="FF0000"/>
          <w:sz w:val="28"/>
          <w:szCs w:val="28"/>
        </w:rPr>
        <w:t>（签字）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：      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身份证号码：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职      务：</w:t>
      </w:r>
    </w:p>
    <w:p>
      <w:pPr>
        <w:spacing w:line="360" w:lineRule="auto"/>
        <w:ind w:left="850" w:leftChars="405" w:firstLine="569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年    月   日    </w:t>
      </w:r>
    </w:p>
    <w:p>
      <w:pPr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附：</w:t>
      </w:r>
    </w:p>
    <w:tbl>
      <w:tblPr>
        <w:tblStyle w:val="5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4498" w:type="dxa"/>
          </w:tcPr>
          <w:p>
            <w:pPr>
              <w:ind w:left="128" w:leftChars="6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ind w:left="128" w:leftChars="6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>
      <w:pPr>
        <w:rPr>
          <w:color w:val="000000"/>
          <w:szCs w:val="21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蒙牛乳业（眉山）有限公司：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公司（竞谈方单位名称）法定代表人（ ）参加贵方组织的</w:t>
      </w:r>
      <w:r>
        <w:rPr>
          <w:rFonts w:hint="eastAsia" w:ascii="仿宋_GB2312" w:hAnsi="Calibri" w:eastAsia="仿宋_GB2312" w:cs="Calibri"/>
          <w:color w:val="000000"/>
          <w:sz w:val="28"/>
          <w:szCs w:val="28"/>
          <w:u w:val="single"/>
        </w:rPr>
        <w:t> 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谈判会议（项目编号</w:t>
      </w:r>
      <w:r>
        <w:rPr>
          <w:rFonts w:hint="eastAsia" w:ascii="仿宋_GB2312" w:hAnsi="Calibri" w:eastAsia="仿宋_GB2312" w:cs="Calibri"/>
          <w:color w:val="000000"/>
          <w:sz w:val="28"/>
          <w:szCs w:val="28"/>
          <w:u w:val="single"/>
        </w:rPr>
        <w:t> 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），全权处理竞谈活动中的一切事宜。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法定代表人授权委托书有效期：年 月  日  至   年   月  日。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竞谈单位全称（公章）：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法定代表人签字：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身份证号码：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职务：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附：法定代表人身份证复印件：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Calibri" w:eastAsia="仿宋_GB2312" w:cs="Calibri"/>
          <w:color w:val="323232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仿宋" w:eastAsia="仿宋_GB2312"/>
          <w:color w:val="32323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正面     反面</w:t>
      </w:r>
    </w:p>
    <w:p>
      <w:pPr>
        <w:spacing w:line="360" w:lineRule="auto"/>
        <w:rPr>
          <w:b/>
          <w:szCs w:val="21"/>
        </w:rPr>
      </w:pPr>
    </w:p>
    <w:p>
      <w:pPr>
        <w:jc w:val="both"/>
        <w:rPr>
          <w:rFonts w:cs="仿宋" w:asciiTheme="minorEastAsia" w:hAnsiTheme="minorEastAsia" w:eastAsiaTheme="minorEastAsia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附件4：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甲方：蒙牛乳业（眉山）有限公司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承诺方： </w:t>
      </w:r>
      <w:r>
        <w:rPr>
          <w:rFonts w:hint="eastAsia" w:ascii="仿宋_GB2312" w:hAnsi="微软雅黑" w:eastAsia="仿宋_GB2312"/>
          <w:color w:val="323232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23232"/>
          <w:sz w:val="28"/>
          <w:szCs w:val="28"/>
        </w:rPr>
        <w:t> 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双方经平等协商同意，自愿签订本协议，共同遵守本协议所列条款。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第一条、保密的定义、内容和范围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3.包括但不限于以直接、间接、口头或书面等形式提供商业秘密的行为均属泄密。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第二条、保密条款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3.承诺方不得向第三方提供保密信息或由保密信息衍生的信息；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4.除了本协议确定的保密信息应用范围外，承诺方不得在任何时候使用保密信息。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5.本条款项下的义务适用于任何保密信息，或根据双方事先或目前协议由甲方提供给承诺方的其他专有和/或保密信息。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第三条、双方的权利与义务 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1.承诺方应自觉维护甲方的利益，严格遵守本委托方的保密规定；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2.承诺方不得向任何单位和个人泄露所掌握的商业秘密事项；</w:t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000000"/>
          <w:sz w:val="28"/>
          <w:szCs w:val="28"/>
        </w:rPr>
        <w:t>3.承诺方不得利用所掌握的商业秘密牟取私利；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4.承诺方了解并承认，由于技术服务等原因，承诺方有可能在某些情况下访问甲方数据。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第四条、本《协议》项下的保密义务不适用于如下信息：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1.由于承诺方以外其他渠道被他人获知的信息，这些渠道并不受保密义务的限制；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2.由于法律的适用、法院或其他国家有权机关的要求而披露的信息。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3.另一方从不受保密限制的第三方获得的信息；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4.未参考保密信息而由另一方独立开发的信息；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第六条、争议解决方式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Style w:val="7"/>
          <w:rFonts w:hint="eastAsia" w:ascii="仿宋_GB2312" w:hAnsi="微软雅黑" w:eastAsia="仿宋_GB2312"/>
          <w:color w:val="000000"/>
          <w:sz w:val="28"/>
          <w:szCs w:val="28"/>
        </w:rPr>
        <w:t>第七条、此协议自签字盖章之日起生效。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（以下无正文）                                   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承诺方：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代表人：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仿宋_GB2312" w:hAnsi="微软雅黑" w:eastAsia="仿宋_GB2312"/>
          <w:color w:val="323232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</w:rPr>
        <w:t>日期：</w:t>
      </w:r>
    </w:p>
    <w:p>
      <w:pPr>
        <w:wordWrap w:val="0"/>
        <w:ind w:right="188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3D802"/>
    <w:multiLevelType w:val="singleLevel"/>
    <w:tmpl w:val="D3F3D8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83A17"/>
    <w:rsid w:val="000F27ED"/>
    <w:rsid w:val="000F4331"/>
    <w:rsid w:val="00125794"/>
    <w:rsid w:val="00173167"/>
    <w:rsid w:val="001B6352"/>
    <w:rsid w:val="001D797B"/>
    <w:rsid w:val="0021010E"/>
    <w:rsid w:val="00241AA7"/>
    <w:rsid w:val="0024228C"/>
    <w:rsid w:val="00291489"/>
    <w:rsid w:val="002E7348"/>
    <w:rsid w:val="00307ADF"/>
    <w:rsid w:val="0038487B"/>
    <w:rsid w:val="003F221F"/>
    <w:rsid w:val="003F4823"/>
    <w:rsid w:val="004631BA"/>
    <w:rsid w:val="00467241"/>
    <w:rsid w:val="004E4E52"/>
    <w:rsid w:val="00507BBC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80BB4"/>
    <w:rsid w:val="00AB418C"/>
    <w:rsid w:val="00AC49D0"/>
    <w:rsid w:val="00AC6164"/>
    <w:rsid w:val="00B3033E"/>
    <w:rsid w:val="00BB598C"/>
    <w:rsid w:val="00C23AF0"/>
    <w:rsid w:val="00CE5EB6"/>
    <w:rsid w:val="00CF4DBA"/>
    <w:rsid w:val="00D81E20"/>
    <w:rsid w:val="00DC0575"/>
    <w:rsid w:val="00E03B81"/>
    <w:rsid w:val="00E71FD1"/>
    <w:rsid w:val="00EA389B"/>
    <w:rsid w:val="00ED6E48"/>
    <w:rsid w:val="00F1123A"/>
    <w:rsid w:val="00F41A51"/>
    <w:rsid w:val="00FD24A5"/>
    <w:rsid w:val="228033C8"/>
    <w:rsid w:val="2B67600D"/>
    <w:rsid w:val="3FA51475"/>
    <w:rsid w:val="429D3392"/>
    <w:rsid w:val="46A82B51"/>
    <w:rsid w:val="4D6649DC"/>
    <w:rsid w:val="4F321983"/>
    <w:rsid w:val="548A4F73"/>
    <w:rsid w:val="63E036B4"/>
    <w:rsid w:val="68C861CE"/>
    <w:rsid w:val="698067CB"/>
    <w:rsid w:val="6AA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647</Words>
  <Characters>3690</Characters>
  <Lines>30</Lines>
  <Paragraphs>8</Paragraphs>
  <TotalTime>60</TotalTime>
  <ScaleCrop>false</ScaleCrop>
  <LinksUpToDate>false</LinksUpToDate>
  <CharactersWithSpaces>4329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2021-03-01T06:29:00Z</dcterms:created>
  <dc:creator>0002219</dc:creator>
  <cp:lastModifiedBy>宋中亮</cp:lastModifiedBy>
  <dcterms:modified xsi:type="dcterms:W3CDTF">2021-06-02T02:34:11Z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09F0D5C152D54BB99F23D2F7EFF0AF78</vt:lpwstr>
  </property>
</Properties>
</file>