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spacing w:line="360" w:lineRule="auto"/>
        <w:jc w:val="center"/>
        <w:rPr>
          <w:rFonts w:hint="eastAsia" w:ascii="宋体" w:hAnsi="宋体" w:eastAsia="宋体" w:cs="Times New Roman"/>
          <w:b/>
          <w:bCs/>
          <w:color w:val="000000"/>
          <w:kern w:val="0"/>
          <w:sz w:val="32"/>
          <w:szCs w:val="32"/>
        </w:rPr>
      </w:pPr>
      <w:bookmarkStart w:id="0" w:name="OLE_LINK6"/>
      <w:bookmarkStart w:id="1" w:name="OLE_LINK5"/>
      <w:r>
        <w:rPr>
          <w:rFonts w:hint="eastAsia" w:ascii="宋体" w:hAnsi="宋体" w:eastAsia="宋体" w:cs="Times New Roman"/>
          <w:b/>
          <w:bCs/>
          <w:color w:val="000000"/>
          <w:kern w:val="0"/>
          <w:sz w:val="32"/>
          <w:szCs w:val="32"/>
        </w:rPr>
        <w:t>蒙牛乳业低温事业部</w:t>
      </w:r>
    </w:p>
    <w:p>
      <w:pPr>
        <w:widowControl/>
        <w:snapToGrid w:val="0"/>
        <w:spacing w:line="360" w:lineRule="auto"/>
        <w:jc w:val="center"/>
        <w:rPr>
          <w:rFonts w:hint="eastAsia" w:ascii="宋体" w:hAnsi="宋体"/>
          <w:b/>
          <w:bCs/>
          <w:color w:val="000000"/>
          <w:kern w:val="0"/>
          <w:sz w:val="32"/>
          <w:szCs w:val="32"/>
        </w:rPr>
      </w:pPr>
      <w:r>
        <w:rPr>
          <w:rFonts w:hint="eastAsia" w:ascii="宋体" w:hAnsi="宋体"/>
          <w:b/>
          <w:bCs/>
          <w:color w:val="000000"/>
          <w:kern w:val="0"/>
          <w:sz w:val="32"/>
          <w:szCs w:val="32"/>
        </w:rPr>
        <w:t>马鞍山工厂检验仪器采购项目</w:t>
      </w:r>
    </w:p>
    <w:p>
      <w:pPr>
        <w:widowControl/>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公开竞争性谈判</w:t>
      </w:r>
      <w:r>
        <w:rPr>
          <w:rFonts w:hint="eastAsia" w:ascii="宋体" w:hAnsi="宋体" w:cs="宋体"/>
          <w:b/>
          <w:bCs/>
          <w:color w:val="000000"/>
          <w:kern w:val="0"/>
          <w:sz w:val="32"/>
          <w:szCs w:val="32"/>
          <w:lang w:val="en-US" w:eastAsia="zh-CN"/>
        </w:rPr>
        <w:t>第三次</w:t>
      </w:r>
      <w:r>
        <w:rPr>
          <w:rFonts w:hint="eastAsia" w:ascii="宋体" w:hAnsi="宋体" w:cs="宋体"/>
          <w:b/>
          <w:bCs/>
          <w:color w:val="000000"/>
          <w:kern w:val="0"/>
          <w:sz w:val="32"/>
          <w:szCs w:val="32"/>
        </w:rPr>
        <w:t>公告</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cs="Arial"/>
          <w:sz w:val="30"/>
          <w:szCs w:val="30"/>
        </w:rPr>
      </w:pPr>
      <w:r>
        <w:rPr>
          <w:rFonts w:hint="eastAsia" w:ascii="仿宋_GB2312" w:hAnsi="宋体" w:eastAsia="仿宋_GB2312" w:cs="Arial"/>
          <w:sz w:val="30"/>
          <w:szCs w:val="30"/>
        </w:rPr>
        <w:t>内蒙古蒙牛乳业（集团）股份有限公司</w:t>
      </w:r>
      <w:r>
        <w:rPr>
          <w:rFonts w:hint="eastAsia" w:ascii="仿宋_GB2312" w:hAnsi="宋体" w:eastAsia="仿宋_GB2312" w:cs="Arial"/>
          <w:sz w:val="30"/>
          <w:szCs w:val="30"/>
          <w:u w:val="single"/>
          <w:lang w:val="en-US" w:eastAsia="zh-CN"/>
        </w:rPr>
        <w:t xml:space="preserve"> 低温马鞍山工厂 </w:t>
      </w:r>
      <w:r>
        <w:rPr>
          <w:rFonts w:hint="eastAsia" w:ascii="仿宋_GB2312" w:hAnsi="宋体" w:eastAsia="仿宋_GB2312" w:cs="Arial"/>
          <w:sz w:val="30"/>
          <w:szCs w:val="30"/>
        </w:rPr>
        <w:t>就</w:t>
      </w:r>
      <w:r>
        <w:rPr>
          <w:rFonts w:hint="eastAsia" w:ascii="仿宋_GB2312" w:hAnsi="宋体" w:eastAsia="仿宋_GB2312" w:cs="Arial"/>
          <w:sz w:val="30"/>
          <w:szCs w:val="30"/>
          <w:lang w:val="en-US" w:eastAsia="zh-CN"/>
        </w:rPr>
        <w:t xml:space="preserve"> </w:t>
      </w:r>
      <w:r>
        <w:rPr>
          <w:rFonts w:hint="eastAsia" w:ascii="仿宋_GB2312" w:hAnsi="宋体" w:eastAsia="仿宋_GB2312" w:cs="Arial"/>
          <w:sz w:val="30"/>
          <w:szCs w:val="30"/>
          <w:u w:val="single"/>
          <w:lang w:val="en-US" w:eastAsia="zh-CN"/>
        </w:rPr>
        <w:t xml:space="preserve">马鞍山工厂检验仪器采购项目 </w:t>
      </w:r>
      <w:r>
        <w:rPr>
          <w:rFonts w:hint="eastAsia" w:ascii="仿宋_GB2312" w:hAnsi="宋体" w:eastAsia="仿宋_GB2312" w:cs="Arial"/>
          <w:sz w:val="30"/>
          <w:szCs w:val="30"/>
        </w:rPr>
        <w:t>进行公开竞争性谈判, 欢迎符合资格条件的供应商参加。</w:t>
      </w:r>
    </w:p>
    <w:bookmarkEnd w:id="0"/>
    <w:bookmarkEnd w:id="1"/>
    <w:p>
      <w:pPr>
        <w:keepNext w:val="0"/>
        <w:keepLines w:val="0"/>
        <w:pageBreakBefore w:val="0"/>
        <w:kinsoku/>
        <w:overflowPunct/>
        <w:topLinePunct w:val="0"/>
        <w:autoSpaceDE/>
        <w:autoSpaceDN/>
        <w:bidi w:val="0"/>
        <w:adjustRightInd/>
        <w:spacing w:line="440" w:lineRule="exact"/>
        <w:ind w:firstLine="602" w:firstLineChars="200"/>
        <w:textAlignment w:val="auto"/>
        <w:rPr>
          <w:rFonts w:hint="default" w:ascii="仿宋_GB2312" w:hAnsi="宋体" w:eastAsia="仿宋_GB2312" w:cs="Arial"/>
          <w:sz w:val="30"/>
          <w:szCs w:val="30"/>
          <w:lang w:val="en-US" w:eastAsia="zh-CN"/>
        </w:rPr>
      </w:pPr>
      <w:r>
        <w:rPr>
          <w:rFonts w:hint="eastAsia" w:ascii="仿宋_GB2312" w:hAnsi="宋体" w:eastAsia="仿宋_GB2312" w:cs="Arial"/>
          <w:b/>
          <w:bCs/>
          <w:sz w:val="30"/>
          <w:szCs w:val="30"/>
        </w:rPr>
        <w:t>一、项目编号</w:t>
      </w:r>
      <w:r>
        <w:rPr>
          <w:rFonts w:hint="eastAsia" w:ascii="仿宋_GB2312" w:hAnsi="宋体" w:eastAsia="仿宋_GB2312" w:cs="Arial"/>
          <w:sz w:val="30"/>
          <w:szCs w:val="30"/>
        </w:rPr>
        <w:t>：DWSCMA202</w:t>
      </w:r>
      <w:r>
        <w:rPr>
          <w:rFonts w:hint="eastAsia" w:ascii="仿宋_GB2312" w:hAnsi="宋体" w:eastAsia="仿宋_GB2312" w:cs="Arial"/>
          <w:sz w:val="30"/>
          <w:szCs w:val="30"/>
          <w:lang w:val="en-US" w:eastAsia="zh-CN"/>
        </w:rPr>
        <w:t>1024</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hint="eastAsia" w:ascii="仿宋_GB2312" w:hAnsi="宋体" w:eastAsia="仿宋_GB2312" w:cs="Arial"/>
          <w:sz w:val="30"/>
          <w:szCs w:val="30"/>
        </w:rPr>
      </w:pPr>
      <w:r>
        <w:rPr>
          <w:rFonts w:hint="eastAsia" w:ascii="仿宋_GB2312" w:hAnsi="宋体" w:eastAsia="仿宋_GB2312" w:cs="Arial"/>
          <w:b/>
          <w:bCs/>
          <w:sz w:val="30"/>
          <w:szCs w:val="30"/>
        </w:rPr>
        <w:t>二、项目名称</w:t>
      </w:r>
      <w:r>
        <w:rPr>
          <w:rFonts w:hint="eastAsia" w:ascii="仿宋_GB2312" w:hAnsi="宋体" w:eastAsia="仿宋_GB2312" w:cs="Arial"/>
          <w:sz w:val="30"/>
          <w:szCs w:val="30"/>
        </w:rPr>
        <w:t>：马鞍山工厂检验仪器采购项目</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hint="eastAsia" w:ascii="仿宋_GB2312" w:hAnsi="宋体" w:eastAsia="仿宋_GB2312" w:cs="Arial"/>
          <w:sz w:val="30"/>
          <w:szCs w:val="30"/>
        </w:rPr>
      </w:pPr>
      <w:r>
        <w:rPr>
          <w:rFonts w:hint="eastAsia" w:ascii="仿宋_GB2312" w:hAnsi="宋体" w:eastAsia="仿宋_GB2312" w:cs="Arial"/>
          <w:b/>
          <w:bCs/>
          <w:sz w:val="30"/>
          <w:szCs w:val="30"/>
        </w:rPr>
        <w:t>三、项目概况</w:t>
      </w:r>
      <w:r>
        <w:rPr>
          <w:rFonts w:hint="eastAsia" w:ascii="仿宋_GB2312" w:hAnsi="宋体" w:eastAsia="仿宋_GB2312" w:cs="Arial"/>
          <w:sz w:val="30"/>
          <w:szCs w:val="30"/>
        </w:rPr>
        <w:t xml:space="preserve">： </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default" w:ascii="仿宋_GB2312" w:hAnsi="宋体" w:eastAsia="仿宋_GB2312" w:cs="Arial"/>
          <w:sz w:val="30"/>
          <w:szCs w:val="30"/>
          <w:lang w:val="en-US" w:eastAsia="zh-CN"/>
        </w:rPr>
      </w:pPr>
      <w:r>
        <w:rPr>
          <w:rFonts w:hint="eastAsia" w:ascii="仿宋_GB2312" w:hAnsi="宋体" w:eastAsia="仿宋_GB2312" w:cs="Arial"/>
          <w:sz w:val="30"/>
          <w:szCs w:val="30"/>
        </w:rPr>
        <w:t>低温马鞍山工厂</w:t>
      </w:r>
      <w:r>
        <w:rPr>
          <w:rFonts w:hint="eastAsia" w:ascii="仿宋_GB2312" w:hAnsi="宋体" w:eastAsia="仿宋_GB2312" w:cs="Arial"/>
          <w:sz w:val="30"/>
          <w:szCs w:val="30"/>
          <w:lang w:val="en-US" w:eastAsia="zh-CN"/>
        </w:rPr>
        <w:t>因质量检测需要及</w:t>
      </w:r>
      <w:r>
        <w:rPr>
          <w:rFonts w:hint="eastAsia" w:ascii="仿宋_GB2312" w:hAnsi="宋体" w:eastAsia="仿宋_GB2312" w:cs="Arial"/>
          <w:sz w:val="30"/>
          <w:szCs w:val="30"/>
        </w:rPr>
        <w:t>为完善清洗验证工作，排查管路内部清洗情况，防止出现清洗死角</w:t>
      </w:r>
      <w:r>
        <w:rPr>
          <w:rFonts w:hint="eastAsia" w:ascii="仿宋_GB2312" w:hAnsi="宋体" w:eastAsia="仿宋_GB2312" w:cs="Arial"/>
          <w:sz w:val="30"/>
          <w:szCs w:val="30"/>
          <w:lang w:eastAsia="zh-CN"/>
        </w:rPr>
        <w:t>，</w:t>
      </w:r>
      <w:r>
        <w:rPr>
          <w:rFonts w:hint="eastAsia" w:ascii="仿宋_GB2312" w:hAnsi="宋体" w:eastAsia="仿宋_GB2312" w:cs="Arial"/>
          <w:sz w:val="30"/>
          <w:szCs w:val="30"/>
          <w:lang w:val="en-US" w:eastAsia="zh-CN"/>
        </w:rPr>
        <w:t>故现</w:t>
      </w:r>
      <w:r>
        <w:rPr>
          <w:rFonts w:hint="eastAsia" w:ascii="仿宋_GB2312" w:hAnsi="宋体" w:eastAsia="仿宋_GB2312" w:cs="Arial"/>
          <w:sz w:val="30"/>
          <w:szCs w:val="30"/>
        </w:rPr>
        <w:t>需购买内窥镜设备</w:t>
      </w:r>
      <w:r>
        <w:rPr>
          <w:rFonts w:hint="eastAsia" w:ascii="仿宋_GB2312" w:hAnsi="宋体" w:eastAsia="仿宋_GB2312" w:cs="Arial"/>
          <w:sz w:val="30"/>
          <w:szCs w:val="30"/>
          <w:lang w:eastAsia="zh-CN"/>
        </w:rPr>
        <w:t>、</w:t>
      </w:r>
      <w:r>
        <w:rPr>
          <w:rFonts w:hint="eastAsia" w:ascii="仿宋_GB2312" w:hAnsi="宋体" w:eastAsia="仿宋_GB2312" w:cs="Arial"/>
          <w:sz w:val="30"/>
          <w:szCs w:val="30"/>
          <w:lang w:val="en-US" w:eastAsia="zh-CN"/>
        </w:rPr>
        <w:t>双氧水浓度检测仪、尘埃粒子检测仪各一台，</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1、</w:t>
      </w:r>
      <w:r>
        <w:rPr>
          <w:rFonts w:hint="eastAsia" w:ascii="仿宋_GB2312" w:hAnsi="宋体" w:eastAsia="仿宋_GB2312"/>
          <w:color w:val="FF0000"/>
          <w:sz w:val="30"/>
          <w:szCs w:val="30"/>
          <w:lang w:val="en-US" w:eastAsia="zh-CN"/>
        </w:rPr>
        <w:t>有效</w:t>
      </w:r>
      <w:r>
        <w:rPr>
          <w:rFonts w:hint="eastAsia" w:ascii="仿宋_GB2312" w:hAnsi="宋体" w:eastAsia="仿宋_GB2312"/>
          <w:color w:val="FF0000"/>
          <w:sz w:val="30"/>
          <w:szCs w:val="30"/>
        </w:rPr>
        <w:t>的营业执照、组织机构代码证、税务登记证、资质证书、实施许可的提供相关许可证书、法定代表人证明书、法定代表人授权委托书、近</w:t>
      </w:r>
      <w:r>
        <w:rPr>
          <w:rFonts w:hint="eastAsia" w:ascii="仿宋_GB2312" w:hAnsi="宋体" w:eastAsia="仿宋_GB2312"/>
          <w:color w:val="FF0000"/>
          <w:sz w:val="30"/>
          <w:szCs w:val="30"/>
          <w:u w:val="single"/>
        </w:rPr>
        <w:t xml:space="preserve"> </w:t>
      </w:r>
      <w:r>
        <w:rPr>
          <w:rFonts w:hint="eastAsia" w:ascii="仿宋_GB2312" w:hAnsi="宋体" w:eastAsia="仿宋_GB2312"/>
          <w:color w:val="FF0000"/>
          <w:sz w:val="30"/>
          <w:szCs w:val="30"/>
          <w:u w:val="single"/>
          <w:lang w:val="en-US" w:eastAsia="zh-CN"/>
        </w:rPr>
        <w:t>3</w:t>
      </w:r>
      <w:r>
        <w:rPr>
          <w:rFonts w:ascii="仿宋_GB2312" w:hAnsi="宋体" w:eastAsia="仿宋_GB2312"/>
          <w:color w:val="FF0000"/>
          <w:sz w:val="30"/>
          <w:szCs w:val="30"/>
          <w:u w:val="single"/>
        </w:rPr>
        <w:t xml:space="preserve">  </w:t>
      </w:r>
      <w:r>
        <w:rPr>
          <w:rFonts w:hint="eastAsia" w:ascii="仿宋_GB2312" w:hAnsi="宋体" w:eastAsia="仿宋_GB2312"/>
          <w:color w:val="FF0000"/>
          <w:sz w:val="30"/>
          <w:szCs w:val="30"/>
        </w:rPr>
        <w:t>年类似项目业绩表及其他证明材料等。</w:t>
      </w:r>
    </w:p>
    <w:p>
      <w:pPr>
        <w:keepNext w:val="0"/>
        <w:keepLines w:val="0"/>
        <w:pageBreakBefore w:val="0"/>
        <w:kinsoku/>
        <w:overflowPunct/>
        <w:topLinePunct w:val="0"/>
        <w:autoSpaceDE/>
        <w:autoSpaceDN/>
        <w:bidi w:val="0"/>
        <w:adjustRightInd/>
        <w:spacing w:line="440" w:lineRule="exact"/>
        <w:ind w:left="-178" w:leftChars="-85" w:firstLine="696" w:firstLineChars="232"/>
        <w:textAlignment w:val="auto"/>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w:t>
      </w:r>
      <w:r>
        <w:rPr>
          <w:rFonts w:hint="eastAsia" w:ascii="仿宋" w:hAnsi="仿宋" w:eastAsia="仿宋" w:cs="仿宋"/>
          <w:sz w:val="30"/>
          <w:szCs w:val="30"/>
        </w:rPr>
        <w:t>不得参加同一标段或者未划分标段的同一竞谈项目投标；法定代表人参股的企业，只允许一家参与竞争。</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4、本次</w:t>
      </w:r>
      <w:r>
        <w:rPr>
          <w:rFonts w:hint="eastAsia" w:ascii="仿宋_GB2312" w:hAnsi="宋体" w:eastAsia="仿宋_GB2312"/>
          <w:b w:val="0"/>
          <w:bCs w:val="0"/>
          <w:i w:val="0"/>
          <w:iCs w:val="0"/>
          <w:sz w:val="30"/>
          <w:szCs w:val="30"/>
        </w:rPr>
        <w:t>竞谈不接受多家单位联合报价</w:t>
      </w:r>
      <w:r>
        <w:rPr>
          <w:rFonts w:hint="eastAsia" w:ascii="仿宋_GB2312" w:hAnsi="宋体" w:eastAsia="仿宋_GB2312"/>
          <w:b w:val="0"/>
          <w:bCs w:val="0"/>
          <w:i w:val="0"/>
          <w:iCs w:val="0"/>
          <w:sz w:val="30"/>
          <w:szCs w:val="30"/>
          <w:lang w:eastAsia="zh-CN"/>
        </w:rPr>
        <w:t>，</w:t>
      </w:r>
      <w:r>
        <w:rPr>
          <w:rFonts w:hint="eastAsia" w:ascii="仿宋_GB2312" w:hAnsi="宋体" w:eastAsia="仿宋_GB2312"/>
          <w:b w:val="0"/>
          <w:bCs w:val="0"/>
          <w:i w:val="0"/>
          <w:iCs w:val="0"/>
          <w:sz w:val="30"/>
          <w:szCs w:val="30"/>
        </w:rPr>
        <w:t>不允许</w:t>
      </w:r>
      <w:r>
        <w:rPr>
          <w:rFonts w:hint="eastAsia" w:ascii="仿宋_GB2312" w:hAnsi="宋体" w:eastAsia="仿宋_GB2312"/>
          <w:sz w:val="30"/>
          <w:szCs w:val="30"/>
        </w:rPr>
        <w:t>分包或转包。</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keepNext w:val="0"/>
        <w:keepLines w:val="0"/>
        <w:pageBreakBefore w:val="0"/>
        <w:kinsoku/>
        <w:overflowPunct/>
        <w:topLinePunct w:val="0"/>
        <w:autoSpaceDE/>
        <w:autoSpaceDN/>
        <w:bidi w:val="0"/>
        <w:adjustRightInd/>
        <w:spacing w:line="440" w:lineRule="exact"/>
        <w:ind w:firstLine="602" w:firstLineChars="200"/>
        <w:jc w:val="left"/>
        <w:textAlignment w:val="auto"/>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keepNext w:val="0"/>
        <w:keepLines w:val="0"/>
        <w:pageBreakBefore w:val="0"/>
        <w:kinsoku/>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13</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%增值税发票的资格，</w:t>
      </w:r>
      <w:r>
        <w:rPr>
          <w:rFonts w:hint="eastAsia" w:ascii="仿宋" w:hAnsi="仿宋" w:eastAsia="仿宋" w:cs="仿宋"/>
          <w:sz w:val="30"/>
          <w:szCs w:val="30"/>
        </w:rPr>
        <w:t xml:space="preserve">提供一般纳税人认定资格证明材料； </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keepNext w:val="0"/>
        <w:keepLines w:val="0"/>
        <w:pageBreakBefore w:val="0"/>
        <w:kinsoku/>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lang w:val="en-US" w:eastAsia="zh-CN"/>
        </w:rPr>
        <w:t>1</w:t>
      </w:r>
      <w:r>
        <w:rPr>
          <w:rFonts w:hint="eastAsia" w:ascii="仿宋_GB2312" w:hAnsi="宋体" w:eastAsia="仿宋_GB2312"/>
          <w:color w:val="FF0000"/>
          <w:sz w:val="30"/>
          <w:szCs w:val="30"/>
          <w:u w:val="single"/>
        </w:rPr>
        <w:t>年</w:t>
      </w:r>
      <w:r>
        <w:rPr>
          <w:rFonts w:hint="eastAsia" w:ascii="仿宋_GB2312" w:hAnsi="宋体" w:eastAsia="仿宋_GB2312"/>
          <w:color w:val="000000"/>
          <w:sz w:val="30"/>
          <w:szCs w:val="30"/>
        </w:rPr>
        <w:t>内在本单位的社保证明材料。</w:t>
      </w:r>
    </w:p>
    <w:p>
      <w:pPr>
        <w:keepNext w:val="0"/>
        <w:keepLines w:val="0"/>
        <w:pageBreakBefore w:val="0"/>
        <w:kinsoku/>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keepNext w:val="0"/>
        <w:keepLines w:val="0"/>
        <w:pageBreakBefore w:val="0"/>
        <w:kinsoku/>
        <w:overflowPunct/>
        <w:topLinePunct w:val="0"/>
        <w:autoSpaceDE/>
        <w:autoSpaceDN/>
        <w:bidi w:val="0"/>
        <w:adjustRightInd/>
        <w:spacing w:line="440" w:lineRule="exact"/>
        <w:ind w:firstLine="600" w:firstLineChars="200"/>
        <w:jc w:val="left"/>
        <w:textAlignment w:val="auto"/>
        <w:rPr>
          <w:rFonts w:hint="eastAsia"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3</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18</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1</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7</w:t>
      </w:r>
      <w:r>
        <w:rPr>
          <w:rFonts w:hint="eastAsia" w:ascii="仿宋_GB2312" w:hAnsi="宋体" w:eastAsia="仿宋_GB2312"/>
          <w:color w:val="FF0000"/>
          <w:sz w:val="30"/>
          <w:szCs w:val="30"/>
        </w:rPr>
        <w:t>、数据保密协议</w:t>
      </w:r>
      <w:r>
        <w:rPr>
          <w:rFonts w:hint="eastAsia" w:ascii="仿宋_GB2312" w:hAnsi="宋体" w:eastAsia="仿宋_GB2312"/>
          <w:i/>
          <w:color w:val="FF0000"/>
          <w:sz w:val="30"/>
          <w:szCs w:val="30"/>
        </w:rPr>
        <w:t>（附件</w:t>
      </w:r>
      <w:r>
        <w:rPr>
          <w:rFonts w:hint="eastAsia" w:ascii="仿宋_GB2312" w:hAnsi="宋体" w:eastAsia="仿宋_GB2312"/>
          <w:i/>
          <w:color w:val="FF0000"/>
          <w:sz w:val="30"/>
          <w:szCs w:val="30"/>
          <w:lang w:val="en-US" w:eastAsia="zh-CN"/>
        </w:rPr>
        <w:t>3</w:t>
      </w:r>
      <w:r>
        <w:rPr>
          <w:rFonts w:hint="eastAsia" w:ascii="仿宋_GB2312" w:hAnsi="宋体" w:eastAsia="仿宋_GB2312"/>
          <w:i/>
          <w:color w:val="FF0000"/>
          <w:sz w:val="30"/>
          <w:szCs w:val="30"/>
        </w:rPr>
        <w:t>）</w:t>
      </w:r>
      <w:r>
        <w:rPr>
          <w:rFonts w:hint="eastAsia" w:ascii="仿宋_GB2312" w:hAnsi="宋体" w:eastAsia="仿宋_GB2312"/>
          <w:color w:val="FF0000"/>
          <w:sz w:val="30"/>
          <w:szCs w:val="30"/>
        </w:rPr>
        <w:t>；</w:t>
      </w:r>
    </w:p>
    <w:p>
      <w:pPr>
        <w:keepNext w:val="0"/>
        <w:keepLines w:val="0"/>
        <w:pageBreakBefore w:val="0"/>
        <w:kinsoku/>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sz w:val="30"/>
          <w:szCs w:val="30"/>
          <w:lang w:val="en-US" w:eastAsia="zh-CN"/>
        </w:rPr>
        <w:t>8</w:t>
      </w:r>
      <w:r>
        <w:rPr>
          <w:rFonts w:ascii="仿宋_GB2312" w:hAnsi="宋体" w:eastAsia="仿宋_GB2312"/>
          <w:sz w:val="30"/>
          <w:szCs w:val="30"/>
        </w:rPr>
        <w:t>、</w:t>
      </w:r>
      <w:r>
        <w:rPr>
          <w:rFonts w:hint="eastAsia" w:ascii="仿宋_GB2312" w:hAnsi="宋体" w:eastAsia="仿宋_GB2312"/>
          <w:sz w:val="30"/>
          <w:szCs w:val="30"/>
        </w:rPr>
        <w:t>其他需要提供的相关专业文件材料。</w:t>
      </w:r>
    </w:p>
    <w:p>
      <w:pPr>
        <w:keepNext w:val="0"/>
        <w:keepLines w:val="0"/>
        <w:pageBreakBefore w:val="0"/>
        <w:kinsoku/>
        <w:overflowPunct/>
        <w:topLinePunct w:val="0"/>
        <w:autoSpaceDE/>
        <w:autoSpaceDN/>
        <w:bidi w:val="0"/>
        <w:adjustRightInd/>
        <w:spacing w:line="440" w:lineRule="exact"/>
        <w:ind w:firstLine="606" w:firstLineChars="202"/>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u w:val="single"/>
        </w:rPr>
        <w:t xml:space="preserve"> </w:t>
      </w:r>
      <w:r>
        <w:rPr>
          <w:rFonts w:hint="eastAsia" w:ascii="仿宋_GB2312" w:hAnsi="仿宋" w:eastAsia="仿宋_GB2312"/>
          <w:b/>
          <w:bCs/>
          <w:sz w:val="28"/>
          <w:szCs w:val="28"/>
          <w:highlight w:val="none"/>
          <w:u w:val="single"/>
          <w:lang w:val="en-US" w:eastAsia="zh-CN"/>
        </w:rPr>
        <w:t>zhangdoudou</w:t>
      </w:r>
      <w:r>
        <w:rPr>
          <w:rFonts w:hint="eastAsia" w:ascii="仿宋_GB2312" w:hAnsi="仿宋" w:eastAsia="仿宋_GB2312"/>
          <w:b/>
          <w:bCs/>
          <w:sz w:val="28"/>
          <w:szCs w:val="28"/>
          <w:highlight w:val="none"/>
          <w:u w:val="single"/>
        </w:rPr>
        <w:t>@m</w:t>
      </w:r>
      <w:r>
        <w:rPr>
          <w:rFonts w:hint="eastAsia" w:ascii="仿宋_GB2312" w:hAnsi="仿宋" w:eastAsia="仿宋_GB2312"/>
          <w:b/>
          <w:bCs/>
          <w:sz w:val="28"/>
          <w:szCs w:val="28"/>
          <w:u w:val="single"/>
        </w:rPr>
        <w:t>engniu.cn</w:t>
      </w:r>
      <w:r>
        <w:rPr>
          <w:rFonts w:hint="eastAsia" w:ascii="仿宋_GB2312" w:hAnsi="仿宋" w:eastAsia="仿宋_GB2312"/>
          <w:b/>
          <w:bCs/>
          <w:sz w:val="28"/>
          <w:szCs w:val="28"/>
          <w:u w:val="single"/>
          <w:lang w:eastAsia="zh-CN"/>
        </w:rPr>
        <w:t>、</w:t>
      </w:r>
      <w:r>
        <w:rPr>
          <w:rFonts w:hint="eastAsia" w:ascii="仿宋_GB2312" w:hAnsi="仿宋" w:eastAsia="仿宋_GB2312"/>
          <w:b/>
          <w:bCs/>
          <w:sz w:val="28"/>
          <w:szCs w:val="28"/>
          <w:u w:val="single"/>
          <w:lang w:val="en-US" w:eastAsia="zh-CN"/>
        </w:rPr>
        <w:t>liyixue@mengniu.cn、</w:t>
      </w:r>
      <w:r>
        <w:rPr>
          <w:rFonts w:hint="eastAsia" w:ascii="仿宋_GB2312" w:hAnsi="仿宋" w:eastAsia="仿宋_GB2312"/>
          <w:b/>
          <w:bCs/>
          <w:sz w:val="28"/>
          <w:szCs w:val="28"/>
          <w:lang w:val="en-US" w:eastAsia="zh-CN"/>
        </w:rPr>
        <w:t>和</w:t>
      </w:r>
      <w:r>
        <w:rPr>
          <w:rFonts w:hint="eastAsia" w:ascii="仿宋_GB2312" w:hAnsi="仿宋" w:eastAsia="仿宋_GB2312"/>
          <w:b/>
          <w:bCs/>
          <w:sz w:val="28"/>
          <w:szCs w:val="28"/>
          <w:u w:val="single"/>
          <w:lang w:val="en-US" w:eastAsia="zh-CN"/>
        </w:rPr>
        <w:t>dingmiaojun@mengniu.cn(</w:t>
      </w:r>
      <w:r>
        <w:rPr>
          <w:rFonts w:hint="eastAsia" w:ascii="仿宋_GB2312" w:hAnsi="仿宋" w:eastAsia="仿宋_GB2312"/>
          <w:b/>
          <w:bCs/>
          <w:color w:val="FF0000"/>
          <w:sz w:val="28"/>
          <w:szCs w:val="28"/>
          <w:u w:val="single"/>
          <w:lang w:val="en-US" w:eastAsia="zh-CN"/>
        </w:rPr>
        <w:t>3个邮箱必须都发送报名资料</w:t>
      </w:r>
      <w:r>
        <w:rPr>
          <w:rFonts w:hint="eastAsia" w:ascii="仿宋_GB2312" w:hAnsi="仿宋" w:eastAsia="仿宋_GB2312"/>
          <w:b/>
          <w:bCs/>
          <w:sz w:val="28"/>
          <w:szCs w:val="28"/>
          <w:u w:val="single"/>
          <w:lang w:val="en-US" w:eastAsia="zh-CN"/>
        </w:rPr>
        <w:t>)</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keepNext w:val="0"/>
        <w:keepLines w:val="0"/>
        <w:pageBreakBefore w:val="0"/>
        <w:kinsoku/>
        <w:overflowPunct/>
        <w:topLinePunct w:val="0"/>
        <w:autoSpaceDE/>
        <w:autoSpaceDN/>
        <w:bidi w:val="0"/>
        <w:adjustRightInd/>
        <w:spacing w:line="440" w:lineRule="exact"/>
        <w:ind w:firstLine="606" w:firstLineChars="202"/>
        <w:textAlignment w:val="auto"/>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keepNext w:val="0"/>
        <w:keepLines w:val="0"/>
        <w:pageBreakBefore w:val="0"/>
        <w:kinsoku/>
        <w:overflowPunct/>
        <w:topLinePunct w:val="0"/>
        <w:autoSpaceDE/>
        <w:autoSpaceDN/>
        <w:bidi w:val="0"/>
        <w:adjustRightInd/>
        <w:spacing w:line="440" w:lineRule="exact"/>
        <w:ind w:firstLine="606" w:firstLineChars="202"/>
        <w:textAlignment w:val="auto"/>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lang w:val="en-US" w:eastAsia="zh-CN"/>
        </w:rPr>
        <w:t>收件地址：</w:t>
      </w:r>
      <w:r>
        <w:rPr>
          <w:rFonts w:hint="eastAsia" w:ascii="仿宋" w:hAnsi="仿宋" w:eastAsia="仿宋" w:cs="仿宋"/>
          <w:sz w:val="30"/>
          <w:szCs w:val="30"/>
          <w:u w:val="single"/>
        </w:rPr>
        <w:t>安徽省马鞍山市经济技术开发区红旗南路123号低温设备备件库，蒙牛高科乳制品(马鞍山)有限公司</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收件人</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张豆豆</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电话</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15555506835</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邮政编码</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 xml:space="preserve">243000 </w:t>
      </w:r>
      <w:r>
        <w:rPr>
          <w:rFonts w:hint="eastAsia" w:ascii="仿宋" w:hAnsi="仿宋" w:eastAsia="仿宋" w:cs="仿宋"/>
          <w:sz w:val="30"/>
          <w:szCs w:val="30"/>
          <w:lang w:eastAsia="zh-CN"/>
        </w:rPr>
        <w:t>。</w:t>
      </w:r>
    </w:p>
    <w:p>
      <w:pPr>
        <w:keepNext w:val="0"/>
        <w:keepLines w:val="0"/>
        <w:pageBreakBefore w:val="0"/>
        <w:kinsoku/>
        <w:overflowPunct/>
        <w:topLinePunct w:val="0"/>
        <w:autoSpaceDE/>
        <w:autoSpaceDN/>
        <w:bidi w:val="0"/>
        <w:adjustRightInd/>
        <w:spacing w:line="440" w:lineRule="exact"/>
        <w:ind w:firstLine="606" w:firstLineChars="202"/>
        <w:textAlignment w:val="auto"/>
        <w:rPr>
          <w:rFonts w:ascii="仿宋_GB2312" w:hAnsi="宋体" w:eastAsia="仿宋_GB2312"/>
          <w:color w:val="FF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六、项目时间安排及要求：</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lang w:val="en-US" w:eastAsia="zh-CN"/>
        </w:rPr>
        <w:t xml:space="preserve"> 2021</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 xml:space="preserve"> 22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keepNext w:val="0"/>
        <w:keepLines w:val="0"/>
        <w:pageBreakBefore w:val="0"/>
        <w:widowControl/>
        <w:kinsoku/>
        <w:overflowPunct/>
        <w:topLinePunct w:val="0"/>
        <w:autoSpaceDE/>
        <w:autoSpaceDN/>
        <w:bidi w:val="0"/>
        <w:adjustRightInd/>
        <w:spacing w:line="440" w:lineRule="exact"/>
        <w:ind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2、资格预审时间：同报名时间；</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b/>
          <w:bCs/>
          <w:sz w:val="28"/>
          <w:szCs w:val="28"/>
          <w:highlight w:val="none"/>
        </w:rPr>
      </w:pPr>
      <w:r>
        <w:rPr>
          <w:rFonts w:hint="eastAsia" w:ascii="仿宋_GB2312" w:hAnsi="宋体" w:eastAsia="仿宋_GB2312"/>
          <w:sz w:val="30"/>
          <w:szCs w:val="30"/>
        </w:rPr>
        <w:t>3．谈判文件发售时间：资格审查合格后于</w:t>
      </w:r>
      <w:r>
        <w:rPr>
          <w:rFonts w:hint="eastAsia" w:ascii="仿宋_GB2312" w:hAnsi="宋体" w:eastAsia="仿宋_GB2312"/>
          <w:sz w:val="30"/>
          <w:szCs w:val="30"/>
          <w:u w:val="single"/>
        </w:rPr>
        <w:t>2021</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 xml:space="preserve"> 6 </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 xml:space="preserve"> 18</w:t>
      </w:r>
      <w:r>
        <w:rPr>
          <w:rFonts w:hint="eastAsia" w:ascii="仿宋_GB2312" w:hAnsi="宋体" w:eastAsia="仿宋_GB2312"/>
          <w:sz w:val="30"/>
          <w:szCs w:val="30"/>
        </w:rPr>
        <w:t>日至</w:t>
      </w:r>
      <w:r>
        <w:rPr>
          <w:rFonts w:hint="eastAsia" w:ascii="仿宋_GB2312" w:hAnsi="宋体" w:eastAsia="仿宋_GB2312"/>
          <w:sz w:val="30"/>
          <w:szCs w:val="30"/>
          <w:u w:val="single"/>
        </w:rPr>
        <w:t>2021</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 xml:space="preserve"> 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23</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lang w:val="en-US" w:eastAsia="zh-CN"/>
        </w:rPr>
        <w:t>5</w:t>
      </w:r>
      <w:r>
        <w:rPr>
          <w:rFonts w:hint="eastAsia" w:ascii="仿宋_GB2312" w:hAnsi="宋体" w:eastAsia="仿宋_GB2312"/>
          <w:sz w:val="30"/>
          <w:szCs w:val="30"/>
        </w:rPr>
        <w:t>00元，售后不退，</w:t>
      </w:r>
      <w:r>
        <w:rPr>
          <w:rFonts w:hint="eastAsia" w:ascii="仿宋_GB2312" w:hAnsi="宋体" w:eastAsia="仿宋_GB2312"/>
          <w:color w:val="000000"/>
          <w:sz w:val="28"/>
          <w:szCs w:val="28"/>
          <w:highlight w:val="none"/>
        </w:rPr>
        <w:t>具体打款信息如下（并备注</w:t>
      </w:r>
      <w:r>
        <w:rPr>
          <w:rFonts w:hint="eastAsia" w:ascii="仿宋_GB2312" w:hAnsi="宋体" w:eastAsia="仿宋_GB2312"/>
          <w:b/>
          <w:bCs/>
          <w:color w:val="000000"/>
          <w:sz w:val="28"/>
          <w:szCs w:val="28"/>
          <w:highlight w:val="none"/>
        </w:rPr>
        <w:t>“</w:t>
      </w:r>
      <w:r>
        <w:rPr>
          <w:rFonts w:hint="eastAsia" w:ascii="仿宋_GB2312" w:hAnsi="宋体" w:eastAsia="仿宋_GB2312"/>
          <w:b/>
          <w:bCs/>
          <w:sz w:val="28"/>
          <w:szCs w:val="28"/>
          <w:highlight w:val="none"/>
        </w:rPr>
        <w:t>马鞍山工厂检验仪器采购项目标书费用”</w:t>
      </w:r>
      <w:r>
        <w:rPr>
          <w:rFonts w:hint="eastAsia" w:ascii="仿宋_GB2312" w:hAnsi="宋体" w:eastAsia="仿宋_GB2312"/>
          <w:b w:val="0"/>
          <w:bCs w:val="0"/>
          <w:sz w:val="28"/>
          <w:szCs w:val="28"/>
          <w:highlight w:val="none"/>
        </w:rPr>
        <w:t>）：</w:t>
      </w:r>
    </w:p>
    <w:p>
      <w:pPr>
        <w:keepNext w:val="0"/>
        <w:keepLines w:val="0"/>
        <w:pageBreakBefore w:val="0"/>
        <w:kinsoku/>
        <w:overflowPunct/>
        <w:topLinePunct w:val="0"/>
        <w:autoSpaceDE/>
        <w:autoSpaceDN/>
        <w:bidi w:val="0"/>
        <w:adjustRightInd/>
        <w:spacing w:line="440" w:lineRule="exact"/>
        <w:ind w:firstLine="560" w:firstLineChars="200"/>
        <w:jc w:val="left"/>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公司名称：蒙牛高科乳制品（马鞍山）有限公司  </w:t>
      </w:r>
    </w:p>
    <w:p>
      <w:pPr>
        <w:keepNext w:val="0"/>
        <w:keepLines w:val="0"/>
        <w:pageBreakBefore w:val="0"/>
        <w:kinsoku/>
        <w:overflowPunct/>
        <w:topLinePunct w:val="0"/>
        <w:autoSpaceDE/>
        <w:autoSpaceDN/>
        <w:bidi w:val="0"/>
        <w:adjustRightInd/>
        <w:spacing w:line="440" w:lineRule="exact"/>
        <w:ind w:firstLine="560" w:firstLineChars="200"/>
        <w:jc w:val="left"/>
        <w:textAlignment w:val="auto"/>
        <w:rPr>
          <w:rFonts w:hint="eastAsia" w:ascii="仿宋_GB2312" w:hAnsi="宋体" w:eastAsia="仿宋_GB2312"/>
          <w:b/>
          <w:bCs/>
          <w:color w:val="000000"/>
          <w:sz w:val="28"/>
          <w:szCs w:val="28"/>
        </w:rPr>
      </w:pPr>
      <w:r>
        <w:rPr>
          <w:rFonts w:hint="eastAsia" w:ascii="仿宋_GB2312" w:hAnsi="宋体" w:eastAsia="仿宋_GB2312"/>
          <w:color w:val="000000"/>
          <w:sz w:val="28"/>
          <w:szCs w:val="28"/>
        </w:rPr>
        <w:t>纳税人识别号：</w:t>
      </w:r>
      <w:r>
        <w:rPr>
          <w:rFonts w:hint="eastAsia" w:ascii="仿宋_GB2312" w:hAnsi="宋体" w:eastAsia="仿宋_GB2312"/>
          <w:b w:val="0"/>
          <w:bCs w:val="0"/>
          <w:color w:val="000000"/>
          <w:sz w:val="28"/>
          <w:szCs w:val="28"/>
        </w:rPr>
        <w:t>91340500085211471N</w:t>
      </w:r>
    </w:p>
    <w:p>
      <w:pPr>
        <w:keepNext w:val="0"/>
        <w:keepLines w:val="0"/>
        <w:pageBreakBefore w:val="0"/>
        <w:kinsoku/>
        <w:overflowPunct/>
        <w:topLinePunct w:val="0"/>
        <w:autoSpaceDE/>
        <w:autoSpaceDN/>
        <w:bidi w:val="0"/>
        <w:adjustRightInd/>
        <w:spacing w:line="440" w:lineRule="exact"/>
        <w:ind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地    址：马鞍山市经济技术开发区  </w:t>
      </w:r>
    </w:p>
    <w:p>
      <w:pPr>
        <w:keepNext w:val="0"/>
        <w:keepLines w:val="0"/>
        <w:pageBreakBefore w:val="0"/>
        <w:kinsoku/>
        <w:overflowPunct/>
        <w:topLinePunct w:val="0"/>
        <w:autoSpaceDE/>
        <w:autoSpaceDN/>
        <w:bidi w:val="0"/>
        <w:adjustRightInd/>
        <w:spacing w:line="440" w:lineRule="exact"/>
        <w:ind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电话号码：0555-3705856</w:t>
      </w:r>
    </w:p>
    <w:p>
      <w:pPr>
        <w:keepNext w:val="0"/>
        <w:keepLines w:val="0"/>
        <w:pageBreakBefore w:val="0"/>
        <w:kinsoku/>
        <w:overflowPunct/>
        <w:topLinePunct w:val="0"/>
        <w:autoSpaceDE/>
        <w:autoSpaceDN/>
        <w:bidi w:val="0"/>
        <w:adjustRightInd/>
        <w:spacing w:line="440" w:lineRule="exact"/>
        <w:ind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开 户 行：中国银行股份有限公司马鞍山市政广场支行 </w:t>
      </w:r>
    </w:p>
    <w:p>
      <w:pPr>
        <w:keepNext w:val="0"/>
        <w:keepLines w:val="0"/>
        <w:pageBreakBefore w:val="0"/>
        <w:kinsoku/>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28"/>
          <w:szCs w:val="28"/>
        </w:rPr>
        <w:t>帐    号：188724921970</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bookmarkStart w:id="3" w:name="_GoBack"/>
      <w:bookmarkEnd w:id="3"/>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13：30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hint="eastAsia"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val="0"/>
          <w:bCs/>
          <w:sz w:val="30"/>
          <w:szCs w:val="30"/>
          <w:u w:val="single"/>
        </w:rPr>
        <w:t xml:space="preserve"> </w:t>
      </w:r>
      <w:r>
        <w:rPr>
          <w:rFonts w:hint="eastAsia" w:ascii="仿宋_GB2312" w:hAnsi="宋体" w:eastAsia="仿宋_GB2312"/>
          <w:b w:val="0"/>
          <w:bCs/>
          <w:sz w:val="30"/>
          <w:szCs w:val="30"/>
          <w:u w:val="single"/>
          <w:lang w:val="en-US" w:eastAsia="zh-CN"/>
        </w:rPr>
        <w:t>低温总经理办公室会议室</w:t>
      </w:r>
      <w:r>
        <w:rPr>
          <w:rFonts w:hint="eastAsia" w:ascii="仿宋_GB2312" w:hAnsi="宋体" w:eastAsia="仿宋_GB2312"/>
          <w:b/>
          <w:sz w:val="30"/>
          <w:szCs w:val="30"/>
          <w:u w:val="single"/>
        </w:rPr>
        <w:t xml:space="preserve"> </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keepNext w:val="0"/>
        <w:keepLines w:val="0"/>
        <w:pageBreakBefore w:val="0"/>
        <w:shd w:val="clear" w:color="auto" w:fill="FFFFFF"/>
        <w:kinsoku/>
        <w:overflowPunct/>
        <w:topLinePunct w:val="0"/>
        <w:autoSpaceDE/>
        <w:autoSpaceDN/>
        <w:bidi w:val="0"/>
        <w:adjustRightInd/>
        <w:snapToGrid w:val="0"/>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keepNext w:val="0"/>
        <w:keepLines w:val="0"/>
        <w:pageBreakBefore w:val="0"/>
        <w:shd w:val="clear" w:color="auto" w:fill="FFFFFF"/>
        <w:kinsoku/>
        <w:overflowPunct/>
        <w:topLinePunct w:val="0"/>
        <w:autoSpaceDE/>
        <w:autoSpaceDN/>
        <w:bidi w:val="0"/>
        <w:adjustRightInd/>
        <w:snapToGrid w:val="0"/>
        <w:spacing w:line="440" w:lineRule="exact"/>
        <w:ind w:firstLine="600" w:firstLineChars="200"/>
        <w:jc w:val="left"/>
        <w:textAlignment w:val="auto"/>
        <w:rPr>
          <w:rFonts w:hint="eastAsia"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keepNext w:val="0"/>
        <w:keepLines w:val="0"/>
        <w:pageBreakBefore w:val="0"/>
        <w:shd w:val="clear" w:color="auto" w:fill="FFFFFF"/>
        <w:kinsoku/>
        <w:overflowPunct/>
        <w:topLinePunct w:val="0"/>
        <w:autoSpaceDE/>
        <w:autoSpaceDN/>
        <w:bidi w:val="0"/>
        <w:adjustRightInd/>
        <w:snapToGrid w:val="0"/>
        <w:spacing w:line="440" w:lineRule="exact"/>
        <w:ind w:firstLine="560" w:firstLineChars="200"/>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中国采购与招标网（http://www.chinabidding.com.cn）</w:t>
      </w:r>
    </w:p>
    <w:p>
      <w:pPr>
        <w:keepNext w:val="0"/>
        <w:keepLines w:val="0"/>
        <w:pageBreakBefore w:val="0"/>
        <w:shd w:val="clear" w:color="auto" w:fill="FFFFFF"/>
        <w:kinsoku/>
        <w:overflowPunct/>
        <w:topLinePunct w:val="0"/>
        <w:autoSpaceDE/>
        <w:autoSpaceDN/>
        <w:bidi w:val="0"/>
        <w:adjustRightInd/>
        <w:snapToGrid w:val="0"/>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此公告只在以上平台发布，其他任何媒体转载无效。</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采购招标实施方案：蒙牛高科乳制品（马鞍山）有限公司</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业务咨询联系人：丁苗君</w:t>
      </w:r>
      <w:r>
        <w:rPr>
          <w:rFonts w:hint="eastAsia" w:ascii="仿宋_GB2312" w:hAnsi="宋体" w:eastAsia="仿宋_GB2312"/>
          <w:sz w:val="28"/>
          <w:szCs w:val="28"/>
          <w:lang w:val="en-US" w:eastAsia="zh-CN"/>
        </w:rPr>
        <w:t>/张豆豆</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联系方式：18555052008</w:t>
      </w:r>
      <w:r>
        <w:rPr>
          <w:rFonts w:hint="eastAsia" w:ascii="仿宋_GB2312" w:hAnsi="宋体" w:eastAsia="仿宋_GB2312"/>
          <w:sz w:val="28"/>
          <w:szCs w:val="28"/>
          <w:lang w:val="en-US" w:eastAsia="zh-CN"/>
        </w:rPr>
        <w:t>/15555506835</w:t>
      </w:r>
    </w:p>
    <w:p>
      <w:pPr>
        <w:keepNext w:val="0"/>
        <w:keepLines w:val="0"/>
        <w:pageBreakBefore w:val="0"/>
        <w:kinsoku/>
        <w:overflowPunct/>
        <w:topLinePunct w:val="0"/>
        <w:autoSpaceDE/>
        <w:autoSpaceDN/>
        <w:bidi w:val="0"/>
        <w:adjustRightInd/>
        <w:spacing w:line="440" w:lineRule="exact"/>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十、监督单位及联系方式：</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监 督 人: 潘宏</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联系方式：18686095595</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附件：</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1.潜在竞标单位所报标段信息表</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2.法定代表人授权委托书</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3.数据保密协议</w:t>
      </w:r>
    </w:p>
    <w:p>
      <w:pPr>
        <w:keepNext w:val="0"/>
        <w:keepLines w:val="0"/>
        <w:pageBreakBefore w:val="0"/>
        <w:kinsoku/>
        <w:overflowPunct/>
        <w:topLinePunct w:val="0"/>
        <w:autoSpaceDE/>
        <w:autoSpaceDN/>
        <w:bidi w:val="0"/>
        <w:adjustRightInd/>
        <w:spacing w:line="440" w:lineRule="exact"/>
        <w:ind w:firstLine="600" w:firstLineChars="200"/>
        <w:textAlignment w:val="auto"/>
        <w:rPr>
          <w:rFonts w:ascii="仿宋_GB2312" w:hAnsi="宋体" w:eastAsia="仿宋_GB2312"/>
          <w:sz w:val="30"/>
          <w:szCs w:val="30"/>
        </w:rPr>
      </w:pPr>
    </w:p>
    <w:p>
      <w:pPr>
        <w:keepNext w:val="0"/>
        <w:keepLines w:val="0"/>
        <w:pageBreakBefore w:val="0"/>
        <w:kinsoku/>
        <w:overflowPunct/>
        <w:topLinePunct w:val="0"/>
        <w:autoSpaceDE/>
        <w:autoSpaceDN/>
        <w:bidi w:val="0"/>
        <w:adjustRightInd/>
        <w:spacing w:line="440" w:lineRule="exact"/>
        <w:ind w:firstLine="600" w:firstLineChars="200"/>
        <w:jc w:val="left"/>
        <w:textAlignment w:val="auto"/>
        <w:rPr>
          <w:rFonts w:ascii="仿宋_GB2312" w:hAnsi="宋体" w:eastAsia="仿宋_GB2312" w:cs="仿宋"/>
          <w:sz w:val="30"/>
          <w:szCs w:val="30"/>
        </w:rPr>
      </w:pPr>
    </w:p>
    <w:p>
      <w:pPr>
        <w:keepNext w:val="0"/>
        <w:keepLines w:val="0"/>
        <w:pageBreakBefore w:val="0"/>
        <w:kinsoku/>
        <w:overflowPunct/>
        <w:topLinePunct w:val="0"/>
        <w:autoSpaceDE/>
        <w:autoSpaceDN/>
        <w:bidi w:val="0"/>
        <w:adjustRightInd/>
        <w:spacing w:line="440" w:lineRule="exact"/>
        <w:ind w:right="640" w:firstLine="606" w:firstLineChars="202"/>
        <w:jc w:val="left"/>
        <w:textAlignment w:val="auto"/>
        <w:rPr>
          <w:rFonts w:ascii="仿宋_GB2312" w:hAnsi="宋体" w:eastAsia="仿宋_GB2312" w:cs="仿宋"/>
          <w:sz w:val="30"/>
          <w:szCs w:val="30"/>
        </w:rPr>
      </w:pPr>
    </w:p>
    <w:p>
      <w:pPr>
        <w:keepNext w:val="0"/>
        <w:keepLines w:val="0"/>
        <w:pageBreakBefore w:val="0"/>
        <w:kinsoku/>
        <w:overflowPunct/>
        <w:topLinePunct w:val="0"/>
        <w:autoSpaceDE/>
        <w:autoSpaceDN/>
        <w:bidi w:val="0"/>
        <w:adjustRightInd/>
        <w:spacing w:line="440" w:lineRule="exact"/>
        <w:ind w:right="640"/>
        <w:jc w:val="right"/>
        <w:textAlignment w:val="auto"/>
        <w:rPr>
          <w:rFonts w:ascii="仿宋_GB2312" w:hAnsi="宋体" w:eastAsia="仿宋_GB2312" w:cs="仿宋"/>
          <w:sz w:val="30"/>
          <w:szCs w:val="30"/>
        </w:rPr>
      </w:pPr>
    </w:p>
    <w:p>
      <w:pPr>
        <w:keepNext w:val="0"/>
        <w:keepLines w:val="0"/>
        <w:pageBreakBefore w:val="0"/>
        <w:kinsoku/>
        <w:wordWrap w:val="0"/>
        <w:overflowPunct/>
        <w:topLinePunct w:val="0"/>
        <w:autoSpaceDE/>
        <w:autoSpaceDN/>
        <w:bidi w:val="0"/>
        <w:adjustRightInd/>
        <w:spacing w:line="440" w:lineRule="exact"/>
        <w:jc w:val="right"/>
        <w:textAlignment w:val="auto"/>
        <w:rPr>
          <w:rFonts w:hint="eastAsia" w:ascii="仿宋_GB2312" w:hAnsi="宋体" w:eastAsia="仿宋_GB2312"/>
          <w:sz w:val="28"/>
          <w:szCs w:val="28"/>
        </w:rPr>
      </w:pPr>
      <w:r>
        <w:rPr>
          <w:rFonts w:hint="eastAsia" w:ascii="仿宋_GB2312" w:hAnsi="宋体" w:eastAsia="仿宋_GB2312"/>
          <w:sz w:val="28"/>
          <w:szCs w:val="28"/>
        </w:rPr>
        <w:t>蒙牛高科乳制品（马鞍山）有限公司</w:t>
      </w:r>
    </w:p>
    <w:p>
      <w:pPr>
        <w:keepNext w:val="0"/>
        <w:keepLines w:val="0"/>
        <w:pageBreakBefore w:val="0"/>
        <w:kinsoku/>
        <w:wordWrap w:val="0"/>
        <w:overflowPunct/>
        <w:topLinePunct w:val="0"/>
        <w:autoSpaceDE/>
        <w:autoSpaceDN/>
        <w:bidi w:val="0"/>
        <w:adjustRightInd/>
        <w:spacing w:line="440" w:lineRule="exact"/>
        <w:ind w:right="1189"/>
        <w:jc w:val="right"/>
        <w:textAlignment w:val="auto"/>
        <w:rPr>
          <w:rFonts w:hint="eastAsia" w:ascii="仿宋_GB2312" w:hAnsi="仿宋" w:eastAsia="仿宋_GB2312"/>
          <w:sz w:val="32"/>
          <w:szCs w:val="32"/>
        </w:rPr>
      </w:pPr>
      <w:r>
        <w:rPr>
          <w:rFonts w:hint="eastAsia" w:ascii="仿宋_GB2312" w:hAnsi="宋体" w:eastAsia="仿宋_GB2312"/>
          <w:sz w:val="28"/>
          <w:szCs w:val="28"/>
        </w:rPr>
        <w:t xml:space="preserve"> 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18</w:t>
      </w:r>
      <w:r>
        <w:rPr>
          <w:rFonts w:hint="eastAsia" w:ascii="仿宋_GB2312" w:hAnsi="宋体" w:eastAsia="仿宋_GB2312"/>
          <w:sz w:val="28"/>
          <w:szCs w:val="28"/>
          <w:highlight w:val="none"/>
        </w:rPr>
        <w:t>日</w:t>
      </w:r>
    </w:p>
    <w:p>
      <w:pPr>
        <w:ind w:firstLine="600" w:firstLineChars="200"/>
        <w:jc w:val="left"/>
        <w:rPr>
          <w:rFonts w:ascii="仿宋_GB2312" w:hAnsi="宋体" w:eastAsia="仿宋_GB2312" w:cs="仿宋"/>
          <w:sz w:val="30"/>
          <w:szCs w:val="30"/>
        </w:rPr>
      </w:pP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潜在竞谈单位所报标段信息表</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spacing w:line="460" w:lineRule="exact"/>
        <w:ind w:firstLine="480" w:firstLineChars="200"/>
        <w:rPr>
          <w:rFonts w:ascii="宋体" w:hAnsi="宋体"/>
          <w:sz w:val="24"/>
          <w:szCs w:val="24"/>
        </w:rPr>
      </w:pPr>
    </w:p>
    <w:p>
      <w:pPr>
        <w:spacing w:line="460" w:lineRule="exact"/>
        <w:ind w:firstLine="480" w:firstLineChars="200"/>
        <w:rPr>
          <w:rFonts w:ascii="宋体" w:hAnsi="宋体"/>
          <w:sz w:val="24"/>
          <w:szCs w:val="24"/>
        </w:rPr>
      </w:pPr>
      <w:r>
        <w:rPr>
          <w:rFonts w:ascii="宋体" w:hAnsi="宋体"/>
          <w:sz w:val="24"/>
          <w:szCs w:val="24"/>
        </w:rPr>
        <w:br w:type="page"/>
      </w:r>
    </w:p>
    <w:p>
      <w:pPr>
        <w:spacing w:line="460" w:lineRule="exact"/>
        <w:jc w:val="left"/>
        <w:rPr>
          <w:rFonts w:ascii="宋体" w:hAnsi="宋体" w:cs="仿宋"/>
          <w:sz w:val="24"/>
          <w:szCs w:val="24"/>
        </w:rPr>
      </w:pPr>
      <w:r>
        <w:rPr>
          <w:rFonts w:hint="eastAsia" w:ascii="宋体" w:hAnsi="宋体" w:cs="仿宋"/>
          <w:sz w:val="24"/>
          <w:szCs w:val="24"/>
        </w:rPr>
        <w:t>附件</w:t>
      </w:r>
      <w:r>
        <w:rPr>
          <w:rFonts w:ascii="宋体" w:hAnsi="宋体" w:cs="仿宋"/>
          <w:sz w:val="24"/>
          <w:szCs w:val="24"/>
        </w:rPr>
        <w:t>2</w:t>
      </w:r>
      <w:r>
        <w:rPr>
          <w:rFonts w:hint="eastAsia" w:ascii="宋体" w:hAnsi="宋体" w:cs="仿宋"/>
          <w:sz w:val="24"/>
          <w:szCs w:val="24"/>
        </w:rPr>
        <w:t>：</w:t>
      </w:r>
    </w:p>
    <w:p>
      <w:pPr>
        <w:keepNext/>
        <w:keepLines/>
        <w:spacing w:line="400" w:lineRule="exact"/>
        <w:jc w:val="center"/>
        <w:outlineLvl w:val="1"/>
        <w:rPr>
          <w:rFonts w:ascii="宋体" w:hAnsi="宋体"/>
          <w:b/>
          <w:bCs/>
          <w:color w:val="000000"/>
          <w:kern w:val="28"/>
          <w:sz w:val="32"/>
          <w:szCs w:val="32"/>
          <w:lang w:val="zh-CN"/>
        </w:rPr>
      </w:pPr>
      <w:bookmarkStart w:id="2" w:name="_Hlk50222086"/>
      <w:r>
        <w:rPr>
          <w:rFonts w:hint="eastAsia" w:ascii="宋体" w:hAnsi="宋体"/>
          <w:b/>
          <w:bCs/>
          <w:color w:val="000000"/>
          <w:kern w:val="28"/>
          <w:sz w:val="32"/>
          <w:szCs w:val="32"/>
          <w:lang w:val="zh-CN"/>
        </w:rPr>
        <w:t>法定代表人授权委托书</w:t>
      </w:r>
      <w:bookmarkEnd w:id="2"/>
    </w:p>
    <w:p>
      <w:pPr>
        <w:jc w:val="center"/>
        <w:rPr>
          <w:rFonts w:ascii="宋体" w:hAnsi="宋体"/>
          <w:color w:val="000000"/>
          <w:sz w:val="16"/>
          <w:szCs w:val="24"/>
        </w:rPr>
      </w:pPr>
    </w:p>
    <w:p>
      <w:pPr>
        <w:spacing w:line="500" w:lineRule="exac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（项目单位名称）</w:t>
      </w:r>
      <w:r>
        <w:rPr>
          <w:rFonts w:hint="eastAsia" w:ascii="宋体" w:hAnsi="宋体"/>
          <w:color w:val="000000"/>
          <w:sz w:val="24"/>
          <w:szCs w:val="24"/>
        </w:rPr>
        <w:t xml:space="preserve">    </w:t>
      </w:r>
    </w:p>
    <w:p>
      <w:pPr>
        <w:spacing w:before="312" w:beforeLines="100" w:line="70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（竞谈方单位名称）        </w:t>
      </w:r>
      <w:r>
        <w:rPr>
          <w:rFonts w:hint="eastAsia" w:ascii="宋体" w:hAnsi="宋体"/>
          <w:color w:val="000000"/>
          <w:sz w:val="24"/>
          <w:szCs w:val="24"/>
        </w:rPr>
        <w:t>法定代表人</w:t>
      </w:r>
      <w:r>
        <w:rPr>
          <w:rFonts w:hint="eastAsia" w:ascii="宋体" w:hAnsi="宋体"/>
          <w:color w:val="000000"/>
          <w:sz w:val="24"/>
          <w:szCs w:val="24"/>
          <w:u w:val="single"/>
        </w:rPr>
        <w:t xml:space="preserve">   （法定代表人姓名）  </w:t>
      </w:r>
      <w:r>
        <w:rPr>
          <w:rFonts w:hint="eastAsia" w:ascii="宋体" w:hAnsi="宋体"/>
          <w:color w:val="000000"/>
          <w:sz w:val="24"/>
          <w:szCs w:val="24"/>
        </w:rPr>
        <w:t>授权</w:t>
      </w:r>
      <w:r>
        <w:rPr>
          <w:rFonts w:hint="eastAsia" w:ascii="宋体" w:hAnsi="宋体"/>
          <w:color w:val="000000"/>
          <w:sz w:val="24"/>
          <w:szCs w:val="24"/>
          <w:u w:val="single"/>
        </w:rPr>
        <w:t xml:space="preserve">      （全权代表姓名）     </w:t>
      </w:r>
      <w:r>
        <w:rPr>
          <w:rFonts w:hint="eastAsia" w:ascii="宋体" w:hAnsi="宋体"/>
          <w:color w:val="000000"/>
          <w:sz w:val="24"/>
          <w:szCs w:val="24"/>
        </w:rPr>
        <w:t>为全权代表法定代表人，参加贵方组织的</w:t>
      </w:r>
      <w:r>
        <w:rPr>
          <w:rFonts w:hint="eastAsia" w:ascii="宋体" w:hAnsi="宋体"/>
          <w:color w:val="000000"/>
          <w:sz w:val="24"/>
          <w:szCs w:val="24"/>
          <w:u w:val="single"/>
        </w:rPr>
        <w:t xml:space="preserve">   （项目名称）    </w:t>
      </w:r>
      <w:r>
        <w:rPr>
          <w:rFonts w:hint="eastAsia" w:ascii="宋体" w:hAnsi="宋体"/>
          <w:color w:val="000000"/>
          <w:sz w:val="24"/>
          <w:szCs w:val="24"/>
        </w:rPr>
        <w:t>项目竞争性谈判会议，全权处理谈判活动中的一切事宜。</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法定代表人授权委托书有效期____年__月__日至____年__月__日</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竞谈方单位全称（公章）：</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授权委托人姓名：</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32"/>
          <w:szCs w:val="24"/>
        </w:rPr>
      </w:pPr>
      <w:r>
        <w:rPr>
          <w:rFonts w:hint="eastAsia" w:ascii="宋体" w:hAnsi="宋体"/>
          <w:color w:val="000000"/>
          <w:sz w:val="24"/>
          <w:szCs w:val="24"/>
        </w:rPr>
        <w:t>职务：</w:t>
      </w:r>
      <w:r>
        <w:rPr>
          <w:rFonts w:hint="eastAsia" w:ascii="宋体" w:hAnsi="宋体"/>
          <w:color w:val="000000"/>
          <w:sz w:val="24"/>
          <w:szCs w:val="24"/>
          <w:u w:val="single"/>
        </w:rPr>
        <w:t xml:space="preserve">                    </w:t>
      </w:r>
    </w:p>
    <w:p>
      <w:pPr>
        <w:rPr>
          <w:rFonts w:ascii="宋体" w:hAnsi="宋体"/>
          <w:b/>
          <w:bCs/>
          <w:color w:val="000000"/>
          <w:sz w:val="32"/>
          <w:szCs w:val="24"/>
        </w:rPr>
      </w:pPr>
      <w:r>
        <w:rPr>
          <w:rFonts w:hint="eastAsia" w:ascii="宋体" w:hAnsi="宋体"/>
          <w:b/>
          <w:bCs/>
          <w:color w:val="000000"/>
          <w:sz w:val="32"/>
          <w:szCs w:val="24"/>
        </w:rPr>
        <w:t>附：</w:t>
      </w:r>
    </w:p>
    <w:tbl>
      <w:tblPr>
        <w:tblStyle w:val="5"/>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olor w:val="000000"/>
                <w:szCs w:val="21"/>
              </w:rPr>
            </w:pPr>
            <w:r>
              <w:rPr>
                <w:rFonts w:hint="eastAsia" w:ascii="Times New Roman" w:hAnsi="Times New Roman"/>
                <w:color w:val="000000"/>
                <w:szCs w:val="21"/>
              </w:rPr>
              <w:t>法定代表人身份证复印件</w:t>
            </w:r>
          </w:p>
          <w:p>
            <w:pPr>
              <w:spacing w:line="360" w:lineRule="auto"/>
              <w:jc w:val="center"/>
              <w:rPr>
                <w:rFonts w:ascii="Times New Roman" w:hAnsi="Times New Roman"/>
                <w:color w:val="000000"/>
                <w:szCs w:val="21"/>
              </w:rPr>
            </w:pPr>
            <w:r>
              <w:rPr>
                <w:rFonts w:hint="eastAsia" w:ascii="Times New Roman" w:hAnsi="Times New Roman"/>
                <w:color w:val="000000"/>
                <w:szCs w:val="21"/>
              </w:rPr>
              <w:t>（可另附页）</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olor w:val="000000"/>
                <w:szCs w:val="21"/>
              </w:rPr>
            </w:pPr>
            <w:r>
              <w:rPr>
                <w:rFonts w:hint="eastAsia" w:ascii="Times New Roman" w:hAnsi="Times New Roman"/>
                <w:color w:val="000000"/>
                <w:szCs w:val="21"/>
              </w:rPr>
              <w:t>授权委托人身份证复印件</w:t>
            </w:r>
          </w:p>
          <w:p>
            <w:pPr>
              <w:spacing w:line="360" w:lineRule="auto"/>
              <w:jc w:val="center"/>
              <w:rPr>
                <w:rFonts w:ascii="Times New Roman" w:hAnsi="Times New Roman"/>
                <w:color w:val="000000"/>
                <w:szCs w:val="21"/>
              </w:rPr>
            </w:pPr>
            <w:r>
              <w:rPr>
                <w:rFonts w:hint="eastAsia" w:ascii="Times New Roman" w:hAnsi="Times New Roman"/>
                <w:color w:val="000000"/>
                <w:szCs w:val="21"/>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olor w:val="000000"/>
                <w:szCs w:val="21"/>
              </w:rPr>
            </w:pPr>
            <w:r>
              <w:rPr>
                <w:rFonts w:hint="eastAsia" w:ascii="Times New Roman" w:hAnsi="Times New Roman"/>
                <w:color w:val="000000"/>
                <w:szCs w:val="21"/>
              </w:rPr>
              <w:t>授权委托人近一年内在本单位的社保证明材料</w:t>
            </w:r>
          </w:p>
          <w:p>
            <w:pPr>
              <w:spacing w:line="360" w:lineRule="auto"/>
              <w:jc w:val="center"/>
              <w:rPr>
                <w:rFonts w:ascii="Times New Roman" w:hAnsi="Times New Roman"/>
                <w:color w:val="000000"/>
                <w:szCs w:val="21"/>
              </w:rPr>
            </w:pPr>
            <w:r>
              <w:rPr>
                <w:rFonts w:hint="eastAsia" w:ascii="Times New Roman" w:hAnsi="Times New Roman"/>
                <w:color w:val="000000"/>
                <w:szCs w:val="21"/>
              </w:rPr>
              <w:t>（可另附页）</w:t>
            </w:r>
          </w:p>
        </w:tc>
      </w:tr>
    </w:tbl>
    <w:p>
      <w:pPr>
        <w:rPr>
          <w:rFonts w:ascii="宋体" w:hAnsi="宋体"/>
          <w:b/>
          <w:bCs/>
          <w:color w:val="000000"/>
          <w:sz w:val="32"/>
          <w:szCs w:val="24"/>
        </w:rPr>
      </w:pPr>
    </w:p>
    <w:p>
      <w:pPr>
        <w:spacing w:line="460" w:lineRule="exact"/>
        <w:ind w:firstLine="480" w:firstLineChars="200"/>
        <w:rPr>
          <w:rFonts w:ascii="宋体" w:hAnsi="宋体"/>
          <w:sz w:val="24"/>
          <w:szCs w:val="24"/>
        </w:rPr>
      </w:pPr>
    </w:p>
    <w:p>
      <w:pPr>
        <w:spacing w:line="460" w:lineRule="exact"/>
        <w:rPr>
          <w:rFonts w:ascii="宋体" w:hAnsi="宋体"/>
          <w:sz w:val="24"/>
          <w:szCs w:val="24"/>
        </w:rPr>
      </w:pPr>
      <w:r>
        <w:rPr>
          <w:rFonts w:ascii="宋体" w:hAnsi="宋体"/>
          <w:sz w:val="24"/>
          <w:szCs w:val="24"/>
        </w:rPr>
        <w:br w:type="page"/>
      </w:r>
    </w:p>
    <w:p>
      <w:pPr>
        <w:keepNext w:val="0"/>
        <w:keepLines w:val="0"/>
        <w:pageBreakBefore w:val="0"/>
        <w:kinsoku/>
        <w:wordWrap/>
        <w:overflowPunct/>
        <w:topLinePunct w:val="0"/>
        <w:autoSpaceDE/>
        <w:autoSpaceDN/>
        <w:bidi w:val="0"/>
        <w:spacing w:line="400" w:lineRule="exact"/>
        <w:rPr>
          <w:rFonts w:ascii="宋体" w:hAnsi="宋体"/>
          <w:sz w:val="24"/>
          <w:szCs w:val="24"/>
        </w:rPr>
      </w:pPr>
      <w:r>
        <w:rPr>
          <w:rFonts w:hint="eastAsia" w:ascii="宋体" w:hAnsi="宋体"/>
          <w:sz w:val="24"/>
          <w:szCs w:val="24"/>
        </w:rPr>
        <w:t>附件</w:t>
      </w:r>
      <w:r>
        <w:rPr>
          <w:rFonts w:ascii="宋体" w:hAnsi="宋体"/>
          <w:sz w:val="24"/>
          <w:szCs w:val="24"/>
        </w:rPr>
        <w:t>3</w:t>
      </w:r>
      <w:r>
        <w:rPr>
          <w:rFonts w:hint="eastAsia" w:ascii="宋体" w:hAnsi="宋体"/>
          <w:sz w:val="24"/>
          <w:szCs w:val="24"/>
        </w:rPr>
        <w:t>：</w:t>
      </w:r>
    </w:p>
    <w:p>
      <w:pPr>
        <w:keepNext w:val="0"/>
        <w:keepLines w:val="0"/>
        <w:pageBreakBefore w:val="0"/>
        <w:kinsoku/>
        <w:wordWrap/>
        <w:overflowPunct/>
        <w:topLinePunct w:val="0"/>
        <w:autoSpaceDE/>
        <w:autoSpaceDN/>
        <w:bidi w:val="0"/>
        <w:spacing w:line="400" w:lineRule="exact"/>
        <w:jc w:val="center"/>
        <w:rPr>
          <w:rFonts w:ascii="宋体" w:hAnsi="宋体" w:cs="仿宋"/>
          <w:b/>
          <w:sz w:val="24"/>
          <w:szCs w:val="24"/>
        </w:rPr>
      </w:pPr>
      <w:r>
        <w:rPr>
          <w:rFonts w:hint="eastAsia" w:ascii="宋体" w:hAnsi="宋体" w:cs="仿宋"/>
          <w:b/>
          <w:sz w:val="24"/>
          <w:szCs w:val="24"/>
        </w:rPr>
        <w:t>数据保密协议</w:t>
      </w:r>
    </w:p>
    <w:p>
      <w:pPr>
        <w:keepNext w:val="0"/>
        <w:keepLines w:val="0"/>
        <w:pageBreakBefore w:val="0"/>
        <w:kinsoku/>
        <w:wordWrap/>
        <w:overflowPunct/>
        <w:topLinePunct w:val="0"/>
        <w:autoSpaceDE/>
        <w:autoSpaceDN/>
        <w:bidi w:val="0"/>
        <w:spacing w:line="400" w:lineRule="exact"/>
        <w:rPr>
          <w:rFonts w:ascii="宋体" w:hAnsi="宋体"/>
          <w:kern w:val="0"/>
          <w:sz w:val="24"/>
          <w:szCs w:val="24"/>
        </w:rPr>
      </w:pPr>
      <w:r>
        <w:rPr>
          <w:rFonts w:hint="eastAsia" w:ascii="宋体" w:hAnsi="宋体"/>
          <w:color w:val="000000"/>
          <w:kern w:val="0"/>
          <w:sz w:val="24"/>
          <w:szCs w:val="24"/>
        </w:rPr>
        <w:t>甲方：</w:t>
      </w:r>
      <w:r>
        <w:rPr>
          <w:rFonts w:hint="eastAsia" w:ascii="宋体" w:hAnsi="宋体" w:cs="宋体"/>
          <w:color w:val="000000"/>
          <w:kern w:val="0"/>
          <w:sz w:val="24"/>
          <w:szCs w:val="24"/>
        </w:rPr>
        <w:t>蒙牛高科乳制品（马鞍山）有限公司</w:t>
      </w:r>
      <w:r>
        <w:rPr>
          <w:rFonts w:hint="eastAsia" w:ascii="宋体" w:hAnsi="宋体"/>
          <w:color w:val="000000"/>
          <w:kern w:val="0"/>
          <w:sz w:val="24"/>
          <w:szCs w:val="24"/>
        </w:rPr>
        <w:t xml:space="preserve"> </w:t>
      </w:r>
      <w:r>
        <w:rPr>
          <w:rFonts w:hint="eastAsia" w:ascii="宋体" w:hAnsi="宋体"/>
          <w:color w:val="000000"/>
          <w:kern w:val="0"/>
          <w:sz w:val="24"/>
          <w:szCs w:val="24"/>
        </w:rPr>
        <w:br w:type="textWrapping"/>
      </w:r>
      <w:r>
        <w:rPr>
          <w:rFonts w:hint="eastAsia" w:ascii="宋体" w:hAnsi="宋体"/>
          <w:color w:val="000000"/>
          <w:kern w:val="0"/>
          <w:sz w:val="24"/>
          <w:szCs w:val="24"/>
        </w:rPr>
        <w:t xml:space="preserve">承诺方： </w:t>
      </w:r>
      <w:r>
        <w:rPr>
          <w:rFonts w:hint="eastAsia" w:ascii="宋体" w:hAnsi="宋体"/>
          <w:kern w:val="0"/>
          <w:sz w:val="24"/>
          <w:szCs w:val="24"/>
        </w:rPr>
        <w:br w:type="textWrapping"/>
      </w:r>
      <w:r>
        <w:rPr>
          <w:rFonts w:hint="eastAsia" w:ascii="宋体" w:hAnsi="宋体"/>
          <w:kern w:val="0"/>
          <w:sz w:val="24"/>
          <w:szCs w:val="24"/>
        </w:rPr>
        <w:t xml:space="preserve">   </w:t>
      </w:r>
      <w:r>
        <w:rPr>
          <w:rFonts w:hint="eastAsia" w:ascii="宋体" w:hAnsi="宋体"/>
          <w:color w:val="000000"/>
          <w:kern w:val="0"/>
          <w:sz w:val="24"/>
          <w:szCs w:val="24"/>
        </w:rPr>
        <w:t>双方经平等协商同意，自愿签订本协议，共同遵守本协议所列条款。</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第一条、保密的定义、内容和范围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 xml:space="preserve">3.包括但不限于以直接、间接、口头或书面等形式提供商业秘密的行为均属泄密。 </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第二条、保密条款</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1.承诺方同意严格按照本协议的规定使用甲方的保密信息，未经甲方的事先书面许可，不得向第三方，或允许向第三方直接或间接地透露保密信息。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2.承诺方负责对保密信息进行保密，并采取所有必要的预防措施（包括但不限于双方采取的用于保护自身保密信息的措施）防止第三方未经授权地使用及透露保密信息；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3.承诺方不得向第三方提供保密信息或由保密信息衍生的信息；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4.除了本协议确定的保密信息应用范围外，承诺方不得在任何时候使用保密信息。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5.本条款项下的义务适用于任何保密信息，或根据双方事先或目前协议由甲方提供给承诺方的其他专有和/或保密信息。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6.本协议终止后，承诺方应立即自费将保密信息物归原主，并归还所有含保密信息的文件或媒体及其复制件或摘要。</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7.协议确定业务的承诺方员工。如果参与本协议的承诺方员工不再继续参与本项目，则应确保立即终止该员工获得对方保密信息和信息源的途径。</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 xml:space="preserve">第三条、双方的权利与义务  </w:t>
      </w:r>
    </w:p>
    <w:p>
      <w:pPr>
        <w:keepNext w:val="0"/>
        <w:keepLines w:val="0"/>
        <w:pageBreakBefore w:val="0"/>
        <w:widowControl/>
        <w:kinsoku/>
        <w:wordWrap/>
        <w:overflowPunct/>
        <w:topLinePunct w:val="0"/>
        <w:autoSpaceDE/>
        <w:autoSpaceDN/>
        <w:bidi w:val="0"/>
        <w:adjustRightInd w:val="0"/>
        <w:snapToGrid w:val="0"/>
        <w:spacing w:line="400" w:lineRule="exact"/>
        <w:ind w:firstLine="484" w:firstLineChars="202"/>
        <w:textAlignment w:val="baseline"/>
        <w:rPr>
          <w:rFonts w:ascii="宋体" w:hAnsi="宋体"/>
          <w:color w:val="000000"/>
          <w:kern w:val="0"/>
          <w:sz w:val="24"/>
          <w:szCs w:val="24"/>
        </w:rPr>
      </w:pPr>
      <w:r>
        <w:rPr>
          <w:rFonts w:hint="eastAsia" w:ascii="宋体" w:hAnsi="宋体"/>
          <w:color w:val="000000"/>
          <w:kern w:val="0"/>
          <w:sz w:val="24"/>
          <w:szCs w:val="24"/>
        </w:rPr>
        <w:t>1.承诺方应自觉维护甲方的利益，严格遵守本委托方的保密规定；</w:t>
      </w:r>
    </w:p>
    <w:p>
      <w:pPr>
        <w:keepNext w:val="0"/>
        <w:keepLines w:val="0"/>
        <w:pageBreakBefore w:val="0"/>
        <w:widowControl/>
        <w:kinsoku/>
        <w:wordWrap/>
        <w:overflowPunct/>
        <w:topLinePunct w:val="0"/>
        <w:autoSpaceDE/>
        <w:autoSpaceDN/>
        <w:bidi w:val="0"/>
        <w:adjustRightInd w:val="0"/>
        <w:snapToGrid w:val="0"/>
        <w:spacing w:line="400" w:lineRule="exact"/>
        <w:ind w:left="420" w:leftChars="200"/>
        <w:textAlignment w:val="baseline"/>
        <w:rPr>
          <w:rFonts w:ascii="宋体" w:hAnsi="宋体"/>
          <w:color w:val="000000"/>
          <w:kern w:val="0"/>
          <w:sz w:val="24"/>
          <w:szCs w:val="24"/>
        </w:rPr>
      </w:pPr>
      <w:r>
        <w:rPr>
          <w:rFonts w:hint="eastAsia" w:ascii="宋体" w:hAnsi="宋体"/>
          <w:color w:val="000000"/>
          <w:kern w:val="0"/>
          <w:sz w:val="24"/>
          <w:szCs w:val="24"/>
        </w:rPr>
        <w:t>2.承诺方不得向任何单位和个人泄露所掌握的商业秘密事项；</w:t>
      </w:r>
      <w:r>
        <w:rPr>
          <w:rFonts w:hint="eastAsia" w:ascii="宋体" w:hAnsi="宋体"/>
          <w:color w:val="000000"/>
          <w:kern w:val="0"/>
          <w:sz w:val="24"/>
          <w:szCs w:val="24"/>
        </w:rPr>
        <w:br w:type="textWrapping"/>
      </w:r>
      <w:r>
        <w:rPr>
          <w:rFonts w:hint="eastAsia" w:ascii="宋体" w:hAnsi="宋体"/>
          <w:color w:val="000000"/>
          <w:kern w:val="0"/>
          <w:sz w:val="24"/>
          <w:szCs w:val="24"/>
        </w:rPr>
        <w:t>3.承诺方不得利用所掌握的商业秘密牟取私利；</w:t>
      </w:r>
    </w:p>
    <w:p>
      <w:pPr>
        <w:keepNext w:val="0"/>
        <w:keepLines w:val="0"/>
        <w:pageBreakBefore w:val="0"/>
        <w:widowControl/>
        <w:kinsoku/>
        <w:wordWrap/>
        <w:overflowPunct/>
        <w:topLinePunct w:val="0"/>
        <w:autoSpaceDE/>
        <w:autoSpaceDN/>
        <w:bidi w:val="0"/>
        <w:adjustRightInd w:val="0"/>
        <w:snapToGrid w:val="0"/>
        <w:spacing w:line="400" w:lineRule="exact"/>
        <w:ind w:firstLine="360" w:firstLineChars="150"/>
        <w:textAlignment w:val="baseline"/>
        <w:rPr>
          <w:rFonts w:ascii="宋体" w:hAnsi="宋体"/>
          <w:color w:val="000000"/>
          <w:kern w:val="0"/>
          <w:sz w:val="24"/>
          <w:szCs w:val="24"/>
        </w:rPr>
      </w:pPr>
      <w:r>
        <w:rPr>
          <w:rFonts w:hint="eastAsia" w:ascii="宋体" w:hAnsi="宋体"/>
          <w:color w:val="000000"/>
          <w:kern w:val="0"/>
          <w:sz w:val="24"/>
          <w:szCs w:val="24"/>
        </w:rPr>
        <w:t>4.承诺方了解并承认，由于技术服务等原因，承诺方有可能在某些情况下访问甲方数据。</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5.承诺方同意并承诺，对所有保密信息予以严格保密，在未得到甲方事先许可的情况下不得披露给任何第三人；</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6.承诺方同意并承诺，无论任何原因，服务终止后，承诺方不可恢复地删除任何商业秘密，并不留存任何副本。同时，如甲方需要，承诺方保证退回甲方的任何含有商业秘密的文件或资料(如有)。</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 xml:space="preserve"> 第四条、本《协议》项下的保密义务不适用于如下信息：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1.由于承诺方以外其他渠道被他人获知的信息，这些渠道并不受保密义务的限制；</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2.由于法律的适用、法院或其他国家有权机关的要求而披露的信息。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3.另一方从不受保密限制的第三方获得的信息；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4.未参考保密信息而由另一方独立开发的信息；</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5.依据法律的规定或根据法律赋予的权力可以获取此信息的司法、政府机构的要求必须公开的信息。接到此类要求后的一方，应立即通知另一方,使另一方了解将要披露的内容并提出意见。</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第五条、如果</w:t>
      </w:r>
      <w:r>
        <w:rPr>
          <w:rFonts w:hint="eastAsia" w:ascii="宋体" w:hAnsi="宋体"/>
          <w:color w:val="000000"/>
          <w:kern w:val="0"/>
          <w:sz w:val="24"/>
          <w:szCs w:val="24"/>
        </w:rPr>
        <w:t>承诺方</w:t>
      </w:r>
      <w:r>
        <w:rPr>
          <w:rFonts w:hint="eastAsia" w:ascii="宋体" w:hAnsi="宋体"/>
          <w:b/>
          <w:color w:val="000000"/>
          <w:kern w:val="0"/>
          <w:sz w:val="24"/>
          <w:szCs w:val="24"/>
        </w:rPr>
        <w:t>违反本协议的以上规定情形,则甲方有权将承诺方拉入蒙牛供应商黑名单，并要积极配合甲方在10个工作日内收回已经泄露的信息。</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第六条、争议解决方式</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本协议适用中华人民共和国法律，因本协议引起或与本协议有关的任何争议，应由双方友好协商解决，协商不成的，双方同意选择第【一】种方式解决：</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1.向呼和浩特仲裁委员会申请仲裁。因仲裁产生的包括但不限于仲裁费、律师费、调查费、差旅费等，由败诉一方承担。</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 xml:space="preserve">第七条、此协议自签字盖章之日起生效。 </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 xml:space="preserve">（以下无正文） </w:t>
      </w:r>
      <w:r>
        <w:rPr>
          <w:rFonts w:hint="eastAsia" w:ascii="宋体" w:hAnsi="宋体"/>
          <w:color w:val="000000"/>
          <w:kern w:val="0"/>
          <w:sz w:val="24"/>
          <w:szCs w:val="24"/>
        </w:rPr>
        <w:tab/>
      </w:r>
      <w:r>
        <w:rPr>
          <w:rFonts w:hint="eastAsia" w:ascii="宋体" w:hAnsi="宋体"/>
          <w:color w:val="000000"/>
          <w:kern w:val="0"/>
          <w:sz w:val="24"/>
          <w:szCs w:val="24"/>
        </w:rPr>
        <w:tab/>
      </w:r>
      <w:r>
        <w:rPr>
          <w:rFonts w:hint="eastAsia" w:ascii="宋体" w:hAnsi="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color w:val="000000"/>
          <w:kern w:val="0"/>
          <w:sz w:val="24"/>
          <w:szCs w:val="24"/>
        </w:rPr>
      </w:pPr>
      <w:r>
        <w:rPr>
          <w:rFonts w:hint="eastAsia" w:ascii="宋体" w:hAnsi="宋体"/>
          <w:color w:val="000000"/>
          <w:kern w:val="0"/>
          <w:sz w:val="24"/>
          <w:szCs w:val="24"/>
        </w:rPr>
        <w:t>承诺方：</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color w:val="000000"/>
          <w:kern w:val="0"/>
          <w:sz w:val="24"/>
          <w:szCs w:val="24"/>
        </w:rPr>
      </w:pPr>
      <w:r>
        <w:rPr>
          <w:rFonts w:hint="eastAsia" w:ascii="宋体" w:hAnsi="宋体"/>
          <w:color w:val="000000"/>
          <w:kern w:val="0"/>
          <w:sz w:val="24"/>
          <w:szCs w:val="24"/>
        </w:rPr>
        <w:t>代表人：</w:t>
      </w:r>
    </w:p>
    <w:p>
      <w:pPr>
        <w:keepNext w:val="0"/>
        <w:keepLines w:val="0"/>
        <w:pageBreakBefore w:val="0"/>
        <w:widowControl/>
        <w:kinsoku/>
        <w:wordWrap/>
        <w:overflowPunct/>
        <w:topLinePunct w:val="0"/>
        <w:autoSpaceDE/>
        <w:autoSpaceDN/>
        <w:bidi w:val="0"/>
        <w:adjustRightInd w:val="0"/>
        <w:snapToGrid w:val="0"/>
        <w:spacing w:line="400" w:lineRule="exact"/>
        <w:textAlignment w:val="baseline"/>
        <w:rPr>
          <w:rFonts w:ascii="宋体" w:hAnsi="宋体"/>
          <w:sz w:val="24"/>
          <w:szCs w:val="24"/>
        </w:rPr>
      </w:pPr>
      <w:r>
        <w:rPr>
          <w:rFonts w:hint="eastAsia" w:ascii="宋体" w:hAnsi="宋体"/>
          <w:color w:val="000000"/>
          <w:kern w:val="0"/>
          <w:sz w:val="24"/>
          <w:szCs w:val="24"/>
        </w:rPr>
        <w:t>日期：</w:t>
      </w:r>
    </w:p>
    <w:p>
      <w:pPr>
        <w:spacing w:line="460" w:lineRule="exact"/>
        <w:jc w:val="center"/>
        <w:rPr>
          <w:rFonts w:ascii="宋体" w:hAnsi="宋体" w:cs="仿宋"/>
          <w:i/>
          <w:color w:val="FF0000"/>
          <w:sz w:val="24"/>
          <w:szCs w:val="24"/>
        </w:rPr>
      </w:pPr>
    </w:p>
    <w:p>
      <w:pPr>
        <w:spacing w:line="460" w:lineRule="exact"/>
        <w:ind w:firstLine="480" w:firstLineChars="200"/>
        <w:rPr>
          <w:rFonts w:ascii="宋体" w:hAnsi="宋体"/>
          <w:sz w:val="24"/>
          <w:szCs w:val="24"/>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F2E0F"/>
    <w:rsid w:val="00146358"/>
    <w:rsid w:val="00193ADD"/>
    <w:rsid w:val="001A03FA"/>
    <w:rsid w:val="001B0DD4"/>
    <w:rsid w:val="001F00E8"/>
    <w:rsid w:val="00222DA1"/>
    <w:rsid w:val="00224EE3"/>
    <w:rsid w:val="00262594"/>
    <w:rsid w:val="002C35BD"/>
    <w:rsid w:val="002C68EC"/>
    <w:rsid w:val="003078E2"/>
    <w:rsid w:val="00350D65"/>
    <w:rsid w:val="00433476"/>
    <w:rsid w:val="00434050"/>
    <w:rsid w:val="004D3ABF"/>
    <w:rsid w:val="00504FC2"/>
    <w:rsid w:val="00525508"/>
    <w:rsid w:val="005258FA"/>
    <w:rsid w:val="00537D61"/>
    <w:rsid w:val="0055156D"/>
    <w:rsid w:val="00582DCB"/>
    <w:rsid w:val="00590CB8"/>
    <w:rsid w:val="005A01C3"/>
    <w:rsid w:val="005C06DB"/>
    <w:rsid w:val="006B493B"/>
    <w:rsid w:val="006E0EB4"/>
    <w:rsid w:val="0071652C"/>
    <w:rsid w:val="0077309A"/>
    <w:rsid w:val="00776C95"/>
    <w:rsid w:val="00795FD5"/>
    <w:rsid w:val="007F46E7"/>
    <w:rsid w:val="0083035A"/>
    <w:rsid w:val="008D5360"/>
    <w:rsid w:val="00964DED"/>
    <w:rsid w:val="009B29A3"/>
    <w:rsid w:val="00A13E06"/>
    <w:rsid w:val="00AA46FF"/>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D18C7"/>
    <w:rsid w:val="00EF0E25"/>
    <w:rsid w:val="00F74DD0"/>
    <w:rsid w:val="00F95612"/>
    <w:rsid w:val="055275E2"/>
    <w:rsid w:val="0E700FF4"/>
    <w:rsid w:val="16F87820"/>
    <w:rsid w:val="1E9109F1"/>
    <w:rsid w:val="2266389B"/>
    <w:rsid w:val="337871A8"/>
    <w:rsid w:val="339F2D40"/>
    <w:rsid w:val="3882402D"/>
    <w:rsid w:val="47E20A15"/>
    <w:rsid w:val="58414FDE"/>
    <w:rsid w:val="5FAD37A1"/>
    <w:rsid w:val="6A05798A"/>
    <w:rsid w:val="6B8463A7"/>
    <w:rsid w:val="7B0D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qFormat/>
    <w:uiPriority w:val="0"/>
    <w:rPr>
      <w:color w:val="0000FF"/>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374</Words>
  <Characters>2134</Characters>
  <Lines>17</Lines>
  <Paragraphs>5</Paragraphs>
  <TotalTime>21</TotalTime>
  <ScaleCrop>false</ScaleCrop>
  <LinksUpToDate>false</LinksUpToDate>
  <CharactersWithSpaces>2503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WPS_1527845317</cp:lastModifiedBy>
  <dcterms:modified xsi:type="dcterms:W3CDTF">2021-06-17T07:16:15Z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BAE447F9E99E48C08BFEC28654FB8543</vt:lpwstr>
  </property>
</Properties>
</file>