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8B" w:rsidRPr="00FF6216" w:rsidRDefault="007D26D0" w:rsidP="00FF6216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  <w:u w:val="single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蒙牛乳业低温事业部</w:t>
      </w:r>
      <w:r w:rsidR="00FF6216" w:rsidRPr="00FF6216">
        <w:rPr>
          <w:rFonts w:ascii="宋体" w:hAnsi="宋体" w:cs="宋体" w:hint="eastAsia"/>
          <w:b/>
          <w:bCs/>
          <w:kern w:val="0"/>
          <w:sz w:val="36"/>
          <w:szCs w:val="36"/>
          <w:u w:val="single"/>
        </w:rPr>
        <w:t>金华工厂备件库采购移动货架项目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询比价信息公告</w:t>
      </w:r>
    </w:p>
    <w:p w:rsidR="00943E8B" w:rsidRDefault="00943E8B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金华蒙牛当代乳制品有限公司就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  <w:u w:val="single"/>
        </w:rPr>
        <w:t>金华工厂</w:t>
      </w:r>
      <w:r w:rsidR="00FF6216">
        <w:rPr>
          <w:rFonts w:ascii="仿宋_GB2312" w:eastAsia="仿宋_GB2312" w:hAnsi="宋体" w:hint="eastAsia"/>
          <w:sz w:val="28"/>
          <w:szCs w:val="28"/>
          <w:u w:val="single"/>
        </w:rPr>
        <w:t>备件库采购移动货架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项目进行询比价, 欢迎符合资格条件的供应商参加。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一、项目编号：</w:t>
      </w:r>
      <w:r w:rsidR="00EE4761" w:rsidRPr="00EE4761">
        <w:rPr>
          <w:rFonts w:ascii="仿宋_GB2312" w:eastAsia="仿宋_GB2312" w:hAnsi="宋体"/>
          <w:bCs/>
          <w:sz w:val="28"/>
          <w:szCs w:val="28"/>
        </w:rPr>
        <w:t>DWGYJH2022001</w:t>
      </w:r>
      <w:bookmarkStart w:id="0" w:name="_GoBack"/>
      <w:bookmarkEnd w:id="0"/>
    </w:p>
    <w:p w:rsidR="00943E8B" w:rsidRDefault="007D26D0">
      <w:pPr>
        <w:ind w:firstLineChars="200" w:firstLine="562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二、项目名称</w:t>
      </w:r>
      <w:r>
        <w:rPr>
          <w:rFonts w:ascii="仿宋_GB2312" w:eastAsia="仿宋_GB2312" w:hAnsi="宋体" w:hint="eastAsia"/>
          <w:sz w:val="28"/>
          <w:szCs w:val="28"/>
        </w:rPr>
        <w:t>：</w:t>
      </w:r>
      <w:r w:rsidR="00FF6216" w:rsidRPr="00FF6216">
        <w:rPr>
          <w:rFonts w:ascii="仿宋_GB2312" w:eastAsia="仿宋_GB2312" w:hAnsi="宋体" w:hint="eastAsia"/>
          <w:sz w:val="28"/>
          <w:szCs w:val="28"/>
        </w:rPr>
        <w:t>备件库采购移动货架</w:t>
      </w:r>
      <w:r w:rsidR="00FF6216">
        <w:rPr>
          <w:rFonts w:ascii="仿宋_GB2312" w:eastAsia="仿宋_GB2312" w:hAnsi="宋体" w:hint="eastAsia"/>
          <w:sz w:val="28"/>
          <w:szCs w:val="28"/>
        </w:rPr>
        <w:t>项目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三、项目概况：</w:t>
      </w:r>
    </w:p>
    <w:p w:rsidR="00943E8B" w:rsidRDefault="003C1138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金华工厂</w:t>
      </w:r>
      <w:r w:rsidRPr="003C1138">
        <w:rPr>
          <w:rFonts w:ascii="仿宋_GB2312" w:eastAsia="仿宋_GB2312" w:hAnsi="宋体" w:hint="eastAsia"/>
          <w:sz w:val="28"/>
          <w:szCs w:val="28"/>
        </w:rPr>
        <w:t>备件库现使用移动货架已超报废年限，需更换新的货架满足备件存储需求，此项目为单次采购；</w:t>
      </w:r>
      <w:r w:rsidR="007D26D0">
        <w:rPr>
          <w:rFonts w:ascii="仿宋_GB2312" w:eastAsia="仿宋_GB2312" w:hAnsi="宋体" w:hint="eastAsia"/>
          <w:sz w:val="28"/>
          <w:szCs w:val="28"/>
        </w:rPr>
        <w:t>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四、资格要求：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竞价方必须是在中华人民共和国境内注册的具有独立法人资格，具有符合国家所要求的各种证件和执照，应包括年检合格的营业执照、组织机构代码证、税务登记证、法定代表人证明书、法定代表人授权委托书、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3 </w:t>
      </w:r>
      <w:r>
        <w:rPr>
          <w:rFonts w:ascii="仿宋_GB2312" w:eastAsia="仿宋_GB2312" w:hAnsi="宋体" w:hint="eastAsia"/>
          <w:sz w:val="28"/>
          <w:szCs w:val="28"/>
        </w:rPr>
        <w:t>年类似项目业绩表及其他证明材料等。</w:t>
      </w:r>
    </w:p>
    <w:p w:rsidR="00943E8B" w:rsidRDefault="007D26D0">
      <w:pPr>
        <w:spacing w:line="360" w:lineRule="auto"/>
        <w:ind w:leftChars="-85" w:left="-178"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2、</w:t>
      </w:r>
      <w:r>
        <w:rPr>
          <w:rFonts w:ascii="仿宋_GB2312" w:eastAsia="仿宋_GB2312" w:hAnsi="宋体" w:cs="Arial" w:hint="eastAsia"/>
          <w:sz w:val="30"/>
          <w:szCs w:val="30"/>
        </w:rPr>
        <w:t>竞价人未被列入国家企业信用信息公示系统（</w:t>
      </w:r>
      <w:hyperlink r:id="rId7" w:tgtFrame="_blank" w:history="1">
        <w:r>
          <w:rPr>
            <w:rFonts w:ascii="仿宋_GB2312" w:eastAsia="仿宋_GB2312" w:hAnsi="宋体" w:cs="Arial" w:hint="eastAsia"/>
            <w:sz w:val="30"/>
            <w:szCs w:val="30"/>
          </w:rPr>
          <w:t>http://www.gsxt.gov.cn/index.html）严重违法失信企业名单</w:t>
        </w:r>
      </w:hyperlink>
      <w:r>
        <w:rPr>
          <w:rFonts w:ascii="仿宋_GB2312" w:eastAsia="仿宋_GB2312" w:hAnsi="宋体" w:cs="Arial" w:hint="eastAsia"/>
          <w:sz w:val="30"/>
          <w:szCs w:val="30"/>
        </w:rPr>
        <w:t>。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</w:t>
      </w:r>
      <w:r>
        <w:rPr>
          <w:rFonts w:ascii="仿宋_GB2312" w:eastAsia="仿宋_GB2312" w:hAnsi="宋体" w:cs="Arial" w:hint="eastAsia"/>
          <w:sz w:val="28"/>
          <w:szCs w:val="28"/>
        </w:rPr>
        <w:t>单位法定代表人或投资人为同一人，或者存在控股、投资、管理关系的不同单位，</w:t>
      </w:r>
      <w:r>
        <w:rPr>
          <w:rFonts w:ascii="仿宋" w:eastAsia="仿宋" w:hAnsi="仿宋" w:cs="仿宋" w:hint="eastAsia"/>
          <w:sz w:val="28"/>
          <w:szCs w:val="28"/>
        </w:rPr>
        <w:t>不得参加同一标段或者未划分标段的同一询比价项目；法定代表人参股的企业，只允许一家参与竞争。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4、本次询比价</w:t>
      </w:r>
      <w:r>
        <w:rPr>
          <w:rFonts w:ascii="仿宋_GB2312" w:eastAsia="仿宋_GB2312" w:hAnsi="宋体" w:hint="eastAsia"/>
          <w:i/>
          <w:sz w:val="28"/>
          <w:szCs w:val="28"/>
        </w:rPr>
        <w:t>不接受多家单位联合报价</w:t>
      </w:r>
      <w:r>
        <w:rPr>
          <w:rFonts w:ascii="仿宋_GB2312" w:eastAsia="仿宋_GB2312" w:hAnsi="宋体" w:hint="eastAsia"/>
          <w:sz w:val="28"/>
          <w:szCs w:val="28"/>
        </w:rPr>
        <w:t>，不允许分包或转包。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5、</w:t>
      </w:r>
      <w:r>
        <w:rPr>
          <w:rFonts w:ascii="仿宋" w:eastAsia="仿宋" w:hAnsi="仿宋" w:cs="仿宋" w:hint="eastAsia"/>
          <w:sz w:val="28"/>
          <w:szCs w:val="28"/>
        </w:rPr>
        <w:t>不接受中粮及蒙牛供应商黑名单（以蒙牛集团采购执行管理部下发的黑名单为准）的企业参与竞争；</w:t>
      </w:r>
    </w:p>
    <w:p w:rsidR="00943E8B" w:rsidRDefault="007D26D0">
      <w:pPr>
        <w:spacing w:line="500" w:lineRule="exact"/>
        <w:ind w:firstLineChars="200" w:firstLine="562"/>
        <w:jc w:val="left"/>
        <w:rPr>
          <w:rFonts w:ascii="仿宋_GB2312" w:eastAsia="仿宋_GB2312" w:hAnsi="宋体"/>
          <w:b/>
          <w:i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lastRenderedPageBreak/>
        <w:t>五、报名须知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报名资格文件的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组成及顺序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按照如下要求提供：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</w:t>
      </w:r>
      <w:r>
        <w:rPr>
          <w:rFonts w:ascii="仿宋" w:eastAsia="仿宋" w:hAnsi="仿宋" w:cs="仿宋" w:hint="eastAsia"/>
          <w:sz w:val="28"/>
          <w:szCs w:val="28"/>
        </w:rPr>
        <w:t>有效的营业执照（副本）、组织机构代码证（副本）、税务登记证（副本）（注:以上三项或三证合一营业执照副本），有效的开户行许可证；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能开具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13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%增值税发票的资格，</w:t>
      </w:r>
      <w:r>
        <w:rPr>
          <w:rFonts w:ascii="仿宋" w:eastAsia="仿宋" w:hAnsi="仿宋" w:cs="仿宋" w:hint="eastAsia"/>
          <w:sz w:val="28"/>
          <w:szCs w:val="28"/>
        </w:rPr>
        <w:t>提供一般纳税人认定资格证明材料；</w:t>
      </w:r>
      <w:r>
        <w:rPr>
          <w:rFonts w:ascii="仿宋" w:eastAsia="仿宋" w:hAnsi="仿宋" w:cs="仿宋"/>
          <w:sz w:val="28"/>
          <w:szCs w:val="28"/>
        </w:rPr>
        <w:t xml:space="preserve"> 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3、法定代表人证明书或授权委托书原件；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eastAsia="仿宋_GB2312" w:hAnsi="宋体"/>
          <w:color w:val="000000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另外，需提供授权委托人在本单位近一年内社保缴纳的证明文件；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5、企业最近1年任意3个月的依法纳税缴纳证明材料和社保缴纳证明材料；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6、</w:t>
      </w:r>
      <w:r>
        <w:rPr>
          <w:rFonts w:ascii="仿宋_GB2312" w:eastAsia="仿宋_GB2312" w:hAnsi="宋体" w:hint="eastAsia"/>
          <w:sz w:val="28"/>
          <w:szCs w:val="28"/>
        </w:rPr>
        <w:t>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3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（2019年-至今）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 w:rsidR="00DE5996"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2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个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以上类似项目业绩的证明材料（以合同以及订单或验收报告为准）；</w:t>
      </w:r>
    </w:p>
    <w:p w:rsidR="00943E8B" w:rsidRDefault="007D26D0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7、其他需要提供的相关专业文件材料。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ascii="仿宋_GB2312" w:eastAsia="仿宋_GB2312" w:hAnsi="宋体" w:hint="eastAsia"/>
          <w:sz w:val="28"/>
          <w:szCs w:val="28"/>
        </w:rPr>
        <w:t>资格预审截止时间前发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送到</w:t>
      </w:r>
      <w:r w:rsidR="00970435">
        <w:rPr>
          <w:rFonts w:ascii="仿宋_GB2312" w:eastAsia="仿宋_GB2312" w:hAnsi="宋体"/>
          <w:color w:val="000000"/>
          <w:sz w:val="28"/>
          <w:szCs w:val="28"/>
          <w:u w:val="single"/>
        </w:rPr>
        <w:t>huangaiqing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@mengniu.cn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电子邮箱进行审查（过期发送不予受理），邮件主题为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，审查合格后方可领取价单文件。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以上报名资料需在提交电子版资质文件同时，所有文件的复印件并加盖公章邮寄（纸质资料发快递）至报名联系人处，作为资格审查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材料（以上内容必须清晰、易辨认，否则将被视为没有提供有效证件）一式两份；在提供电子版资格预审文件时将快递单据原件扫描件一并提供。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资料邮寄地址信息：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>浙江省金华市婺城区汤溪镇经发街以东、龙丘路以北。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8、开标现场需携带以上资格文件原件。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六、项目时间安排及要求：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1、报名时间：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8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日止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2、资格预审时间：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8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3、询价单发放时间：资格预审合格后于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9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>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70435">
        <w:rPr>
          <w:rFonts w:ascii="仿宋_GB2312" w:eastAsia="仿宋_GB2312" w:hAnsi="宋体"/>
          <w:sz w:val="28"/>
          <w:szCs w:val="28"/>
          <w:u w:val="single"/>
        </w:rPr>
        <w:t>11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日发放询价单。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4、比价时间：以发出的询价单为准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  <w:u w:val="single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七、询比价地点：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八、发布媒体：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蒙牛官网（http://www.mengniu.com.cn）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蒙牛内部OA平台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九、采购招标实施方及联系方式：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业务咨询联系人：</w:t>
      </w:r>
      <w:r w:rsidR="008E13B1">
        <w:rPr>
          <w:rFonts w:asciiTheme="minorHAnsi" w:eastAsia="仿宋_GB2312" w:hAnsiTheme="minorHAnsi" w:hint="eastAsia"/>
          <w:sz w:val="28"/>
          <w:szCs w:val="28"/>
        </w:rPr>
        <w:t>黄</w:t>
      </w:r>
      <w:r w:rsidR="008E13B1">
        <w:rPr>
          <w:rFonts w:asciiTheme="minorHAnsi" w:eastAsia="仿宋_GB2312" w:hAnsiTheme="minorHAnsi"/>
          <w:sz w:val="28"/>
          <w:szCs w:val="28"/>
        </w:rPr>
        <w:t>爱清</w:t>
      </w:r>
      <w:r w:rsidR="008E13B1">
        <w:rPr>
          <w:rFonts w:ascii="仿宋_GB2312" w:eastAsia="仿宋_GB2312" w:hAnsi="宋体"/>
          <w:sz w:val="28"/>
          <w:szCs w:val="28"/>
        </w:rPr>
        <w:t xml:space="preserve">             </w:t>
      </w:r>
      <w:r>
        <w:rPr>
          <w:rFonts w:ascii="仿宋_GB2312" w:eastAsia="仿宋_GB2312" w:hAnsi="宋体" w:hint="eastAsia"/>
          <w:sz w:val="28"/>
          <w:szCs w:val="28"/>
        </w:rPr>
        <w:t>联系方式：</w:t>
      </w:r>
      <w:r w:rsidR="008E13B1">
        <w:rPr>
          <w:rFonts w:ascii="仿宋_GB2312" w:eastAsia="仿宋_GB2312" w:hAnsi="宋体"/>
          <w:sz w:val="28"/>
          <w:szCs w:val="28"/>
        </w:rPr>
        <w:t>18758934386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十、监督单位及联系方式：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监督单位：内蒙古蒙牛乳业（集团）股份有限公司招投标管理部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监 督 人:薛海燕</w:t>
      </w:r>
      <w:r>
        <w:rPr>
          <w:rFonts w:ascii="仿宋_GB2312" w:eastAsia="仿宋_GB2312" w:hAnsi="宋体"/>
          <w:sz w:val="28"/>
          <w:szCs w:val="28"/>
        </w:rPr>
        <w:t xml:space="preserve">                </w:t>
      </w:r>
      <w:r>
        <w:rPr>
          <w:rFonts w:ascii="仿宋_GB2312" w:eastAsia="仿宋_GB2312" w:hAnsi="宋体" w:hint="eastAsia"/>
          <w:sz w:val="28"/>
          <w:szCs w:val="28"/>
        </w:rPr>
        <w:t xml:space="preserve">联系方式：15034952008 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color w:val="FF0000"/>
          <w:sz w:val="28"/>
          <w:szCs w:val="28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 xml:space="preserve">            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      2022年1月 </w:t>
      </w:r>
      <w:r w:rsidR="008E13B1">
        <w:rPr>
          <w:rFonts w:ascii="仿宋_GB2312" w:eastAsia="仿宋_GB2312" w:hAnsi="宋体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wordWrap w:val="0"/>
        <w:ind w:right="1469"/>
        <w:jc w:val="right"/>
      </w:pPr>
    </w:p>
    <w:sectPr w:rsidR="00943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216" w:rsidRDefault="00FF6216" w:rsidP="00FF6216">
      <w:r>
        <w:separator/>
      </w:r>
    </w:p>
  </w:endnote>
  <w:endnote w:type="continuationSeparator" w:id="0">
    <w:p w:rsidR="00FF6216" w:rsidRDefault="00FF6216" w:rsidP="00FF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216" w:rsidRDefault="00FF6216" w:rsidP="00FF6216">
      <w:r>
        <w:separator/>
      </w:r>
    </w:p>
  </w:footnote>
  <w:footnote w:type="continuationSeparator" w:id="0">
    <w:p w:rsidR="00FF6216" w:rsidRDefault="00FF6216" w:rsidP="00FF6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F4331"/>
    <w:rsid w:val="00106509"/>
    <w:rsid w:val="00113D5B"/>
    <w:rsid w:val="00120634"/>
    <w:rsid w:val="00125794"/>
    <w:rsid w:val="00173167"/>
    <w:rsid w:val="001B3521"/>
    <w:rsid w:val="001B6352"/>
    <w:rsid w:val="0021010E"/>
    <w:rsid w:val="0024228C"/>
    <w:rsid w:val="00364EAD"/>
    <w:rsid w:val="0038487B"/>
    <w:rsid w:val="003B6EF3"/>
    <w:rsid w:val="003C1138"/>
    <w:rsid w:val="003F4823"/>
    <w:rsid w:val="0041481A"/>
    <w:rsid w:val="004631BA"/>
    <w:rsid w:val="00467241"/>
    <w:rsid w:val="004C38AE"/>
    <w:rsid w:val="005831E4"/>
    <w:rsid w:val="005D6697"/>
    <w:rsid w:val="00666EE6"/>
    <w:rsid w:val="00667FF2"/>
    <w:rsid w:val="00671957"/>
    <w:rsid w:val="006B6C3A"/>
    <w:rsid w:val="006C345F"/>
    <w:rsid w:val="00727111"/>
    <w:rsid w:val="007D26D0"/>
    <w:rsid w:val="008107ED"/>
    <w:rsid w:val="0082709A"/>
    <w:rsid w:val="0087659D"/>
    <w:rsid w:val="008E13B1"/>
    <w:rsid w:val="00943E8B"/>
    <w:rsid w:val="00964DED"/>
    <w:rsid w:val="00970435"/>
    <w:rsid w:val="0098500F"/>
    <w:rsid w:val="009A53E0"/>
    <w:rsid w:val="009C0E42"/>
    <w:rsid w:val="009E0A16"/>
    <w:rsid w:val="00AB418C"/>
    <w:rsid w:val="00AC49D0"/>
    <w:rsid w:val="00AD0824"/>
    <w:rsid w:val="00AF61E6"/>
    <w:rsid w:val="00B3033E"/>
    <w:rsid w:val="00BB598C"/>
    <w:rsid w:val="00C23AF0"/>
    <w:rsid w:val="00C42B89"/>
    <w:rsid w:val="00DC0575"/>
    <w:rsid w:val="00DE5996"/>
    <w:rsid w:val="00E03B81"/>
    <w:rsid w:val="00E13822"/>
    <w:rsid w:val="00E76FE2"/>
    <w:rsid w:val="00EA1469"/>
    <w:rsid w:val="00EA389B"/>
    <w:rsid w:val="00ED6E48"/>
    <w:rsid w:val="00EE4761"/>
    <w:rsid w:val="00F1123A"/>
    <w:rsid w:val="00FD24A5"/>
    <w:rsid w:val="00FF6216"/>
    <w:rsid w:val="571D6818"/>
    <w:rsid w:val="698067CB"/>
    <w:rsid w:val="7783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008EF94-E522-4A78-B716-47C1AF95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rPr>
      <w:color w:val="0000FF"/>
      <w:u w:val="non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sxt.gov.cn/index.html%EF%BC%89%E4%B8%A5%E9%87%8D%E8%BF%9D%E6%B3%95%E5%A4%B1%E4%BF%A1%E4%BC%81%E4%B8%9A%E5%90%8D%E5%8D%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288</Words>
  <Characters>1645</Characters>
  <Application>Microsoft Office Word</Application>
  <DocSecurity>0</DocSecurity>
  <Lines>13</Lines>
  <Paragraphs>3</Paragraphs>
  <ScaleCrop>false</ScaleCrop>
  <Company>mnjh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0002219</dc:creator>
  <cp:lastModifiedBy>低温设备05</cp:lastModifiedBy>
  <cp:revision>57</cp:revision>
  <dcterms:created xsi:type="dcterms:W3CDTF">2017-11-28T06:37:00Z</dcterms:created>
  <dcterms:modified xsi:type="dcterms:W3CDTF">2022-01-05T02:14:00Z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59A12AB19E2441B19A93F68FB3E3E6DF</vt:lpwstr>
  </property>
</Properties>
</file>