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E8B" w:rsidRPr="00FF6216" w:rsidRDefault="007D26D0" w:rsidP="00FF6216">
      <w:pPr>
        <w:widowControl/>
        <w:shd w:val="clear" w:color="auto" w:fill="FFFFFF"/>
        <w:snapToGrid w:val="0"/>
        <w:jc w:val="center"/>
        <w:rPr>
          <w:rFonts w:ascii="宋体" w:hAnsi="宋体" w:cs="宋体"/>
          <w:b/>
          <w:bCs/>
          <w:kern w:val="0"/>
          <w:sz w:val="36"/>
          <w:szCs w:val="36"/>
          <w:u w:val="single"/>
        </w:rPr>
      </w:pPr>
      <w:r>
        <w:rPr>
          <w:rFonts w:ascii="宋体" w:hAnsi="宋体" w:cs="宋体" w:hint="eastAsia"/>
          <w:b/>
          <w:bCs/>
          <w:kern w:val="0"/>
          <w:sz w:val="36"/>
          <w:szCs w:val="36"/>
        </w:rPr>
        <w:t>蒙牛乳业低温事业部</w:t>
      </w:r>
      <w:r w:rsidR="004217EE" w:rsidRPr="004217EE">
        <w:rPr>
          <w:rFonts w:ascii="宋体" w:hAnsi="宋体" w:cs="宋体" w:hint="eastAsia"/>
          <w:b/>
          <w:bCs/>
          <w:kern w:val="0"/>
          <w:sz w:val="36"/>
          <w:szCs w:val="36"/>
          <w:u w:val="single"/>
        </w:rPr>
        <w:t>金华工厂酸奶系统优化采购</w:t>
      </w:r>
      <w:r w:rsidR="00FF6216" w:rsidRPr="00FF6216">
        <w:rPr>
          <w:rFonts w:ascii="宋体" w:hAnsi="宋体" w:cs="宋体" w:hint="eastAsia"/>
          <w:b/>
          <w:bCs/>
          <w:kern w:val="0"/>
          <w:sz w:val="36"/>
          <w:szCs w:val="36"/>
          <w:u w:val="single"/>
        </w:rPr>
        <w:t>项目</w:t>
      </w:r>
      <w:r>
        <w:rPr>
          <w:rFonts w:ascii="宋体" w:hAnsi="宋体" w:cs="宋体" w:hint="eastAsia"/>
          <w:b/>
          <w:bCs/>
          <w:kern w:val="0"/>
          <w:sz w:val="36"/>
          <w:szCs w:val="36"/>
        </w:rPr>
        <w:t>询比价信息公告</w:t>
      </w:r>
    </w:p>
    <w:p w:rsidR="00943E8B" w:rsidRDefault="00943E8B">
      <w:pPr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943E8B" w:rsidRDefault="007D26D0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金华蒙牛当代乳制品有限公司就</w:t>
      </w:r>
      <w:r w:rsidR="008A014E" w:rsidRPr="008A014E">
        <w:rPr>
          <w:rFonts w:ascii="仿宋_GB2312" w:eastAsia="仿宋_GB2312" w:hAnsi="宋体" w:hint="eastAsia"/>
          <w:sz w:val="28"/>
          <w:szCs w:val="28"/>
          <w:u w:val="single"/>
        </w:rPr>
        <w:t>金华工厂酸奶系统优化采购</w:t>
      </w:r>
      <w:r>
        <w:rPr>
          <w:rFonts w:ascii="仿宋_GB2312" w:eastAsia="仿宋_GB2312" w:hAnsi="宋体" w:hint="eastAsia"/>
          <w:sz w:val="28"/>
          <w:szCs w:val="28"/>
        </w:rPr>
        <w:t>项目进行询比价, 欢迎符合资格条件的供应商参加。</w:t>
      </w:r>
    </w:p>
    <w:p w:rsidR="00943E8B" w:rsidRDefault="007D26D0">
      <w:pPr>
        <w:ind w:firstLineChars="200" w:firstLine="562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一、项目编号：</w:t>
      </w:r>
      <w:r w:rsidR="004217EE">
        <w:rPr>
          <w:rFonts w:ascii="仿宋_GB2312" w:eastAsia="仿宋_GB2312" w:hAnsi="宋体" w:hint="eastAsia"/>
          <w:sz w:val="30"/>
          <w:szCs w:val="30"/>
        </w:rPr>
        <w:t>DWGYJH2022010</w:t>
      </w:r>
    </w:p>
    <w:p w:rsidR="004217EE" w:rsidRDefault="007D26D0">
      <w:pPr>
        <w:ind w:firstLineChars="200" w:firstLine="562"/>
        <w:rPr>
          <w:rFonts w:asciiTheme="minorEastAsia" w:hAnsiTheme="minorEastAsia" w:cs="宋体"/>
          <w:kern w:val="0"/>
          <w:sz w:val="24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二、项目名称</w:t>
      </w:r>
      <w:r>
        <w:rPr>
          <w:rFonts w:ascii="仿宋_GB2312" w:eastAsia="仿宋_GB2312" w:hAnsi="宋体" w:hint="eastAsia"/>
          <w:sz w:val="28"/>
          <w:szCs w:val="28"/>
        </w:rPr>
        <w:t>：</w:t>
      </w:r>
      <w:r w:rsidR="004217EE" w:rsidRPr="006544C7">
        <w:rPr>
          <w:rFonts w:asciiTheme="minorEastAsia" w:hAnsiTheme="minorEastAsia" w:cs="宋体" w:hint="eastAsia"/>
          <w:kern w:val="0"/>
          <w:sz w:val="24"/>
        </w:rPr>
        <w:t>金华工厂酸奶系统优化</w:t>
      </w:r>
      <w:r w:rsidR="004217EE">
        <w:rPr>
          <w:rFonts w:asciiTheme="minorEastAsia" w:hAnsiTheme="minorEastAsia" w:cs="宋体" w:hint="eastAsia"/>
          <w:kern w:val="0"/>
          <w:sz w:val="24"/>
        </w:rPr>
        <w:t>采购</w:t>
      </w:r>
      <w:r w:rsidR="004217EE" w:rsidRPr="006544C7">
        <w:rPr>
          <w:rFonts w:asciiTheme="minorEastAsia" w:hAnsiTheme="minorEastAsia" w:cs="宋体" w:hint="eastAsia"/>
          <w:kern w:val="0"/>
          <w:sz w:val="24"/>
        </w:rPr>
        <w:t>项目</w:t>
      </w:r>
    </w:p>
    <w:p w:rsidR="00943E8B" w:rsidRDefault="007D26D0">
      <w:pPr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三、项目概况：</w:t>
      </w:r>
    </w:p>
    <w:p w:rsidR="00C65D45" w:rsidRDefault="00C65D45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 w:rsidRPr="00295A9A">
        <w:rPr>
          <w:rFonts w:ascii="仿宋" w:eastAsia="仿宋" w:hAnsi="仿宋" w:cs="仿宋" w:hint="eastAsia"/>
          <w:sz w:val="28"/>
          <w:szCs w:val="28"/>
        </w:rPr>
        <w:t>低温金华工厂现有酸奶系统两套，新老系统分别关联四条生产线，考虑产能耗用问题，导致新系统两条生产线目前处于闲置状态，为提升产线利用率，合理规划产能布局，综合考虑将新老系统共计四条产线进行系统合并升级，合并升级后预计预计节约能源成本21.6万元/</w:t>
      </w:r>
      <w:r>
        <w:rPr>
          <w:rFonts w:ascii="仿宋" w:eastAsia="仿宋" w:hAnsi="仿宋" w:cs="仿宋" w:hint="eastAsia"/>
          <w:sz w:val="28"/>
          <w:szCs w:val="28"/>
        </w:rPr>
        <w:t>年</w:t>
      </w:r>
      <w:r>
        <w:rPr>
          <w:rFonts w:ascii="仿宋" w:eastAsia="仿宋" w:hAnsi="仿宋" w:cs="仿宋" w:hint="eastAsia"/>
          <w:sz w:val="28"/>
          <w:szCs w:val="28"/>
        </w:rPr>
        <w:t>。</w:t>
      </w:r>
    </w:p>
    <w:p w:rsidR="00943E8B" w:rsidRDefault="007D26D0">
      <w:pPr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四、资格要求：</w:t>
      </w:r>
    </w:p>
    <w:p w:rsidR="00943E8B" w:rsidRDefault="007D26D0">
      <w:pPr>
        <w:ind w:rightChars="40" w:right="84" w:firstLineChars="202" w:firstLine="566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1、竞价方必须是在中华人民共和国境内注册的具有独立法人资格，具有符合国家所要求的各种证件和执照，应包括年检合格的营业执照、组织机构代码证、税务登记证、法定代表人证明书、法定代表人授权委托书、近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/>
          <w:sz w:val="28"/>
          <w:szCs w:val="28"/>
          <w:u w:val="single"/>
        </w:rPr>
        <w:t xml:space="preserve">3 </w:t>
      </w:r>
      <w:r>
        <w:rPr>
          <w:rFonts w:ascii="仿宋_GB2312" w:eastAsia="仿宋_GB2312" w:hAnsi="宋体" w:hint="eastAsia"/>
          <w:sz w:val="28"/>
          <w:szCs w:val="28"/>
        </w:rPr>
        <w:t>年类似项目业绩表及其他证明材料等。</w:t>
      </w:r>
    </w:p>
    <w:p w:rsidR="00943E8B" w:rsidRDefault="007D26D0">
      <w:pPr>
        <w:spacing w:line="360" w:lineRule="auto"/>
        <w:ind w:leftChars="-85" w:left="-178" w:rightChars="40" w:right="84" w:firstLineChars="202" w:firstLine="566"/>
        <w:rPr>
          <w:rFonts w:ascii="仿宋_GB2312" w:eastAsia="仿宋_GB2312" w:hAnsi="宋体" w:cs="Arial"/>
          <w:sz w:val="28"/>
          <w:szCs w:val="28"/>
        </w:rPr>
      </w:pPr>
      <w:r>
        <w:rPr>
          <w:rFonts w:ascii="仿宋_GB2312" w:eastAsia="仿宋_GB2312" w:hAnsi="宋体" w:cs="Arial" w:hint="eastAsia"/>
          <w:sz w:val="28"/>
          <w:szCs w:val="28"/>
        </w:rPr>
        <w:t>2、</w:t>
      </w:r>
      <w:r>
        <w:rPr>
          <w:rFonts w:ascii="仿宋_GB2312" w:eastAsia="仿宋_GB2312" w:hAnsi="宋体" w:cs="Arial" w:hint="eastAsia"/>
          <w:sz w:val="30"/>
          <w:szCs w:val="30"/>
        </w:rPr>
        <w:t>竞价人未被列入国家企业信用信息公示系统（</w:t>
      </w:r>
      <w:hyperlink r:id="rId7" w:tgtFrame="_blank" w:history="1">
        <w:r>
          <w:rPr>
            <w:rFonts w:ascii="仿宋_GB2312" w:eastAsia="仿宋_GB2312" w:hAnsi="宋体" w:cs="Arial" w:hint="eastAsia"/>
            <w:sz w:val="30"/>
            <w:szCs w:val="30"/>
          </w:rPr>
          <w:t>http://www.gsxt.gov.cn/index.html）严重违法失信企业名单</w:t>
        </w:r>
      </w:hyperlink>
      <w:r>
        <w:rPr>
          <w:rFonts w:ascii="仿宋_GB2312" w:eastAsia="仿宋_GB2312" w:hAnsi="宋体" w:cs="Arial" w:hint="eastAsia"/>
          <w:sz w:val="30"/>
          <w:szCs w:val="30"/>
        </w:rPr>
        <w:t>。</w:t>
      </w:r>
    </w:p>
    <w:p w:rsidR="00943E8B" w:rsidRDefault="007D26D0">
      <w:pPr>
        <w:ind w:rightChars="40" w:right="84" w:firstLineChars="202" w:firstLine="566"/>
        <w:rPr>
          <w:rFonts w:ascii="仿宋_GB2312" w:eastAsia="仿宋_GB2312" w:hAnsi="宋体" w:cs="Arial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3、</w:t>
      </w:r>
      <w:r>
        <w:rPr>
          <w:rFonts w:ascii="仿宋_GB2312" w:eastAsia="仿宋_GB2312" w:hAnsi="宋体" w:cs="Arial" w:hint="eastAsia"/>
          <w:sz w:val="28"/>
          <w:szCs w:val="28"/>
        </w:rPr>
        <w:t>单位法定代表人或投资人为同一人，或者存在控股、投资、管理关系的不同单位，</w:t>
      </w:r>
      <w:r>
        <w:rPr>
          <w:rFonts w:ascii="仿宋" w:eastAsia="仿宋" w:hAnsi="仿宋" w:cs="仿宋" w:hint="eastAsia"/>
          <w:sz w:val="28"/>
          <w:szCs w:val="28"/>
        </w:rPr>
        <w:t>不得参加同一标段或者未划分标段的同一询比价项目；法定代表人参股的企业，只允许一家参与竞争。</w:t>
      </w:r>
    </w:p>
    <w:p w:rsidR="00943E8B" w:rsidRDefault="007D26D0" w:rsidP="00C65D45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4、本次询比价</w:t>
      </w:r>
      <w:r w:rsidRPr="00C65D45">
        <w:rPr>
          <w:rFonts w:ascii="仿宋_GB2312" w:eastAsia="仿宋_GB2312" w:hAnsi="宋体" w:hint="eastAsia"/>
          <w:sz w:val="28"/>
          <w:szCs w:val="28"/>
        </w:rPr>
        <w:t>不接受多家单位联合报价</w:t>
      </w:r>
      <w:r>
        <w:rPr>
          <w:rFonts w:ascii="仿宋_GB2312" w:eastAsia="仿宋_GB2312" w:hAnsi="宋体" w:hint="eastAsia"/>
          <w:sz w:val="28"/>
          <w:szCs w:val="28"/>
        </w:rPr>
        <w:t>，不允许分包或转包。</w:t>
      </w:r>
    </w:p>
    <w:p w:rsidR="00943E8B" w:rsidRDefault="007D26D0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/>
          <w:sz w:val="28"/>
          <w:szCs w:val="28"/>
        </w:rPr>
        <w:t>5、</w:t>
      </w:r>
      <w:r>
        <w:rPr>
          <w:rFonts w:ascii="仿宋" w:eastAsia="仿宋" w:hAnsi="仿宋" w:cs="仿宋" w:hint="eastAsia"/>
          <w:sz w:val="28"/>
          <w:szCs w:val="28"/>
        </w:rPr>
        <w:t>不接受中粮及蒙牛供应商黑名单（以蒙牛集团采购执行管理部下发的黑名单为准）的企业参与竞争；</w:t>
      </w:r>
    </w:p>
    <w:p w:rsidR="00943E8B" w:rsidRDefault="007D26D0">
      <w:pPr>
        <w:spacing w:line="500" w:lineRule="exact"/>
        <w:ind w:firstLineChars="200" w:firstLine="562"/>
        <w:jc w:val="left"/>
        <w:rPr>
          <w:rFonts w:ascii="仿宋_GB2312" w:eastAsia="仿宋_GB2312" w:hAnsi="宋体"/>
          <w:b/>
          <w:i/>
          <w:color w:val="FF0000"/>
          <w:sz w:val="28"/>
          <w:szCs w:val="28"/>
        </w:rPr>
      </w:pPr>
      <w:r>
        <w:rPr>
          <w:rFonts w:ascii="仿宋_GB2312" w:eastAsia="仿宋_GB2312" w:hAnsi="宋体" w:hint="eastAsia"/>
          <w:b/>
          <w:color w:val="000000"/>
          <w:sz w:val="28"/>
          <w:szCs w:val="28"/>
        </w:rPr>
        <w:lastRenderedPageBreak/>
        <w:t>五、报名须知</w:t>
      </w:r>
    </w:p>
    <w:p w:rsidR="00943E8B" w:rsidRDefault="007D26D0">
      <w:pPr>
        <w:spacing w:line="500" w:lineRule="exact"/>
        <w:ind w:firstLineChars="200" w:firstLine="560"/>
        <w:jc w:val="left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报名资格文件的</w:t>
      </w:r>
      <w:r>
        <w:rPr>
          <w:rFonts w:ascii="仿宋_GB2312" w:eastAsia="仿宋_GB2312" w:hAnsi="宋体" w:hint="eastAsia"/>
          <w:color w:val="000000"/>
          <w:sz w:val="28"/>
          <w:szCs w:val="28"/>
          <w:u w:val="single"/>
        </w:rPr>
        <w:t>组成及顺序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按照如下要求提供：</w:t>
      </w:r>
    </w:p>
    <w:p w:rsidR="00943E8B" w:rsidRDefault="007D26D0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1、</w:t>
      </w:r>
      <w:r>
        <w:rPr>
          <w:rFonts w:ascii="仿宋" w:eastAsia="仿宋" w:hAnsi="仿宋" w:cs="仿宋" w:hint="eastAsia"/>
          <w:sz w:val="28"/>
          <w:szCs w:val="28"/>
        </w:rPr>
        <w:t>有效的营业执照（副本）、组织机构代码证（副本）、税务登记证（副本）（注:以上三项或三证合一营业执照副本），有效的开户行许可证；</w:t>
      </w:r>
    </w:p>
    <w:p w:rsidR="00943E8B" w:rsidRDefault="007D26D0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_GB2312" w:eastAsia="仿宋_GB2312" w:hAnsi="宋体"/>
          <w:color w:val="000000"/>
          <w:sz w:val="28"/>
          <w:szCs w:val="28"/>
        </w:rPr>
        <w:t>2、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能开具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13 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%增值税发票的资格，</w:t>
      </w:r>
      <w:r>
        <w:rPr>
          <w:rFonts w:ascii="仿宋" w:eastAsia="仿宋" w:hAnsi="仿宋" w:cs="仿宋" w:hint="eastAsia"/>
          <w:sz w:val="28"/>
          <w:szCs w:val="28"/>
        </w:rPr>
        <w:t>提供一般纳税人认定资格证明材料；</w:t>
      </w:r>
      <w:r>
        <w:rPr>
          <w:rFonts w:ascii="仿宋" w:eastAsia="仿宋" w:hAnsi="仿宋" w:cs="仿宋"/>
          <w:sz w:val="28"/>
          <w:szCs w:val="28"/>
        </w:rPr>
        <w:t xml:space="preserve"> </w:t>
      </w:r>
    </w:p>
    <w:p w:rsidR="00943E8B" w:rsidRDefault="007D26D0">
      <w:pPr>
        <w:spacing w:line="500" w:lineRule="exact"/>
        <w:ind w:firstLineChars="200" w:firstLine="560"/>
        <w:jc w:val="left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3、法定代表人证明书或授权委托书原件；</w:t>
      </w:r>
    </w:p>
    <w:p w:rsidR="00943E8B" w:rsidRDefault="007D26D0">
      <w:pPr>
        <w:ind w:firstLineChars="200" w:firstLine="560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备注：如果法定代表人报名，请附法定代表人身份证明书（或证明）及身份证原件，如果授权委托人报名，请附授权委托书原件及身份证原件</w:t>
      </w:r>
      <w:r>
        <w:rPr>
          <w:rFonts w:ascii="仿宋_GB2312" w:eastAsia="仿宋_GB2312" w:hAnsi="宋体"/>
          <w:color w:val="000000"/>
          <w:sz w:val="28"/>
          <w:szCs w:val="28"/>
        </w:rPr>
        <w:t>，</w:t>
      </w:r>
      <w:r>
        <w:rPr>
          <w:rFonts w:ascii="仿宋" w:eastAsia="仿宋" w:hAnsi="仿宋" w:cs="仿宋" w:hint="eastAsia"/>
          <w:sz w:val="28"/>
          <w:szCs w:val="28"/>
        </w:rPr>
        <w:t>另外，需提供授权委托人在本单位近一年内社保缴纳的证明文件；</w:t>
      </w:r>
    </w:p>
    <w:p w:rsidR="00943E8B" w:rsidRDefault="007D26D0">
      <w:pPr>
        <w:spacing w:line="500" w:lineRule="exact"/>
        <w:ind w:firstLineChars="200" w:firstLine="560"/>
        <w:jc w:val="left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5、企业最近1年任意3个月的依法纳税缴纳证明材料和社保缴纳证明材料；</w:t>
      </w:r>
    </w:p>
    <w:p w:rsidR="00943E8B" w:rsidRDefault="007D26D0">
      <w:pPr>
        <w:spacing w:line="500" w:lineRule="exact"/>
        <w:ind w:firstLineChars="200" w:firstLine="560"/>
        <w:jc w:val="left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6、</w:t>
      </w:r>
      <w:r>
        <w:rPr>
          <w:rFonts w:ascii="仿宋_GB2312" w:eastAsia="仿宋_GB2312" w:hAnsi="宋体" w:hint="eastAsia"/>
          <w:sz w:val="28"/>
          <w:szCs w:val="28"/>
        </w:rPr>
        <w:t>近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3</w:t>
      </w:r>
      <w:r>
        <w:rPr>
          <w:rFonts w:ascii="仿宋_GB2312" w:eastAsia="仿宋_GB2312" w:hAnsi="宋体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（</w:t>
      </w:r>
      <w:r w:rsidR="00FA7674">
        <w:rPr>
          <w:rFonts w:ascii="仿宋_GB2312" w:eastAsia="仿宋_GB2312" w:hAnsi="宋体" w:hint="eastAsia"/>
          <w:color w:val="000000"/>
          <w:sz w:val="28"/>
          <w:szCs w:val="28"/>
        </w:rPr>
        <w:t>20</w:t>
      </w:r>
      <w:r w:rsidR="005602AE">
        <w:rPr>
          <w:rFonts w:ascii="仿宋_GB2312" w:eastAsia="仿宋_GB2312" w:hAnsi="宋体"/>
          <w:color w:val="000000"/>
          <w:sz w:val="28"/>
          <w:szCs w:val="28"/>
        </w:rPr>
        <w:t>19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年-至今）</w:t>
      </w:r>
      <w:r>
        <w:rPr>
          <w:rFonts w:ascii="仿宋_GB2312" w:eastAsia="仿宋_GB2312" w:hAnsi="宋体" w:hint="eastAsia"/>
          <w:color w:val="000000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/>
          <w:color w:val="000000"/>
          <w:sz w:val="28"/>
          <w:szCs w:val="28"/>
          <w:u w:val="single"/>
        </w:rPr>
        <w:t xml:space="preserve"> </w:t>
      </w:r>
      <w:r w:rsidR="00C65D45">
        <w:rPr>
          <w:rFonts w:ascii="仿宋_GB2312" w:eastAsia="仿宋_GB2312" w:hAnsi="宋体"/>
          <w:color w:val="000000"/>
          <w:sz w:val="28"/>
          <w:szCs w:val="28"/>
          <w:u w:val="single"/>
        </w:rPr>
        <w:t>1</w:t>
      </w:r>
      <w:r>
        <w:rPr>
          <w:rFonts w:ascii="仿宋_GB2312" w:eastAsia="仿宋_GB2312" w:hAnsi="宋体"/>
          <w:color w:val="000000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color w:val="000000"/>
          <w:sz w:val="28"/>
          <w:szCs w:val="28"/>
          <w:u w:val="single"/>
        </w:rPr>
        <w:t>个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以上类似项目业绩的证明材料（以合同以及订单或验收报告为准）；</w:t>
      </w:r>
    </w:p>
    <w:p w:rsidR="00943E8B" w:rsidRDefault="007D26D0">
      <w:pPr>
        <w:spacing w:line="500" w:lineRule="exact"/>
        <w:ind w:firstLineChars="202" w:firstLine="566"/>
        <w:jc w:val="left"/>
        <w:rPr>
          <w:rFonts w:ascii="仿宋_GB2312" w:eastAsia="仿宋_GB2312" w:hAnsi="宋体"/>
          <w:color w:val="FF0000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7、其他需要提供的相关专业文件材料。</w:t>
      </w:r>
    </w:p>
    <w:p w:rsidR="00943E8B" w:rsidRDefault="007D26D0">
      <w:pPr>
        <w:ind w:firstLineChars="202" w:firstLine="566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以上各类证书、证明材料应为原件的扫描件加盖公章，并按以上“组成及顺序”合并在一份PDF格式文件中，于</w:t>
      </w:r>
      <w:r>
        <w:rPr>
          <w:rFonts w:ascii="仿宋_GB2312" w:eastAsia="仿宋_GB2312" w:hAnsi="宋体" w:hint="eastAsia"/>
          <w:sz w:val="28"/>
          <w:szCs w:val="28"/>
        </w:rPr>
        <w:t>资格预审截止时间前发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送到</w:t>
      </w:r>
      <w:r w:rsidR="000A73B4">
        <w:rPr>
          <w:rFonts w:ascii="仿宋_GB2312" w:eastAsia="仿宋_GB2312" w:hAnsi="宋体"/>
          <w:color w:val="000000"/>
          <w:sz w:val="28"/>
          <w:szCs w:val="28"/>
          <w:u w:val="single"/>
        </w:rPr>
        <w:t>wangyujie</w:t>
      </w:r>
      <w:r>
        <w:rPr>
          <w:rFonts w:ascii="仿宋_GB2312" w:eastAsia="仿宋_GB2312" w:hAnsi="宋体" w:hint="eastAsia"/>
          <w:color w:val="000000"/>
          <w:sz w:val="28"/>
          <w:szCs w:val="28"/>
          <w:u w:val="single"/>
        </w:rPr>
        <w:t xml:space="preserve">@mengniu.cn 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电子邮箱进行审查（过期发送不予受理），邮件主题为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“单位名称+项目名称，邮件内容写清楚报名单位的联系人和联系电话”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，审查合格后方可领取价单文件。</w:t>
      </w:r>
    </w:p>
    <w:p w:rsidR="00943E8B" w:rsidRDefault="007D26D0">
      <w:pPr>
        <w:ind w:firstLineChars="202" w:firstLine="566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以上报名资料需在提交电子版资质文件同时，所有文件的复印件并加盖公章邮寄（纸质资料发快递）至报名联系人处，作为资格审查</w:t>
      </w:r>
      <w:r>
        <w:rPr>
          <w:rFonts w:ascii="仿宋" w:eastAsia="仿宋" w:hAnsi="仿宋" w:cs="仿宋" w:hint="eastAsia"/>
          <w:sz w:val="28"/>
          <w:szCs w:val="28"/>
        </w:rPr>
        <w:lastRenderedPageBreak/>
        <w:t>材料（以上内容必须清晰、易辨认，否则将被视为没有提供有效证件）一式两份；在提供电子版资格预审文件时将快递单据原件扫描件一并提供。</w:t>
      </w:r>
    </w:p>
    <w:p w:rsidR="00943E8B" w:rsidRDefault="007D26D0">
      <w:pPr>
        <w:ind w:firstLineChars="202" w:firstLine="566"/>
        <w:rPr>
          <w:rFonts w:ascii="仿宋" w:eastAsia="仿宋" w:hAnsi="仿宋" w:cs="仿宋"/>
          <w:sz w:val="28"/>
          <w:szCs w:val="28"/>
          <w:u w:val="single"/>
        </w:rPr>
      </w:pPr>
      <w:r>
        <w:rPr>
          <w:rFonts w:ascii="仿宋" w:eastAsia="仿宋" w:hAnsi="仿宋" w:cs="仿宋" w:hint="eastAsia"/>
          <w:sz w:val="28"/>
          <w:szCs w:val="28"/>
        </w:rPr>
        <w:t>资料邮寄地址信息：</w:t>
      </w:r>
      <w:r w:rsidR="005602AE">
        <w:rPr>
          <w:rFonts w:ascii="仿宋" w:eastAsia="仿宋" w:hAnsi="仿宋" w:cs="仿宋" w:hint="eastAsia"/>
          <w:sz w:val="28"/>
          <w:szCs w:val="28"/>
          <w:u w:val="single"/>
        </w:rPr>
        <w:t>浙江省金华市婺城区汤溪镇</w:t>
      </w:r>
      <w:r>
        <w:rPr>
          <w:rFonts w:ascii="仿宋" w:eastAsia="仿宋" w:hAnsi="仿宋" w:cs="仿宋" w:hint="eastAsia"/>
          <w:sz w:val="28"/>
          <w:szCs w:val="28"/>
          <w:u w:val="single"/>
        </w:rPr>
        <w:t>龙丘路</w:t>
      </w:r>
      <w:r w:rsidR="005602AE">
        <w:rPr>
          <w:rFonts w:ascii="仿宋" w:eastAsia="仿宋" w:hAnsi="仿宋" w:cs="仿宋" w:hint="eastAsia"/>
          <w:sz w:val="28"/>
          <w:szCs w:val="28"/>
          <w:u w:val="single"/>
        </w:rPr>
        <w:t>1</w:t>
      </w:r>
      <w:r w:rsidR="005602AE">
        <w:rPr>
          <w:rFonts w:ascii="仿宋" w:eastAsia="仿宋" w:hAnsi="仿宋" w:cs="仿宋"/>
          <w:sz w:val="28"/>
          <w:szCs w:val="28"/>
          <w:u w:val="single"/>
        </w:rPr>
        <w:t>68</w:t>
      </w:r>
      <w:r w:rsidR="005602AE">
        <w:rPr>
          <w:rFonts w:ascii="仿宋" w:eastAsia="仿宋" w:hAnsi="仿宋" w:cs="仿宋" w:hint="eastAsia"/>
          <w:sz w:val="28"/>
          <w:szCs w:val="28"/>
          <w:u w:val="single"/>
        </w:rPr>
        <w:t>号 金华</w:t>
      </w:r>
      <w:r w:rsidR="005602AE">
        <w:rPr>
          <w:rFonts w:ascii="仿宋" w:eastAsia="仿宋" w:hAnsi="仿宋" w:cs="仿宋"/>
          <w:sz w:val="28"/>
          <w:szCs w:val="28"/>
          <w:u w:val="single"/>
        </w:rPr>
        <w:t>蒙牛当代乳制品</w:t>
      </w:r>
      <w:r w:rsidR="005602AE">
        <w:rPr>
          <w:rFonts w:ascii="仿宋" w:eastAsia="仿宋" w:hAnsi="仿宋" w:cs="仿宋" w:hint="eastAsia"/>
          <w:sz w:val="28"/>
          <w:szCs w:val="28"/>
          <w:u w:val="single"/>
        </w:rPr>
        <w:t>有限</w:t>
      </w:r>
      <w:r w:rsidR="005602AE">
        <w:rPr>
          <w:rFonts w:ascii="仿宋" w:eastAsia="仿宋" w:hAnsi="仿宋" w:cs="仿宋"/>
          <w:sz w:val="28"/>
          <w:szCs w:val="28"/>
          <w:u w:val="single"/>
        </w:rPr>
        <w:t>公司</w:t>
      </w:r>
      <w:r w:rsidR="005602AE">
        <w:rPr>
          <w:rFonts w:ascii="仿宋" w:eastAsia="仿宋" w:hAnsi="仿宋" w:cs="仿宋" w:hint="eastAsia"/>
          <w:sz w:val="28"/>
          <w:szCs w:val="28"/>
          <w:u w:val="single"/>
        </w:rPr>
        <w:t xml:space="preserve"> 王玉洁 18606885295</w:t>
      </w:r>
      <w:r>
        <w:rPr>
          <w:rFonts w:ascii="仿宋" w:eastAsia="仿宋" w:hAnsi="仿宋" w:cs="仿宋" w:hint="eastAsia"/>
          <w:sz w:val="28"/>
          <w:szCs w:val="28"/>
          <w:u w:val="single"/>
        </w:rPr>
        <w:t>。</w:t>
      </w:r>
    </w:p>
    <w:p w:rsidR="00943E8B" w:rsidRDefault="007D26D0">
      <w:pPr>
        <w:ind w:firstLineChars="202" w:firstLine="566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资料提供不全或者未按时间要求提报的将被拒绝接收，所提供的资质业绩文件中如有虚假情况，一经发现将被取消竞争资格。</w:t>
      </w:r>
    </w:p>
    <w:p w:rsidR="00943E8B" w:rsidRDefault="007D26D0">
      <w:pPr>
        <w:spacing w:line="500" w:lineRule="exact"/>
        <w:ind w:firstLineChars="200" w:firstLine="560"/>
        <w:jc w:val="left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8、开标现场需携带以上资格文件原件。</w:t>
      </w:r>
    </w:p>
    <w:p w:rsidR="00943E8B" w:rsidRDefault="007D26D0">
      <w:pPr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六、项目时间安排及要求：</w:t>
      </w:r>
    </w:p>
    <w:p w:rsidR="00943E8B" w:rsidRDefault="007D26D0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1、报名时间：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2022 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 w:rsidR="00C65D45">
        <w:rPr>
          <w:rFonts w:ascii="仿宋_GB2312" w:eastAsia="仿宋_GB2312" w:hAnsi="宋体"/>
          <w:sz w:val="28"/>
          <w:szCs w:val="28"/>
          <w:u w:val="single"/>
        </w:rPr>
        <w:t>2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月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 w:rsidR="00DC4893">
        <w:rPr>
          <w:rFonts w:ascii="仿宋_GB2312" w:eastAsia="仿宋_GB2312" w:hAnsi="宋体"/>
          <w:sz w:val="28"/>
          <w:szCs w:val="28"/>
          <w:u w:val="single"/>
        </w:rPr>
        <w:t>28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日至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 2022 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 w:rsidR="00C65D45">
        <w:rPr>
          <w:rFonts w:ascii="仿宋_GB2312" w:eastAsia="仿宋_GB2312" w:hAnsi="宋体"/>
          <w:sz w:val="28"/>
          <w:szCs w:val="28"/>
          <w:u w:val="single"/>
        </w:rPr>
        <w:t>3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月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 w:rsidR="00C65D45">
        <w:rPr>
          <w:rFonts w:ascii="仿宋_GB2312" w:eastAsia="仿宋_GB2312" w:hAnsi="宋体"/>
          <w:sz w:val="28"/>
          <w:szCs w:val="28"/>
          <w:u w:val="single"/>
        </w:rPr>
        <w:t>2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日止</w:t>
      </w:r>
    </w:p>
    <w:p w:rsidR="00943E8B" w:rsidRDefault="007D26D0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2、资格预审时间：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2022 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 w:rsidR="00DC4893">
        <w:rPr>
          <w:rFonts w:ascii="仿宋_GB2312" w:eastAsia="仿宋_GB2312" w:hAnsi="宋体"/>
          <w:sz w:val="28"/>
          <w:szCs w:val="28"/>
          <w:u w:val="single"/>
        </w:rPr>
        <w:t>2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月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 w:rsidR="00DC4893">
        <w:rPr>
          <w:rFonts w:ascii="仿宋_GB2312" w:eastAsia="仿宋_GB2312" w:hAnsi="宋体"/>
          <w:sz w:val="28"/>
          <w:szCs w:val="28"/>
          <w:u w:val="single"/>
        </w:rPr>
        <w:t>28</w:t>
      </w:r>
      <w:r>
        <w:rPr>
          <w:rFonts w:ascii="仿宋_GB2312" w:eastAsia="仿宋_GB2312" w:hAnsi="宋体" w:hint="eastAsia"/>
          <w:sz w:val="28"/>
          <w:szCs w:val="28"/>
        </w:rPr>
        <w:t>日至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 2022 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 w:rsidR="00DC4893">
        <w:rPr>
          <w:rFonts w:ascii="仿宋_GB2312" w:eastAsia="仿宋_GB2312" w:hAnsi="宋体"/>
          <w:sz w:val="28"/>
          <w:szCs w:val="28"/>
          <w:u w:val="single"/>
        </w:rPr>
        <w:t>3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月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 w:rsidR="00DC4893">
        <w:rPr>
          <w:rFonts w:ascii="仿宋_GB2312" w:eastAsia="仿宋_GB2312" w:hAnsi="宋体"/>
          <w:sz w:val="28"/>
          <w:szCs w:val="28"/>
          <w:u w:val="single"/>
        </w:rPr>
        <w:t>2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日；</w:t>
      </w:r>
    </w:p>
    <w:p w:rsidR="00943E8B" w:rsidRDefault="007D26D0">
      <w:pPr>
        <w:ind w:firstLineChars="200" w:firstLine="560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3、询价单发放时间：资格预审合格后于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2022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 w:rsidR="00DC4893">
        <w:rPr>
          <w:rFonts w:ascii="仿宋_GB2312" w:eastAsia="仿宋_GB2312" w:hAnsi="宋体"/>
          <w:sz w:val="28"/>
          <w:szCs w:val="28"/>
          <w:u w:val="single"/>
        </w:rPr>
        <w:t>3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月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 w:rsidR="00DC4893">
        <w:rPr>
          <w:rFonts w:ascii="仿宋_GB2312" w:eastAsia="仿宋_GB2312" w:hAnsi="宋体"/>
          <w:sz w:val="28"/>
          <w:szCs w:val="28"/>
          <w:u w:val="single"/>
        </w:rPr>
        <w:t>3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日至</w:t>
      </w:r>
      <w:r>
        <w:rPr>
          <w:rFonts w:ascii="仿宋_GB2312" w:eastAsia="仿宋_GB2312" w:hAnsi="宋体" w:hint="eastAsia"/>
          <w:sz w:val="28"/>
          <w:szCs w:val="28"/>
          <w:u w:val="single"/>
        </w:rPr>
        <w:t>2022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 w:rsidR="00DC4893">
        <w:rPr>
          <w:rFonts w:ascii="仿宋_GB2312" w:eastAsia="仿宋_GB2312" w:hAnsi="宋体"/>
          <w:sz w:val="28"/>
          <w:szCs w:val="28"/>
          <w:u w:val="single"/>
        </w:rPr>
        <w:t>3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月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 w:rsidR="00DC4893">
        <w:rPr>
          <w:rFonts w:ascii="仿宋_GB2312" w:eastAsia="仿宋_GB2312" w:hAnsi="宋体"/>
          <w:sz w:val="28"/>
          <w:szCs w:val="28"/>
          <w:u w:val="single"/>
        </w:rPr>
        <w:t>5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日发放询价单。</w:t>
      </w:r>
    </w:p>
    <w:p w:rsidR="00943E8B" w:rsidRDefault="007D26D0">
      <w:pPr>
        <w:ind w:firstLineChars="200" w:firstLine="560"/>
        <w:rPr>
          <w:rFonts w:ascii="仿宋_GB2312" w:eastAsia="仿宋_GB2312" w:hAnsi="宋体"/>
          <w:color w:val="FF0000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4、比价时间：以发出的询价单为准</w:t>
      </w:r>
    </w:p>
    <w:p w:rsidR="00943E8B" w:rsidRDefault="007D26D0">
      <w:pPr>
        <w:ind w:firstLineChars="200" w:firstLine="562"/>
        <w:rPr>
          <w:rFonts w:ascii="仿宋_GB2312" w:eastAsia="仿宋_GB2312" w:hAnsi="宋体"/>
          <w:b/>
          <w:sz w:val="28"/>
          <w:szCs w:val="28"/>
          <w:u w:val="single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七、询比价地点：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以发出的询价单为准</w:t>
      </w:r>
    </w:p>
    <w:p w:rsidR="00943E8B" w:rsidRDefault="007D26D0">
      <w:pPr>
        <w:ind w:firstLineChars="200" w:firstLine="562"/>
        <w:rPr>
          <w:rFonts w:ascii="仿宋_GB2312" w:eastAsia="仿宋_GB2312" w:hAnsi="宋体"/>
          <w:b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b/>
          <w:color w:val="000000"/>
          <w:sz w:val="28"/>
          <w:szCs w:val="28"/>
        </w:rPr>
        <w:t>八、发布媒体：</w:t>
      </w:r>
    </w:p>
    <w:p w:rsidR="00943E8B" w:rsidRDefault="007D26D0">
      <w:pPr>
        <w:shd w:val="clear" w:color="auto" w:fill="FFFFFF"/>
        <w:snapToGrid w:val="0"/>
        <w:spacing w:line="360" w:lineRule="auto"/>
        <w:ind w:firstLineChars="200" w:firstLine="560"/>
        <w:jc w:val="left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蒙牛官网（http://www.mengniu.com.cn）</w:t>
      </w:r>
    </w:p>
    <w:p w:rsidR="00943E8B" w:rsidRDefault="007D26D0">
      <w:pPr>
        <w:shd w:val="clear" w:color="auto" w:fill="FFFFFF"/>
        <w:snapToGrid w:val="0"/>
        <w:spacing w:line="360" w:lineRule="auto"/>
        <w:ind w:firstLineChars="200" w:firstLine="560"/>
        <w:jc w:val="left"/>
        <w:rPr>
          <w:rFonts w:ascii="仿宋_GB2312" w:eastAsia="仿宋_GB2312" w:hAnsi="宋体"/>
          <w:color w:val="FF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蒙牛内部OA平台</w:t>
      </w:r>
    </w:p>
    <w:p w:rsidR="00943E8B" w:rsidRDefault="007D26D0">
      <w:pPr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九、采购招标实施方及联系方式：</w:t>
      </w:r>
    </w:p>
    <w:p w:rsidR="00943E8B" w:rsidRDefault="007D26D0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采购方：金华蒙牛当代乳制品有限公司</w:t>
      </w:r>
    </w:p>
    <w:p w:rsidR="00943E8B" w:rsidRDefault="007D26D0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业务咨询联系人：</w:t>
      </w:r>
      <w:r w:rsidR="002A6AFC">
        <w:rPr>
          <w:rFonts w:asciiTheme="minorHAnsi" w:eastAsia="仿宋_GB2312" w:hAnsiTheme="minorHAnsi" w:hint="eastAsia"/>
          <w:sz w:val="28"/>
          <w:szCs w:val="28"/>
        </w:rPr>
        <w:t>王玉洁</w:t>
      </w:r>
      <w:r w:rsidR="008E13B1">
        <w:rPr>
          <w:rFonts w:ascii="仿宋_GB2312" w:eastAsia="仿宋_GB2312" w:hAnsi="宋体"/>
          <w:sz w:val="28"/>
          <w:szCs w:val="28"/>
        </w:rPr>
        <w:t xml:space="preserve">             </w:t>
      </w:r>
      <w:r>
        <w:rPr>
          <w:rFonts w:ascii="仿宋_GB2312" w:eastAsia="仿宋_GB2312" w:hAnsi="宋体" w:hint="eastAsia"/>
          <w:sz w:val="28"/>
          <w:szCs w:val="28"/>
        </w:rPr>
        <w:t>联系方式：</w:t>
      </w:r>
      <w:r w:rsidR="002A6AFC">
        <w:rPr>
          <w:rFonts w:ascii="仿宋_GB2312" w:eastAsia="仿宋_GB2312" w:hAnsi="宋体"/>
          <w:sz w:val="28"/>
          <w:szCs w:val="28"/>
        </w:rPr>
        <w:t>18606885295</w:t>
      </w:r>
    </w:p>
    <w:p w:rsidR="00943E8B" w:rsidRDefault="007D26D0">
      <w:pPr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十、监督单位及联系方式：</w:t>
      </w:r>
    </w:p>
    <w:p w:rsidR="00943E8B" w:rsidRDefault="007D26D0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监督单位：内蒙古蒙牛乳业（集团）股份有限公司招投标管理部</w:t>
      </w:r>
    </w:p>
    <w:p w:rsidR="00943E8B" w:rsidRDefault="007D26D0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lastRenderedPageBreak/>
        <w:t>监 督 人:薛海燕</w:t>
      </w:r>
      <w:r>
        <w:rPr>
          <w:rFonts w:ascii="仿宋_GB2312" w:eastAsia="仿宋_GB2312" w:hAnsi="宋体"/>
          <w:sz w:val="28"/>
          <w:szCs w:val="28"/>
        </w:rPr>
        <w:t xml:space="preserve">                </w:t>
      </w:r>
      <w:r>
        <w:rPr>
          <w:rFonts w:ascii="仿宋_GB2312" w:eastAsia="仿宋_GB2312" w:hAnsi="宋体" w:hint="eastAsia"/>
          <w:sz w:val="28"/>
          <w:szCs w:val="28"/>
        </w:rPr>
        <w:t xml:space="preserve">联系方式：15034952008 </w:t>
      </w:r>
    </w:p>
    <w:p w:rsidR="00943E8B" w:rsidRDefault="00943E8B">
      <w:pPr>
        <w:ind w:firstLineChars="200" w:firstLine="560"/>
        <w:jc w:val="left"/>
        <w:rPr>
          <w:rFonts w:ascii="仿宋_GB2312" w:eastAsia="仿宋_GB2312" w:hAnsi="宋体" w:cs="仿宋"/>
          <w:sz w:val="28"/>
          <w:szCs w:val="28"/>
        </w:rPr>
      </w:pPr>
    </w:p>
    <w:p w:rsidR="0099264C" w:rsidRDefault="007D26D0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color w:val="FF0000"/>
          <w:sz w:val="28"/>
          <w:szCs w:val="28"/>
        </w:rPr>
        <w:t xml:space="preserve">          </w:t>
      </w:r>
      <w:r>
        <w:rPr>
          <w:rFonts w:ascii="仿宋_GB2312" w:eastAsia="仿宋_GB2312" w:hAnsi="宋体" w:hint="eastAsia"/>
          <w:sz w:val="28"/>
          <w:szCs w:val="28"/>
        </w:rPr>
        <w:t xml:space="preserve">           </w:t>
      </w:r>
    </w:p>
    <w:p w:rsidR="0099264C" w:rsidRDefault="0099264C" w:rsidP="0099264C">
      <w:pPr>
        <w:ind w:firstLineChars="200" w:firstLine="560"/>
        <w:jc w:val="left"/>
        <w:rPr>
          <w:rFonts w:ascii="仿宋_GB2312" w:eastAsia="仿宋_GB2312" w:hAnsi="宋体" w:cs="仿宋"/>
          <w:sz w:val="28"/>
          <w:szCs w:val="28"/>
        </w:rPr>
      </w:pPr>
      <w:r>
        <w:rPr>
          <w:rFonts w:ascii="仿宋_GB2312" w:eastAsia="仿宋_GB2312" w:hAnsi="宋体" w:cs="仿宋" w:hint="eastAsia"/>
          <w:sz w:val="28"/>
          <w:szCs w:val="28"/>
        </w:rPr>
        <w:t>附件：1.潜在竞价单位报名提供信息表</w:t>
      </w:r>
    </w:p>
    <w:p w:rsidR="0099264C" w:rsidRDefault="0099264C" w:rsidP="0099264C">
      <w:pPr>
        <w:ind w:firstLineChars="506" w:firstLine="1417"/>
        <w:jc w:val="left"/>
        <w:rPr>
          <w:rFonts w:ascii="仿宋_GB2312" w:eastAsia="仿宋_GB2312" w:hAnsi="宋体" w:cs="仿宋"/>
          <w:sz w:val="28"/>
          <w:szCs w:val="28"/>
        </w:rPr>
      </w:pPr>
      <w:r>
        <w:rPr>
          <w:rFonts w:ascii="仿宋_GB2312" w:eastAsia="仿宋_GB2312" w:hAnsi="宋体" w:cs="仿宋"/>
          <w:sz w:val="28"/>
          <w:szCs w:val="28"/>
        </w:rPr>
        <w:t>2.</w:t>
      </w:r>
      <w:r w:rsidRPr="00582DCB">
        <w:rPr>
          <w:rFonts w:ascii="仿宋_GB2312" w:eastAsia="仿宋_GB2312" w:hAnsi="宋体" w:cs="仿宋" w:hint="eastAsia"/>
          <w:sz w:val="30"/>
          <w:szCs w:val="30"/>
        </w:rPr>
        <w:t>数据保密协议</w:t>
      </w:r>
    </w:p>
    <w:p w:rsidR="0099264C" w:rsidRDefault="0099264C">
      <w:pPr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99264C" w:rsidRDefault="0099264C">
      <w:pPr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99264C" w:rsidRDefault="0099264C">
      <w:pPr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943E8B" w:rsidRDefault="007D26D0" w:rsidP="0099264C">
      <w:pPr>
        <w:ind w:firstLineChars="1200" w:firstLine="33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采购方：金华蒙牛当代乳制品有限公司</w:t>
      </w:r>
    </w:p>
    <w:p w:rsidR="00943E8B" w:rsidRDefault="007D26D0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                                       2022年</w:t>
      </w:r>
      <w:r w:rsidR="00685FD4">
        <w:rPr>
          <w:rFonts w:ascii="仿宋_GB2312" w:eastAsia="仿宋_GB2312" w:hAnsi="宋体"/>
          <w:sz w:val="28"/>
          <w:szCs w:val="28"/>
        </w:rPr>
        <w:t>2</w:t>
      </w:r>
      <w:r>
        <w:rPr>
          <w:rFonts w:ascii="仿宋_GB2312" w:eastAsia="仿宋_GB2312" w:hAnsi="宋体" w:hint="eastAsia"/>
          <w:sz w:val="28"/>
          <w:szCs w:val="28"/>
        </w:rPr>
        <w:t xml:space="preserve">月 </w:t>
      </w:r>
      <w:r w:rsidR="00685FD4">
        <w:rPr>
          <w:rFonts w:ascii="仿宋_GB2312" w:eastAsia="仿宋_GB2312" w:hAnsi="宋体"/>
          <w:sz w:val="28"/>
          <w:szCs w:val="28"/>
        </w:rPr>
        <w:t>25</w:t>
      </w:r>
      <w:r>
        <w:rPr>
          <w:rFonts w:ascii="仿宋_GB2312" w:eastAsia="仿宋_GB2312" w:hAnsi="宋体" w:hint="eastAsia"/>
          <w:sz w:val="28"/>
          <w:szCs w:val="28"/>
        </w:rPr>
        <w:t>日</w:t>
      </w:r>
    </w:p>
    <w:p w:rsidR="00943E8B" w:rsidRDefault="00943E8B">
      <w:pPr>
        <w:ind w:firstLineChars="200" w:firstLine="560"/>
        <w:jc w:val="left"/>
        <w:rPr>
          <w:rFonts w:ascii="仿宋_GB2312" w:eastAsia="仿宋_GB2312" w:hAnsi="宋体" w:cs="仿宋"/>
          <w:sz w:val="28"/>
          <w:szCs w:val="28"/>
        </w:rPr>
      </w:pPr>
    </w:p>
    <w:p w:rsidR="001E1448" w:rsidRDefault="001E1448" w:rsidP="001E1448">
      <w:pPr>
        <w:jc w:val="left"/>
        <w:rPr>
          <w:rFonts w:ascii="仿宋_GB2312" w:eastAsia="仿宋_GB2312" w:hAnsi="宋体" w:cs="仿宋"/>
          <w:sz w:val="28"/>
          <w:szCs w:val="28"/>
        </w:rPr>
      </w:pPr>
      <w:r>
        <w:rPr>
          <w:rFonts w:ascii="仿宋_GB2312" w:eastAsia="仿宋_GB2312" w:hAnsi="宋体" w:cs="仿宋" w:hint="eastAsia"/>
          <w:sz w:val="28"/>
          <w:szCs w:val="28"/>
        </w:rPr>
        <w:t>附件1：</w:t>
      </w:r>
    </w:p>
    <w:p w:rsidR="001E1448" w:rsidRDefault="001E1448" w:rsidP="001E1448">
      <w:pPr>
        <w:jc w:val="center"/>
        <w:rPr>
          <w:rFonts w:asciiTheme="minorEastAsia" w:eastAsiaTheme="minorEastAsia" w:hAnsiTheme="minorEastAsia" w:cs="仿宋"/>
          <w:b/>
          <w:sz w:val="28"/>
          <w:szCs w:val="28"/>
        </w:rPr>
      </w:pPr>
    </w:p>
    <w:p w:rsidR="001E1448" w:rsidRDefault="001E1448" w:rsidP="001E1448">
      <w:pPr>
        <w:jc w:val="center"/>
        <w:rPr>
          <w:rFonts w:asciiTheme="minorEastAsia" w:eastAsiaTheme="minorEastAsia" w:hAnsiTheme="minorEastAsia" w:cs="仿宋"/>
          <w:b/>
          <w:sz w:val="28"/>
          <w:szCs w:val="28"/>
        </w:rPr>
      </w:pPr>
      <w:r w:rsidRPr="00667FF2">
        <w:rPr>
          <w:rFonts w:asciiTheme="minorEastAsia" w:eastAsiaTheme="minorEastAsia" w:hAnsiTheme="minorEastAsia" w:cs="仿宋" w:hint="eastAsia"/>
          <w:b/>
          <w:sz w:val="28"/>
          <w:szCs w:val="28"/>
        </w:rPr>
        <w:t>潜在竞价单位报名提供信息表</w:t>
      </w:r>
    </w:p>
    <w:p w:rsidR="001E1448" w:rsidRPr="00667FF2" w:rsidRDefault="001E1448" w:rsidP="001E1448">
      <w:pPr>
        <w:jc w:val="center"/>
        <w:rPr>
          <w:rFonts w:asciiTheme="minorEastAsia" w:eastAsiaTheme="minorEastAsia" w:hAnsiTheme="minorEastAsia" w:cs="仿宋"/>
          <w:b/>
          <w:sz w:val="10"/>
          <w:szCs w:val="10"/>
        </w:rPr>
      </w:pPr>
    </w:p>
    <w:tbl>
      <w:tblPr>
        <w:tblW w:w="10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"/>
        <w:gridCol w:w="2399"/>
        <w:gridCol w:w="1630"/>
        <w:gridCol w:w="1538"/>
        <w:gridCol w:w="1713"/>
        <w:gridCol w:w="1856"/>
      </w:tblGrid>
      <w:tr w:rsidR="001E1448" w:rsidTr="00F37319">
        <w:trPr>
          <w:trHeight w:val="663"/>
          <w:jc w:val="center"/>
        </w:trPr>
        <w:tc>
          <w:tcPr>
            <w:tcW w:w="885" w:type="dxa"/>
            <w:vAlign w:val="center"/>
          </w:tcPr>
          <w:p w:rsidR="001E1448" w:rsidRDefault="001E1448" w:rsidP="00F37319"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ascii="宋体" w:hAnsi="宋体" w:cs="仿宋" w:hint="eastAsia"/>
                <w:b/>
                <w:szCs w:val="21"/>
              </w:rPr>
              <w:t>序号</w:t>
            </w:r>
          </w:p>
        </w:tc>
        <w:tc>
          <w:tcPr>
            <w:tcW w:w="2399" w:type="dxa"/>
            <w:vAlign w:val="center"/>
          </w:tcPr>
          <w:p w:rsidR="001E1448" w:rsidRDefault="001E1448" w:rsidP="00F37319"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ascii="宋体" w:hAnsi="宋体" w:cs="仿宋" w:hint="eastAsia"/>
                <w:b/>
                <w:szCs w:val="21"/>
              </w:rPr>
              <w:t>潜在竞价单位名称</w:t>
            </w:r>
          </w:p>
        </w:tc>
        <w:tc>
          <w:tcPr>
            <w:tcW w:w="1630" w:type="dxa"/>
            <w:vAlign w:val="center"/>
          </w:tcPr>
          <w:p w:rsidR="001E1448" w:rsidRDefault="001E1448" w:rsidP="00F37319"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ascii="宋体" w:hAnsi="宋体" w:cs="仿宋" w:hint="eastAsia"/>
                <w:b/>
                <w:szCs w:val="21"/>
              </w:rPr>
              <w:t>标段</w:t>
            </w:r>
          </w:p>
        </w:tc>
        <w:tc>
          <w:tcPr>
            <w:tcW w:w="1538" w:type="dxa"/>
            <w:vAlign w:val="center"/>
          </w:tcPr>
          <w:p w:rsidR="001E1448" w:rsidRDefault="001E1448" w:rsidP="00F37319"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ascii="宋体" w:hAnsi="宋体" w:cs="仿宋" w:hint="eastAsia"/>
                <w:b/>
                <w:szCs w:val="21"/>
              </w:rPr>
              <w:t>联系人</w:t>
            </w:r>
          </w:p>
        </w:tc>
        <w:tc>
          <w:tcPr>
            <w:tcW w:w="1713" w:type="dxa"/>
            <w:vAlign w:val="center"/>
          </w:tcPr>
          <w:p w:rsidR="001E1448" w:rsidRDefault="001E1448" w:rsidP="00F37319"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ascii="宋体" w:hAnsi="宋体" w:cs="仿宋" w:hint="eastAsia"/>
                <w:b/>
                <w:szCs w:val="21"/>
              </w:rPr>
              <w:t>联系电话</w:t>
            </w:r>
          </w:p>
        </w:tc>
        <w:tc>
          <w:tcPr>
            <w:tcW w:w="1856" w:type="dxa"/>
            <w:vAlign w:val="center"/>
          </w:tcPr>
          <w:p w:rsidR="001E1448" w:rsidRDefault="001E1448" w:rsidP="00F37319"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ascii="宋体" w:hAnsi="宋体" w:cs="仿宋" w:hint="eastAsia"/>
                <w:b/>
                <w:szCs w:val="21"/>
              </w:rPr>
              <w:t>邮箱地址</w:t>
            </w:r>
          </w:p>
        </w:tc>
      </w:tr>
      <w:tr w:rsidR="001E1448" w:rsidTr="00F37319">
        <w:trPr>
          <w:trHeight w:val="627"/>
          <w:jc w:val="center"/>
        </w:trPr>
        <w:tc>
          <w:tcPr>
            <w:tcW w:w="885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2399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630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538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713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856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</w:tr>
      <w:tr w:rsidR="001E1448" w:rsidTr="00F37319">
        <w:trPr>
          <w:trHeight w:val="627"/>
          <w:jc w:val="center"/>
        </w:trPr>
        <w:tc>
          <w:tcPr>
            <w:tcW w:w="885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2399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630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  <w:r>
              <w:rPr>
                <w:rFonts w:ascii="宋体" w:hAnsi="宋体" w:cs="仿宋" w:hint="eastAsia"/>
                <w:szCs w:val="21"/>
              </w:rPr>
              <w:t xml:space="preserve"> </w:t>
            </w:r>
          </w:p>
        </w:tc>
        <w:tc>
          <w:tcPr>
            <w:tcW w:w="1538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713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856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</w:tr>
      <w:tr w:rsidR="001E1448" w:rsidTr="00F37319">
        <w:trPr>
          <w:trHeight w:val="627"/>
          <w:jc w:val="center"/>
        </w:trPr>
        <w:tc>
          <w:tcPr>
            <w:tcW w:w="885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2399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630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538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713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856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</w:tr>
      <w:tr w:rsidR="001E1448" w:rsidTr="00F37319">
        <w:trPr>
          <w:trHeight w:val="627"/>
          <w:jc w:val="center"/>
        </w:trPr>
        <w:tc>
          <w:tcPr>
            <w:tcW w:w="885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2399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630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538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713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856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</w:tr>
      <w:tr w:rsidR="001E1448" w:rsidTr="00F37319">
        <w:trPr>
          <w:trHeight w:val="627"/>
          <w:jc w:val="center"/>
        </w:trPr>
        <w:tc>
          <w:tcPr>
            <w:tcW w:w="885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2399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630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538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713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856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</w:tr>
    </w:tbl>
    <w:p w:rsidR="001E1448" w:rsidRDefault="001E1448" w:rsidP="001E1448">
      <w:pPr>
        <w:ind w:right="640"/>
        <w:jc w:val="right"/>
        <w:rPr>
          <w:rFonts w:ascii="仿宋_GB2312" w:eastAsia="仿宋_GB2312" w:hAnsi="宋体"/>
          <w:color w:val="FF0000"/>
          <w:sz w:val="28"/>
          <w:szCs w:val="28"/>
        </w:rPr>
      </w:pPr>
    </w:p>
    <w:p w:rsidR="001E1448" w:rsidRDefault="001E1448" w:rsidP="001E1448">
      <w:pPr>
        <w:ind w:right="640"/>
        <w:jc w:val="right"/>
        <w:rPr>
          <w:rFonts w:ascii="仿宋_GB2312" w:eastAsia="仿宋_GB2312" w:hAnsi="宋体"/>
          <w:color w:val="FF0000"/>
          <w:sz w:val="28"/>
          <w:szCs w:val="28"/>
        </w:rPr>
      </w:pPr>
    </w:p>
    <w:p w:rsidR="001E1448" w:rsidRDefault="001E1448" w:rsidP="001E1448">
      <w:pPr>
        <w:ind w:right="640"/>
        <w:jc w:val="right"/>
        <w:rPr>
          <w:rFonts w:ascii="仿宋_GB2312" w:eastAsia="仿宋_GB2312" w:hAnsi="宋体"/>
          <w:color w:val="FF0000"/>
          <w:sz w:val="28"/>
          <w:szCs w:val="28"/>
        </w:rPr>
      </w:pPr>
    </w:p>
    <w:p w:rsidR="00397B53" w:rsidRDefault="00397B53" w:rsidP="00397B53">
      <w:pPr>
        <w:spacing w:line="46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附件2：</w:t>
      </w:r>
    </w:p>
    <w:p w:rsidR="00397B53" w:rsidRDefault="00397B53" w:rsidP="00397B53">
      <w:pPr>
        <w:spacing w:line="460" w:lineRule="exact"/>
        <w:jc w:val="center"/>
        <w:rPr>
          <w:rFonts w:ascii="宋体" w:hAnsi="宋体" w:cs="仿宋"/>
          <w:b/>
          <w:sz w:val="24"/>
        </w:rPr>
      </w:pPr>
      <w:r>
        <w:rPr>
          <w:rFonts w:ascii="宋体" w:hAnsi="宋体" w:cs="仿宋" w:hint="eastAsia"/>
          <w:b/>
          <w:sz w:val="24"/>
        </w:rPr>
        <w:t>数据保密协议</w:t>
      </w:r>
    </w:p>
    <w:p w:rsidR="00397B53" w:rsidRDefault="00397B53" w:rsidP="00397B53">
      <w:pPr>
        <w:spacing w:line="440" w:lineRule="exact"/>
        <w:rPr>
          <w:rFonts w:ascii="宋体" w:hAnsi="宋体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 xml:space="preserve">甲方：金华蒙牛当代乳制品有限公司 </w:t>
      </w:r>
      <w:r>
        <w:rPr>
          <w:rFonts w:ascii="宋体" w:hAnsi="宋体" w:hint="eastAsia"/>
          <w:color w:val="000000"/>
          <w:kern w:val="0"/>
          <w:sz w:val="24"/>
        </w:rPr>
        <w:br/>
        <w:t xml:space="preserve">承诺方： </w:t>
      </w:r>
      <w:r>
        <w:rPr>
          <w:rFonts w:ascii="宋体" w:hAnsi="宋体" w:hint="eastAsia"/>
          <w:kern w:val="0"/>
          <w:sz w:val="24"/>
        </w:rPr>
        <w:br/>
        <w:t xml:space="preserve">   </w:t>
      </w:r>
      <w:r>
        <w:rPr>
          <w:rFonts w:ascii="宋体" w:hAnsi="宋体" w:hint="eastAsia"/>
          <w:color w:val="000000"/>
          <w:kern w:val="0"/>
          <w:sz w:val="24"/>
        </w:rPr>
        <w:t>双方经平等协商同意，自愿签订本协议，共同遵守本协议所列条款。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2"/>
        <w:textAlignment w:val="baseline"/>
        <w:rPr>
          <w:rFonts w:ascii="宋体" w:hAnsi="宋体"/>
          <w:b/>
          <w:color w:val="000000"/>
          <w:kern w:val="0"/>
          <w:sz w:val="24"/>
        </w:rPr>
      </w:pPr>
      <w:r>
        <w:rPr>
          <w:rFonts w:ascii="宋体" w:hAnsi="宋体" w:hint="eastAsia"/>
          <w:b/>
          <w:color w:val="000000"/>
          <w:kern w:val="0"/>
          <w:sz w:val="24"/>
        </w:rPr>
        <w:t>第一条</w:t>
      </w:r>
      <w:r>
        <w:rPr>
          <w:rFonts w:ascii="宋体" w:hAnsi="宋体"/>
          <w:b/>
          <w:color w:val="000000"/>
          <w:kern w:val="0"/>
          <w:sz w:val="24"/>
        </w:rPr>
        <w:t xml:space="preserve"> </w:t>
      </w:r>
      <w:r>
        <w:rPr>
          <w:rFonts w:ascii="宋体" w:hAnsi="宋体" w:hint="eastAsia"/>
          <w:b/>
          <w:color w:val="000000"/>
          <w:kern w:val="0"/>
          <w:sz w:val="24"/>
        </w:rPr>
        <w:t>保密的定义、内容和范围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1.保密信息的定义：“保密信息”指本协议及其所有附件和补充文件，包括但不限于承诺方履行协议过程中所涉及的所有文件、信息、数据、图纸、技术规格、商业秘密等信息，以及其他由甲方提供的并明确标有“保密”字样的信息。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2.涉及甲方商业秘密，包括但不限于甲方在需求调研、备份数据以及其他任何与我公司相关的信息。本协议所称的商业秘密，是指乙方所掌握或获知的不为公众所知悉、能为甲方带来经济利益、具有实用性并经甲方采取保密措施的技术信息和经营信息。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 xml:space="preserve">3.包括但不限于以直接、间接、口头或书面等形式提供商业秘密的行为均属泄密。 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2"/>
        <w:textAlignment w:val="baseline"/>
        <w:rPr>
          <w:rFonts w:ascii="宋体" w:hAnsi="宋体"/>
          <w:b/>
          <w:color w:val="000000"/>
          <w:kern w:val="0"/>
          <w:sz w:val="24"/>
        </w:rPr>
      </w:pPr>
      <w:r>
        <w:rPr>
          <w:rFonts w:ascii="宋体" w:hAnsi="宋体" w:hint="eastAsia"/>
          <w:b/>
          <w:color w:val="000000"/>
          <w:kern w:val="0"/>
          <w:sz w:val="24"/>
        </w:rPr>
        <w:t>第二条</w:t>
      </w:r>
      <w:r>
        <w:rPr>
          <w:rFonts w:ascii="宋体" w:hAnsi="宋体"/>
          <w:b/>
          <w:color w:val="000000"/>
          <w:kern w:val="0"/>
          <w:sz w:val="24"/>
        </w:rPr>
        <w:t xml:space="preserve"> </w:t>
      </w:r>
      <w:r>
        <w:rPr>
          <w:rFonts w:ascii="宋体" w:hAnsi="宋体" w:hint="eastAsia"/>
          <w:b/>
          <w:color w:val="000000"/>
          <w:kern w:val="0"/>
          <w:sz w:val="24"/>
        </w:rPr>
        <w:t>保密条款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1.承诺方同意严格按照本协议的规定使用甲方的保密信息，未经甲方的事先书面许可，不得向第三方，或允许向第三方直接或间接地透露保密信息。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2.承诺方负责对保密信息进行保密，并采取所有必要的预防措施（包括但不限于双方采取的用于保护自身保密信息的措施）防止第三方未经授权地使用及透露保密信息；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3.承诺方不得向第三方提供保密信息或由保密信息衍生的信息；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4.除了本协议确定的保密信息应用范围外，承诺方不得在任何时候使用保密信息。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5.本条款项下的义务适用于任何保密信息，或根据双方事先或目前协议由甲方提供给承诺方的其他专有和/或保密信息。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6.本协议终止后，承诺方应立即自费将保密信息物归原主，并归还所有含保密信息的文件或媒体及其复制件或摘要。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7.协议确定业务的承诺方员工。如果参与本协议的承诺方员工不再继续参与本项目，则应确保立即终止该员工获得对方保密信息和信息源的途径。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2"/>
        <w:textAlignment w:val="baseline"/>
        <w:rPr>
          <w:rFonts w:ascii="宋体" w:hAnsi="宋体"/>
          <w:b/>
          <w:color w:val="000000"/>
          <w:kern w:val="0"/>
          <w:sz w:val="24"/>
        </w:rPr>
      </w:pPr>
      <w:r>
        <w:rPr>
          <w:rFonts w:ascii="宋体" w:hAnsi="宋体" w:hint="eastAsia"/>
          <w:b/>
          <w:color w:val="000000"/>
          <w:kern w:val="0"/>
          <w:sz w:val="24"/>
        </w:rPr>
        <w:t>第三条</w:t>
      </w:r>
      <w:r>
        <w:rPr>
          <w:rFonts w:ascii="宋体" w:hAnsi="宋体"/>
          <w:b/>
          <w:color w:val="000000"/>
          <w:kern w:val="0"/>
          <w:sz w:val="24"/>
        </w:rPr>
        <w:t xml:space="preserve"> </w:t>
      </w:r>
      <w:r>
        <w:rPr>
          <w:rFonts w:ascii="宋体" w:hAnsi="宋体" w:hint="eastAsia"/>
          <w:b/>
          <w:color w:val="000000"/>
          <w:kern w:val="0"/>
          <w:sz w:val="24"/>
        </w:rPr>
        <w:t xml:space="preserve">双方的权利与义务  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1.承诺方应自觉维护甲方的利益，严格遵守本委托方的保密规定；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leftChars="200" w:left="42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2.承诺方不得向任何单位和个人泄露所掌握的商业秘密事项；</w:t>
      </w:r>
      <w:r>
        <w:rPr>
          <w:rFonts w:ascii="宋体" w:hAnsi="宋体" w:hint="eastAsia"/>
          <w:color w:val="000000"/>
          <w:kern w:val="0"/>
          <w:sz w:val="24"/>
        </w:rPr>
        <w:br/>
        <w:t>3.承诺方不得利用所掌握的商业秘密牟取私利；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150" w:firstLine="36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4.承诺方了解并承认，由于技术服务等原因，承诺方有可能在某些情况下访问甲方数据。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5.承诺方同意并承诺，对所有保密信息予以严格保密，在未得到甲方事先许可的情况下不得披露给任何第三人；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6.承诺方同意并承诺，无论任何原因，服务终止后，承诺方不可恢复地删除任何商业秘密，并不留存任何副本。同时，如甲方需要，承诺方保证退回甲方的任何含有商业秘密的文件或资料(如有)。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2"/>
        <w:textAlignment w:val="baseline"/>
        <w:rPr>
          <w:rFonts w:ascii="宋体" w:hAnsi="宋体"/>
          <w:b/>
          <w:color w:val="000000"/>
          <w:kern w:val="0"/>
          <w:sz w:val="24"/>
        </w:rPr>
      </w:pPr>
      <w:r>
        <w:rPr>
          <w:rFonts w:ascii="宋体" w:hAnsi="宋体" w:hint="eastAsia"/>
          <w:b/>
          <w:color w:val="000000"/>
          <w:kern w:val="0"/>
          <w:sz w:val="24"/>
        </w:rPr>
        <w:t xml:space="preserve"> 第四条</w:t>
      </w:r>
      <w:r>
        <w:rPr>
          <w:rFonts w:ascii="宋体" w:hAnsi="宋体"/>
          <w:b/>
          <w:color w:val="000000"/>
          <w:kern w:val="0"/>
          <w:sz w:val="24"/>
        </w:rPr>
        <w:t xml:space="preserve"> </w:t>
      </w:r>
      <w:r>
        <w:rPr>
          <w:rFonts w:ascii="宋体" w:hAnsi="宋体" w:hint="eastAsia"/>
          <w:b/>
          <w:color w:val="000000"/>
          <w:kern w:val="0"/>
          <w:sz w:val="24"/>
        </w:rPr>
        <w:t>本《协议》项下的保密义务不适用于如下信息：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1.由于承诺方以外其他渠道被他人获知的信息，这些渠道并不受保密义务的限制；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2.由于法律的适用、法院或其他国家有权机关的要求而披露的信息。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3.另一方从不受保密限制的第三方获得的信息；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4.未参考保密信息而由另一方独立开发的信息；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5.依据法律的规定或根据法律赋予的权力可以获取此信息的司法、政府机构的要求必须公开的信息。接到此类要求后的一方，应立即通知另一方,使另一方了解将要披露的内容并提出意见。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2"/>
        <w:textAlignment w:val="baseline"/>
        <w:rPr>
          <w:rFonts w:ascii="宋体" w:hAnsi="宋体"/>
          <w:b/>
          <w:color w:val="000000"/>
          <w:kern w:val="0"/>
          <w:sz w:val="24"/>
        </w:rPr>
      </w:pPr>
      <w:r>
        <w:rPr>
          <w:rFonts w:ascii="宋体" w:hAnsi="宋体" w:hint="eastAsia"/>
          <w:b/>
          <w:color w:val="000000"/>
          <w:kern w:val="0"/>
          <w:sz w:val="24"/>
        </w:rPr>
        <w:t>第五条</w:t>
      </w:r>
      <w:r>
        <w:rPr>
          <w:rFonts w:ascii="宋体" w:hAnsi="宋体"/>
          <w:b/>
          <w:color w:val="000000"/>
          <w:kern w:val="0"/>
          <w:sz w:val="24"/>
        </w:rPr>
        <w:t xml:space="preserve"> </w:t>
      </w:r>
      <w:r>
        <w:rPr>
          <w:rFonts w:ascii="宋体" w:hAnsi="宋体" w:hint="eastAsia"/>
          <w:b/>
          <w:color w:val="000000"/>
          <w:kern w:val="0"/>
          <w:sz w:val="24"/>
        </w:rPr>
        <w:t>如果承诺方违反本协议的以上规定情形,则甲方有权将承诺方拉入蒙牛供应商黑名单，并要积极配合甲方在10个工作日内收回已经泄露的信息。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2"/>
        <w:textAlignment w:val="baseline"/>
        <w:rPr>
          <w:rFonts w:ascii="宋体" w:hAnsi="宋体"/>
          <w:b/>
          <w:color w:val="000000"/>
          <w:kern w:val="0"/>
          <w:sz w:val="24"/>
        </w:rPr>
      </w:pPr>
      <w:r>
        <w:rPr>
          <w:rFonts w:ascii="宋体" w:hAnsi="宋体" w:hint="eastAsia"/>
          <w:b/>
          <w:color w:val="000000"/>
          <w:kern w:val="0"/>
          <w:sz w:val="24"/>
        </w:rPr>
        <w:t>第六条</w:t>
      </w:r>
      <w:r>
        <w:rPr>
          <w:rFonts w:ascii="宋体" w:hAnsi="宋体"/>
          <w:b/>
          <w:color w:val="000000"/>
          <w:kern w:val="0"/>
          <w:sz w:val="24"/>
        </w:rPr>
        <w:t xml:space="preserve"> </w:t>
      </w:r>
      <w:r>
        <w:rPr>
          <w:rFonts w:ascii="宋体" w:hAnsi="宋体" w:hint="eastAsia"/>
          <w:b/>
          <w:color w:val="000000"/>
          <w:kern w:val="0"/>
          <w:sz w:val="24"/>
        </w:rPr>
        <w:t>争议解决方式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本协议适用中华人民共和国法律，因本协议引起或与本协议有关的任何争议，应由双方友好协商解决，协商不成的，双方同意选择第    【】种方式解决：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1.向呼和浩特仲裁委员会申请仲裁。因仲裁产生的包括但不限于仲裁费、律师费、调查费、差旅费等，由败诉一方承担。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2.向甲方所在地有管辖权的人民法院提起诉讼。因诉讼产生的包括但不限于诉讼费、律师费、调查费、差旅费等，由败诉一方承担。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（说明：签署主体为内蒙古蒙牛乳业（集团）股份有限公司，地址为内蒙古呼市和林格尔县盛乐经济园区时，争议解决方式应选择第2种方式解决；其他主体签署时应选择第1种方式解决。）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2"/>
        <w:textAlignment w:val="baseline"/>
        <w:rPr>
          <w:rFonts w:ascii="宋体" w:hAnsi="宋体"/>
          <w:b/>
          <w:color w:val="000000"/>
          <w:kern w:val="0"/>
          <w:sz w:val="24"/>
        </w:rPr>
      </w:pPr>
      <w:r>
        <w:rPr>
          <w:rFonts w:ascii="宋体" w:hAnsi="宋体" w:hint="eastAsia"/>
          <w:b/>
          <w:color w:val="000000"/>
          <w:kern w:val="0"/>
          <w:sz w:val="24"/>
        </w:rPr>
        <w:t>第七条</w:t>
      </w:r>
      <w:r>
        <w:rPr>
          <w:rFonts w:ascii="宋体" w:hAnsi="宋体"/>
          <w:b/>
          <w:color w:val="000000"/>
          <w:kern w:val="0"/>
          <w:sz w:val="24"/>
        </w:rPr>
        <w:t xml:space="preserve"> </w:t>
      </w:r>
      <w:r>
        <w:rPr>
          <w:rFonts w:ascii="宋体" w:hAnsi="宋体" w:hint="eastAsia"/>
          <w:b/>
          <w:color w:val="000000"/>
          <w:kern w:val="0"/>
          <w:sz w:val="24"/>
        </w:rPr>
        <w:t xml:space="preserve">此协议自签字盖章之日起生效。 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 xml:space="preserve">（以下无正文） </w:t>
      </w:r>
      <w:r>
        <w:rPr>
          <w:rFonts w:ascii="宋体" w:hAnsi="宋体" w:hint="eastAsia"/>
          <w:color w:val="000000"/>
          <w:kern w:val="0"/>
          <w:sz w:val="24"/>
        </w:rPr>
        <w:tab/>
      </w:r>
      <w:r>
        <w:rPr>
          <w:rFonts w:ascii="宋体" w:hAnsi="宋体" w:hint="eastAsia"/>
          <w:color w:val="000000"/>
          <w:kern w:val="0"/>
          <w:sz w:val="24"/>
        </w:rPr>
        <w:tab/>
        <w:t xml:space="preserve">                            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textAlignment w:val="baseline"/>
        <w:rPr>
          <w:rFonts w:ascii="宋体" w:hAnsi="宋体"/>
          <w:color w:val="000000"/>
          <w:kern w:val="0"/>
          <w:sz w:val="24"/>
        </w:rPr>
      </w:pPr>
    </w:p>
    <w:p w:rsidR="00397B53" w:rsidRDefault="00397B53" w:rsidP="00397B53">
      <w:pPr>
        <w:widowControl/>
        <w:adjustRightInd w:val="0"/>
        <w:snapToGrid w:val="0"/>
        <w:spacing w:line="440" w:lineRule="exact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承诺方：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代表人：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textAlignment w:val="baseline"/>
        <w:rPr>
          <w:rFonts w:ascii="宋体" w:hAnsi="宋体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日期：</w:t>
      </w:r>
    </w:p>
    <w:p w:rsidR="00397B53" w:rsidRDefault="00397B53" w:rsidP="00397B53"/>
    <w:p w:rsidR="00397B53" w:rsidRDefault="00397B53" w:rsidP="00397B53">
      <w:pPr>
        <w:spacing w:line="440" w:lineRule="exact"/>
        <w:ind w:right="640" w:firstLineChars="202" w:firstLine="649"/>
        <w:rPr>
          <w:rFonts w:ascii="宋体" w:hAnsi="宋体" w:cs="宋体"/>
          <w:b/>
          <w:color w:val="000000" w:themeColor="text1"/>
          <w:kern w:val="0"/>
          <w:sz w:val="32"/>
          <w:szCs w:val="32"/>
        </w:rPr>
      </w:pPr>
    </w:p>
    <w:p w:rsidR="00397B53" w:rsidRDefault="00397B53" w:rsidP="00397B53">
      <w:pPr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397B53" w:rsidRDefault="00397B53" w:rsidP="00397B53">
      <w:pPr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397B53" w:rsidRDefault="00397B53" w:rsidP="00397B53"/>
    <w:p w:rsidR="00943E8B" w:rsidRPr="00397B53" w:rsidRDefault="00943E8B">
      <w:pPr>
        <w:ind w:right="640"/>
        <w:jc w:val="right"/>
        <w:rPr>
          <w:rFonts w:ascii="仿宋_GB2312" w:eastAsia="仿宋_GB2312" w:hAnsi="宋体"/>
          <w:color w:val="FF0000"/>
          <w:sz w:val="28"/>
          <w:szCs w:val="28"/>
        </w:rPr>
      </w:pPr>
      <w:bookmarkStart w:id="0" w:name="_GoBack"/>
      <w:bookmarkEnd w:id="0"/>
    </w:p>
    <w:p w:rsidR="00943E8B" w:rsidRDefault="00943E8B">
      <w:pPr>
        <w:ind w:right="640"/>
        <w:jc w:val="right"/>
        <w:rPr>
          <w:rFonts w:ascii="仿宋_GB2312" w:eastAsia="仿宋_GB2312" w:hAnsi="宋体"/>
          <w:color w:val="FF0000"/>
          <w:sz w:val="28"/>
          <w:szCs w:val="28"/>
        </w:rPr>
      </w:pPr>
    </w:p>
    <w:p w:rsidR="00943E8B" w:rsidRDefault="00943E8B">
      <w:pPr>
        <w:ind w:right="640"/>
        <w:jc w:val="right"/>
        <w:rPr>
          <w:rFonts w:ascii="仿宋_GB2312" w:eastAsia="仿宋_GB2312" w:hAnsi="宋体"/>
          <w:color w:val="FF0000"/>
          <w:sz w:val="28"/>
          <w:szCs w:val="28"/>
        </w:rPr>
      </w:pPr>
    </w:p>
    <w:p w:rsidR="00943E8B" w:rsidRDefault="00943E8B">
      <w:pPr>
        <w:ind w:right="640"/>
        <w:jc w:val="right"/>
        <w:rPr>
          <w:rFonts w:ascii="仿宋_GB2312" w:eastAsia="仿宋_GB2312" w:hAnsi="宋体"/>
          <w:color w:val="FF0000"/>
          <w:sz w:val="28"/>
          <w:szCs w:val="28"/>
        </w:rPr>
      </w:pPr>
    </w:p>
    <w:p w:rsidR="00943E8B" w:rsidRDefault="00943E8B">
      <w:pPr>
        <w:ind w:right="640"/>
        <w:jc w:val="right"/>
        <w:rPr>
          <w:rFonts w:ascii="仿宋_GB2312" w:eastAsia="仿宋_GB2312" w:hAnsi="宋体"/>
          <w:color w:val="FF0000"/>
          <w:sz w:val="28"/>
          <w:szCs w:val="28"/>
        </w:rPr>
      </w:pPr>
    </w:p>
    <w:p w:rsidR="00943E8B" w:rsidRDefault="00943E8B">
      <w:pPr>
        <w:ind w:right="640"/>
        <w:jc w:val="right"/>
        <w:rPr>
          <w:rFonts w:ascii="仿宋_GB2312" w:eastAsia="仿宋_GB2312" w:hAnsi="宋体"/>
          <w:color w:val="FF0000"/>
          <w:sz w:val="28"/>
          <w:szCs w:val="28"/>
        </w:rPr>
      </w:pPr>
    </w:p>
    <w:p w:rsidR="00943E8B" w:rsidRDefault="00943E8B">
      <w:pPr>
        <w:wordWrap w:val="0"/>
        <w:ind w:right="1469"/>
        <w:jc w:val="right"/>
      </w:pPr>
    </w:p>
    <w:sectPr w:rsidR="00943E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6216" w:rsidRDefault="00FF6216" w:rsidP="00FF6216">
      <w:r>
        <w:separator/>
      </w:r>
    </w:p>
  </w:endnote>
  <w:endnote w:type="continuationSeparator" w:id="0">
    <w:p w:rsidR="00FF6216" w:rsidRDefault="00FF6216" w:rsidP="00FF6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6216" w:rsidRDefault="00FF6216" w:rsidP="00FF6216">
      <w:r>
        <w:separator/>
      </w:r>
    </w:p>
  </w:footnote>
  <w:footnote w:type="continuationSeparator" w:id="0">
    <w:p w:rsidR="00FF6216" w:rsidRDefault="00FF6216" w:rsidP="00FF62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331"/>
    <w:rsid w:val="00000F44"/>
    <w:rsid w:val="0007403F"/>
    <w:rsid w:val="000A73B4"/>
    <w:rsid w:val="000E1ABA"/>
    <w:rsid w:val="000F4331"/>
    <w:rsid w:val="00106509"/>
    <w:rsid w:val="00113D5B"/>
    <w:rsid w:val="00120634"/>
    <w:rsid w:val="00125794"/>
    <w:rsid w:val="00173167"/>
    <w:rsid w:val="001B3521"/>
    <w:rsid w:val="001B6352"/>
    <w:rsid w:val="001E1448"/>
    <w:rsid w:val="0021010E"/>
    <w:rsid w:val="0024228C"/>
    <w:rsid w:val="002A6AFC"/>
    <w:rsid w:val="00364EAD"/>
    <w:rsid w:val="0038487B"/>
    <w:rsid w:val="00397B53"/>
    <w:rsid w:val="003B6EF3"/>
    <w:rsid w:val="003C1138"/>
    <w:rsid w:val="003F4823"/>
    <w:rsid w:val="0041481A"/>
    <w:rsid w:val="004217EE"/>
    <w:rsid w:val="004631BA"/>
    <w:rsid w:val="00467241"/>
    <w:rsid w:val="004C38AE"/>
    <w:rsid w:val="004C39EE"/>
    <w:rsid w:val="004E478B"/>
    <w:rsid w:val="005602AE"/>
    <w:rsid w:val="005831E4"/>
    <w:rsid w:val="005C3CB7"/>
    <w:rsid w:val="005D6697"/>
    <w:rsid w:val="00666EE6"/>
    <w:rsid w:val="00667FF2"/>
    <w:rsid w:val="00671957"/>
    <w:rsid w:val="00685FD4"/>
    <w:rsid w:val="006B6C3A"/>
    <w:rsid w:val="006C345F"/>
    <w:rsid w:val="00727111"/>
    <w:rsid w:val="007D26D0"/>
    <w:rsid w:val="008107ED"/>
    <w:rsid w:val="00813BD2"/>
    <w:rsid w:val="0082709A"/>
    <w:rsid w:val="0087659D"/>
    <w:rsid w:val="008A014E"/>
    <w:rsid w:val="008C571F"/>
    <w:rsid w:val="008E13B1"/>
    <w:rsid w:val="00943E8B"/>
    <w:rsid w:val="00964DED"/>
    <w:rsid w:val="00970435"/>
    <w:rsid w:val="0098500F"/>
    <w:rsid w:val="0099264C"/>
    <w:rsid w:val="00997643"/>
    <w:rsid w:val="009A53E0"/>
    <w:rsid w:val="009C0E42"/>
    <w:rsid w:val="009E0A16"/>
    <w:rsid w:val="00AB418C"/>
    <w:rsid w:val="00AC49D0"/>
    <w:rsid w:val="00AD0824"/>
    <w:rsid w:val="00AF61E6"/>
    <w:rsid w:val="00B3033E"/>
    <w:rsid w:val="00BB598C"/>
    <w:rsid w:val="00C23AF0"/>
    <w:rsid w:val="00C42B89"/>
    <w:rsid w:val="00C65D45"/>
    <w:rsid w:val="00CC40E2"/>
    <w:rsid w:val="00CD6830"/>
    <w:rsid w:val="00D66078"/>
    <w:rsid w:val="00DA4F40"/>
    <w:rsid w:val="00DC0575"/>
    <w:rsid w:val="00DC4893"/>
    <w:rsid w:val="00DE5996"/>
    <w:rsid w:val="00E03B81"/>
    <w:rsid w:val="00E13822"/>
    <w:rsid w:val="00E76FE2"/>
    <w:rsid w:val="00EA1469"/>
    <w:rsid w:val="00EA389B"/>
    <w:rsid w:val="00EB75C7"/>
    <w:rsid w:val="00ED6E48"/>
    <w:rsid w:val="00EE4761"/>
    <w:rsid w:val="00F1123A"/>
    <w:rsid w:val="00F42ACF"/>
    <w:rsid w:val="00F57CAD"/>
    <w:rsid w:val="00FA7674"/>
    <w:rsid w:val="00FD24A5"/>
    <w:rsid w:val="00FD5856"/>
    <w:rsid w:val="00FF6216"/>
    <w:rsid w:val="571D6818"/>
    <w:rsid w:val="698067CB"/>
    <w:rsid w:val="7783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A008EF94-E522-4A78-B716-47C1AF95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5">
    <w:name w:val="Hyperlink"/>
    <w:rPr>
      <w:color w:val="0000FF"/>
      <w:u w:val="none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sxt.gov.cn/index.html%EF%BC%89%E4%B8%A5%E9%87%8D%E8%BF%9D%E6%B3%95%E5%A4%B1%E4%BF%A1%E4%BC%81%E4%B8%9A%E5%90%8D%E5%8D%9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571</Words>
  <Characters>3258</Characters>
  <Application>Microsoft Office Word</Application>
  <DocSecurity>0</DocSecurity>
  <Lines>27</Lines>
  <Paragraphs>7</Paragraphs>
  <ScaleCrop>false</ScaleCrop>
  <Company>mnjh</Company>
  <LinksUpToDate>false</LinksUpToDate>
  <CharactersWithSpaces>3822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0002219</dc:creator>
  <cp:lastModifiedBy>营运004</cp:lastModifiedBy>
  <cp:revision>224</cp:revision>
  <dcterms:created xsi:type="dcterms:W3CDTF">2017-11-28T06:37:00Z</dcterms:created>
  <dcterms:modified xsi:type="dcterms:W3CDTF">2022-02-25T07:42:00Z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59A12AB19E2441B19A93F68FB3E3E6DF</vt:lpwstr>
  </property>
</Properties>
</file>