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F90" w:rsidRDefault="00D41127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蒙牛乳业</w:t>
      </w:r>
      <w:r>
        <w:rPr>
          <w:rFonts w:ascii="宋体" w:hAnsi="宋体" w:hint="eastAsia"/>
          <w:b/>
          <w:color w:val="000000" w:themeColor="text1"/>
          <w:sz w:val="36"/>
          <w:szCs w:val="36"/>
          <w:u w:val="single"/>
        </w:rPr>
        <w:t>金华工厂原辅料调拨运输</w:t>
      </w:r>
      <w:r>
        <w:rPr>
          <w:rFonts w:ascii="宋体" w:hAnsi="宋体" w:hint="eastAsia"/>
          <w:b/>
          <w:color w:val="000000" w:themeColor="text1"/>
          <w:sz w:val="36"/>
          <w:szCs w:val="36"/>
        </w:rPr>
        <w:t>项目</w:t>
      </w:r>
    </w:p>
    <w:p w:rsidR="00151F90" w:rsidRDefault="00D41127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proofErr w:type="gramStart"/>
      <w:r>
        <w:rPr>
          <w:rFonts w:ascii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>
        <w:rPr>
          <w:rFonts w:ascii="宋体" w:hAnsi="宋体" w:cs="宋体" w:hint="eastAsia"/>
          <w:b/>
          <w:bCs/>
          <w:kern w:val="0"/>
          <w:sz w:val="36"/>
          <w:szCs w:val="36"/>
        </w:rPr>
        <w:t>比价公告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proofErr w:type="gramStart"/>
      <w:r>
        <w:rPr>
          <w:rFonts w:ascii="仿宋_GB2312" w:eastAsia="仿宋_GB2312" w:hAnsi="宋体" w:hint="eastAsia"/>
          <w:sz w:val="28"/>
          <w:szCs w:val="28"/>
        </w:rPr>
        <w:t>金华蒙牛当代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乳制品有限公司就</w:t>
      </w:r>
      <w:r>
        <w:rPr>
          <w:rFonts w:ascii="仿宋_GB2312" w:eastAsia="仿宋_GB2312" w:hAnsi="宋体" w:hint="eastAsia"/>
          <w:sz w:val="28"/>
          <w:szCs w:val="28"/>
          <w:u w:val="single"/>
        </w:rPr>
        <w:t>金华工厂原辅料调拨运输项目</w:t>
      </w:r>
      <w:r>
        <w:rPr>
          <w:rFonts w:ascii="仿宋_GB2312" w:eastAsia="仿宋_GB2312" w:hAnsi="宋体" w:hint="eastAsia"/>
          <w:sz w:val="28"/>
          <w:szCs w:val="28"/>
        </w:rPr>
        <w:t>进行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询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比价, 欢迎符合资格条件的供应商参加。</w:t>
      </w:r>
    </w:p>
    <w:p w:rsidR="00151F90" w:rsidRDefault="00D41127">
      <w:pPr>
        <w:numPr>
          <w:ilvl w:val="0"/>
          <w:numId w:val="1"/>
        </w:num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项目编号：</w:t>
      </w:r>
      <w:r>
        <w:rPr>
          <w:rFonts w:ascii="仿宋_GB2312" w:eastAsia="仿宋_GB2312" w:hAnsi="宋体"/>
          <w:b/>
          <w:sz w:val="28"/>
          <w:szCs w:val="28"/>
        </w:rPr>
        <w:t>DWGYJH2022024</w:t>
      </w:r>
    </w:p>
    <w:p w:rsidR="00151F90" w:rsidRDefault="00D41127">
      <w:pPr>
        <w:numPr>
          <w:ilvl w:val="0"/>
          <w:numId w:val="1"/>
        </w:num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项目名称</w:t>
      </w:r>
      <w:r>
        <w:rPr>
          <w:rFonts w:ascii="仿宋_GB2312" w:eastAsia="仿宋_GB2312" w:hAnsi="宋体" w:hint="eastAsia"/>
          <w:sz w:val="28"/>
          <w:szCs w:val="28"/>
        </w:rPr>
        <w:t>：金华工厂原辅料调拨运输项目</w:t>
      </w:r>
    </w:p>
    <w:p w:rsidR="00151F90" w:rsidRDefault="00D41127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三、项目概况：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低温金华工厂生产需求，工厂新旧产品由于改换版、新品上市保障、追加计划保障、消化积压处理等原因，会造成工厂间通用原辅料调拨业务，协助生产以及物料消化，避免物料积压报废造成损失，为了确保业务顺利开展，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故申请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对此项目进行采招。</w:t>
      </w:r>
    </w:p>
    <w:p w:rsidR="00151F90" w:rsidRDefault="00D41127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四、资格要求：</w:t>
      </w:r>
    </w:p>
    <w:p w:rsidR="00151F90" w:rsidRDefault="00D41127">
      <w:pPr>
        <w:ind w:rightChars="40" w:right="84" w:firstLineChars="202" w:firstLine="566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1、竞价方</w:t>
      </w:r>
      <w:r>
        <w:rPr>
          <w:rFonts w:ascii="仿宋_GB2312" w:eastAsia="仿宋_GB2312" w:hAnsi="宋体"/>
          <w:color w:val="000000" w:themeColor="text1"/>
          <w:sz w:val="28"/>
          <w:szCs w:val="28"/>
        </w:rPr>
        <w:t>应具备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年检合格的营业执照、组织机构代码证、税务登记证、资质证书、实施许可的提供相关许可证书、法定代表人证明书、法定代表人授权委托书、近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  <w:u w:val="single"/>
        </w:rPr>
        <w:t>三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年类似项目业绩表及其他证明材料等。</w:t>
      </w:r>
    </w:p>
    <w:p w:rsidR="00151F90" w:rsidRDefault="00D41127">
      <w:pPr>
        <w:spacing w:line="360" w:lineRule="auto"/>
        <w:ind w:leftChars="-85" w:left="-178" w:rightChars="40" w:right="84" w:firstLineChars="301" w:firstLine="843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2、</w:t>
      </w:r>
      <w:r>
        <w:rPr>
          <w:rFonts w:ascii="仿宋_GB2312" w:eastAsia="仿宋_GB2312" w:hAnsi="宋体" w:cs="Arial" w:hint="eastAsia"/>
          <w:sz w:val="30"/>
          <w:szCs w:val="30"/>
        </w:rPr>
        <w:t>潜在竞价方未被列入“信用中国”官网</w:t>
      </w:r>
      <w:r>
        <w:rPr>
          <w:rFonts w:ascii="仿宋_GB2312" w:eastAsia="仿宋_GB2312" w:hAnsi="宋体" w:cs="Arial" w:hint="eastAsia"/>
          <w:sz w:val="28"/>
          <w:szCs w:val="28"/>
        </w:rPr>
        <w:t>（</w:t>
      </w:r>
      <w:hyperlink w:tgtFrame="_blank" w:history="1">
        <w:r>
          <w:rPr>
            <w:rFonts w:hint="eastAsia"/>
            <w:sz w:val="28"/>
            <w:szCs w:val="28"/>
          </w:rPr>
          <w:t>www.creditchina.gov.cn</w:t>
        </w:r>
        <w:r>
          <w:rPr>
            <w:rFonts w:hint="eastAsia"/>
            <w:sz w:val="28"/>
            <w:szCs w:val="28"/>
          </w:rPr>
          <w:t>）及“国家企业信用信息公示系统”官网（</w:t>
        </w:r>
        <w:r>
          <w:rPr>
            <w:rFonts w:hint="eastAsia"/>
            <w:sz w:val="28"/>
            <w:szCs w:val="28"/>
          </w:rPr>
          <w:t>www.gsxt.gov.cn/index.html</w:t>
        </w:r>
        <w:r>
          <w:rPr>
            <w:rFonts w:hint="eastAsia"/>
            <w:sz w:val="28"/>
            <w:szCs w:val="28"/>
          </w:rPr>
          <w:t>）违法失信企业名单</w:t>
        </w:r>
      </w:hyperlink>
      <w:r>
        <w:rPr>
          <w:rFonts w:ascii="仿宋_GB2312" w:eastAsia="仿宋_GB2312" w:hAnsi="宋体" w:cs="Arial" w:hint="eastAsia"/>
          <w:sz w:val="28"/>
          <w:szCs w:val="28"/>
        </w:rPr>
        <w:t>。</w:t>
      </w:r>
    </w:p>
    <w:p w:rsidR="00151F90" w:rsidRDefault="00D41127">
      <w:pPr>
        <w:ind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</w:t>
      </w:r>
      <w:r>
        <w:rPr>
          <w:rFonts w:ascii="仿宋_GB2312" w:eastAsia="仿宋_GB2312" w:hAnsi="宋体" w:cs="Arial" w:hint="eastAsia"/>
          <w:sz w:val="28"/>
          <w:szCs w:val="28"/>
        </w:rPr>
        <w:t>单位法定代表人或投资人为同一人，或者存在控股、投资、管理关系的不同单位，</w:t>
      </w:r>
      <w:r>
        <w:rPr>
          <w:rFonts w:ascii="仿宋" w:eastAsia="仿宋" w:hAnsi="仿宋" w:cs="仿宋" w:hint="eastAsia"/>
          <w:sz w:val="28"/>
          <w:szCs w:val="28"/>
        </w:rPr>
        <w:t>不得参加同一标段或者未划分标段的同一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询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比价项目；法定代表人参股的企业，只允许一家参与竞争。</w:t>
      </w:r>
    </w:p>
    <w:p w:rsidR="00151F90" w:rsidRDefault="00D41127">
      <w:pPr>
        <w:ind w:rightChars="40" w:right="84" w:firstLineChars="202" w:firstLine="56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4、本次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询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比价</w:t>
      </w:r>
      <w:r>
        <w:rPr>
          <w:rFonts w:ascii="仿宋" w:eastAsia="仿宋" w:hAnsi="仿宋" w:cs="仿宋" w:hint="eastAsia"/>
          <w:sz w:val="28"/>
          <w:szCs w:val="28"/>
        </w:rPr>
        <w:t>不接受多家单位联合报价</w:t>
      </w:r>
      <w:r>
        <w:rPr>
          <w:rFonts w:ascii="仿宋_GB2312" w:eastAsia="仿宋_GB2312" w:hAnsi="宋体" w:hint="eastAsia"/>
          <w:sz w:val="28"/>
          <w:szCs w:val="28"/>
        </w:rPr>
        <w:t>，不允许分包或转包。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lastRenderedPageBreak/>
        <w:t>5、</w:t>
      </w:r>
      <w:r>
        <w:rPr>
          <w:rFonts w:ascii="仿宋" w:eastAsia="仿宋" w:hAnsi="仿宋" w:cs="仿宋" w:hint="eastAsia"/>
          <w:sz w:val="28"/>
          <w:szCs w:val="28"/>
        </w:rPr>
        <w:t>不接受中粮及蒙牛供应商黑名单（以蒙牛集团采购执行管理部下发的黑名单为准）的企业参与竞争；</w:t>
      </w:r>
    </w:p>
    <w:p w:rsidR="00151F90" w:rsidRDefault="00D41127">
      <w:pPr>
        <w:spacing w:line="500" w:lineRule="exact"/>
        <w:ind w:firstLineChars="200" w:firstLine="562"/>
        <w:jc w:val="left"/>
        <w:rPr>
          <w:rFonts w:ascii="仿宋_GB2312" w:eastAsia="仿宋_GB2312" w:hAnsi="宋体"/>
          <w:b/>
          <w:i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五、报名须知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报名资格文件的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组成及顺序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按照如下要求提供：</w:t>
      </w:r>
    </w:p>
    <w:p w:rsidR="00151F90" w:rsidRDefault="00D41127">
      <w:pPr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1、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有效的营业执照（副本）、组织机构代码证（副本）、税务登记证（副本）（注:以上三项或三证合一营业执照副本），有效的开户行许可证；</w:t>
      </w:r>
    </w:p>
    <w:p w:rsidR="00151F90" w:rsidRDefault="00D41127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2、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能开具</w:t>
      </w:r>
      <w:r>
        <w:rPr>
          <w:rFonts w:ascii="仿宋_GB2312" w:eastAsia="仿宋_GB2312" w:hAnsi="宋体"/>
          <w:sz w:val="28"/>
          <w:szCs w:val="28"/>
          <w:u w:val="single"/>
        </w:rPr>
        <w:t>9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%增值税发票的资格，</w:t>
      </w:r>
      <w:r>
        <w:rPr>
          <w:rFonts w:ascii="仿宋" w:eastAsia="仿宋" w:hAnsi="仿宋" w:cs="仿宋" w:hint="eastAsia"/>
          <w:sz w:val="28"/>
          <w:szCs w:val="28"/>
        </w:rPr>
        <w:t>提供一般纳税人认定资格证明材料；</w:t>
      </w:r>
      <w:r>
        <w:rPr>
          <w:rFonts w:ascii="仿宋" w:eastAsia="仿宋" w:hAnsi="仿宋" w:cs="仿宋"/>
          <w:sz w:val="28"/>
          <w:szCs w:val="28"/>
        </w:rPr>
        <w:t xml:space="preserve"> </w:t>
      </w:r>
    </w:p>
    <w:p w:rsidR="00151F90" w:rsidRDefault="00D41127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3、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法定代表人证明书或授权委托书原件；</w:t>
      </w:r>
    </w:p>
    <w:p w:rsidR="00151F90" w:rsidRDefault="00D41127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eastAsia="仿宋_GB2312" w:hAnsi="宋体"/>
          <w:color w:val="000000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另外，需提供授权委托人在本单位近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一年</w:t>
      </w:r>
      <w:r>
        <w:rPr>
          <w:rFonts w:ascii="仿宋" w:eastAsia="仿宋" w:hAnsi="仿宋" w:cs="仿宋" w:hint="eastAsia"/>
          <w:sz w:val="28"/>
          <w:szCs w:val="28"/>
        </w:rPr>
        <w:t>社保缴纳的证明文件；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4、企业最近1年任意3个月的依法纳税缴纳证明材料和社保缴纳证明材料；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5、近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  <w:u w:val="single"/>
        </w:rPr>
        <w:t>两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年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一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个</w:t>
      </w:r>
      <w:r>
        <w:rPr>
          <w:rFonts w:ascii="仿宋_GB2312" w:eastAsia="仿宋_GB2312" w:hAnsi="宋体"/>
          <w:color w:val="000000"/>
          <w:sz w:val="28"/>
          <w:szCs w:val="28"/>
        </w:rPr>
        <w:t>及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以上类似项目业绩的证明材料（以合同以及订单或验收报告为准）；</w:t>
      </w:r>
      <w:r>
        <w:rPr>
          <w:rFonts w:ascii="仿宋_GB2312" w:eastAsia="仿宋_GB2312" w:hAnsi="宋体"/>
          <w:color w:val="000000"/>
          <w:sz w:val="28"/>
          <w:szCs w:val="28"/>
        </w:rPr>
        <w:t xml:space="preserve"> </w:t>
      </w:r>
    </w:p>
    <w:p w:rsidR="00151F90" w:rsidRDefault="00D41127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000000" w:themeColor="text1"/>
          <w:sz w:val="28"/>
          <w:szCs w:val="28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6、实施许可的提供相关许可证书；</w:t>
      </w:r>
    </w:p>
    <w:p w:rsidR="00151F90" w:rsidRDefault="00D41127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7、其他需要提供的相关专业文件材料。</w:t>
      </w:r>
    </w:p>
    <w:p w:rsidR="00151F90" w:rsidRDefault="00D41127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ascii="仿宋_GB2312" w:eastAsia="仿宋_GB2312" w:hAnsi="宋体" w:hint="eastAsia"/>
          <w:sz w:val="28"/>
          <w:szCs w:val="28"/>
        </w:rPr>
        <w:t>资格预审截止时间前</w:t>
      </w:r>
      <w:r>
        <w:rPr>
          <w:rFonts w:ascii="仿宋_GB2312" w:eastAsia="仿宋_GB2312" w:hAnsi="宋体" w:hint="eastAsia"/>
          <w:color w:val="FF0000"/>
          <w:sz w:val="28"/>
          <w:szCs w:val="28"/>
        </w:rPr>
        <w:t>（如下）</w:t>
      </w:r>
      <w:hyperlink r:id="rId6" w:history="1">
        <w:r>
          <w:rPr>
            <w:rStyle w:val="a5"/>
            <w:rFonts w:ascii="仿宋_GB2312" w:eastAsia="仿宋_GB2312" w:hAnsi="宋体" w:hint="eastAsia"/>
            <w:color w:val="000000"/>
            <w:sz w:val="28"/>
            <w:szCs w:val="28"/>
            <w:u w:val="single"/>
          </w:rPr>
          <w:t>送到xionglele</w:t>
        </w:r>
        <w:r>
          <w:rPr>
            <w:rStyle w:val="a5"/>
            <w:rFonts w:ascii="仿宋_GB2312" w:eastAsia="仿宋_GB2312" w:hAnsi="宋体"/>
            <w:color w:val="000000"/>
            <w:sz w:val="28"/>
            <w:szCs w:val="28"/>
            <w:u w:val="single"/>
          </w:rPr>
          <w:t>@mengniu.cn</w:t>
        </w:r>
      </w:hyperlink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电子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邮箱进行审查（过期发送不予受理），邮件主题为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“单位名称+项目名称，邮件内容写清楚报名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单位的联系人和联系电话”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，审查合格后方可领取价单文件。</w:t>
      </w:r>
    </w:p>
    <w:p w:rsidR="00151F90" w:rsidRDefault="00D41127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 w:rsidR="00151F90" w:rsidRDefault="00D41127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资料邮寄地址信息：浙江省金华市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婺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城区汤溪镇经发街以东、龙丘路以北，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金华蒙牛当代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乳制品有限公司，熊乐乐，13418503505。 </w:t>
      </w:r>
      <w:r>
        <w:rPr>
          <w:rFonts w:ascii="仿宋" w:eastAsia="仿宋" w:hAnsi="仿宋" w:cs="仿宋"/>
          <w:sz w:val="28"/>
          <w:szCs w:val="28"/>
        </w:rPr>
        <w:t xml:space="preserve">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/>
          <w:sz w:val="28"/>
          <w:szCs w:val="28"/>
        </w:rPr>
        <w:t xml:space="preserve">         </w:t>
      </w:r>
    </w:p>
    <w:p w:rsidR="00151F90" w:rsidRDefault="00D41127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9、开标现场需携带以上资格文件原件。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六、项目时间安排及要求：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1、报名时间：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  <w:u w:val="single"/>
        </w:rPr>
        <w:t>24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  <w:u w:val="single"/>
        </w:rPr>
        <w:t>27</w:t>
      </w:r>
      <w:r>
        <w:rPr>
          <w:rFonts w:ascii="仿宋_GB2312" w:eastAsia="仿宋_GB2312" w:hAnsi="宋体" w:hint="eastAsia"/>
          <w:sz w:val="28"/>
          <w:szCs w:val="28"/>
        </w:rPr>
        <w:t>日</w:t>
      </w:r>
      <w:r>
        <w:rPr>
          <w:rFonts w:ascii="仿宋_GB2312" w:eastAsia="仿宋_GB2312" w:hAnsi="宋体"/>
          <w:sz w:val="28"/>
          <w:szCs w:val="28"/>
        </w:rPr>
        <w:t>16</w:t>
      </w:r>
      <w:r>
        <w:rPr>
          <w:rFonts w:ascii="仿宋_GB2312" w:eastAsia="仿宋_GB2312" w:hAnsi="宋体"/>
          <w:sz w:val="28"/>
          <w:szCs w:val="28"/>
          <w:u w:val="single"/>
        </w:rPr>
        <w:t>时</w:t>
      </w:r>
      <w:r>
        <w:rPr>
          <w:rFonts w:ascii="仿宋_GB2312" w:eastAsia="仿宋_GB2312" w:hAnsi="宋体" w:hint="eastAsia"/>
          <w:sz w:val="28"/>
          <w:szCs w:val="28"/>
        </w:rPr>
        <w:t>止；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2、资格预审时间：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  <w:u w:val="single"/>
        </w:rPr>
        <w:t>24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  <w:u w:val="single"/>
        </w:rPr>
        <w:t>27</w:t>
      </w:r>
      <w:r>
        <w:rPr>
          <w:rFonts w:ascii="仿宋_GB2312" w:eastAsia="仿宋_GB2312" w:hAnsi="宋体" w:hint="eastAsia"/>
          <w:sz w:val="28"/>
          <w:szCs w:val="28"/>
        </w:rPr>
        <w:t>日</w:t>
      </w:r>
      <w:r>
        <w:rPr>
          <w:rFonts w:ascii="仿宋_GB2312" w:eastAsia="仿宋_GB2312" w:hAnsi="宋体"/>
          <w:sz w:val="28"/>
          <w:szCs w:val="28"/>
        </w:rPr>
        <w:t>17时止</w:t>
      </w:r>
      <w:r>
        <w:rPr>
          <w:rFonts w:ascii="仿宋_GB2312" w:eastAsia="仿宋_GB2312" w:hAnsi="宋体" w:hint="eastAsia"/>
          <w:sz w:val="28"/>
          <w:szCs w:val="28"/>
        </w:rPr>
        <w:t>；</w:t>
      </w:r>
    </w:p>
    <w:p w:rsidR="00151F90" w:rsidRDefault="00D41127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3、询价单发放时间：资格预审合格后于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  <w:u w:val="single"/>
        </w:rPr>
        <w:t>2</w:t>
      </w:r>
      <w:r w:rsidR="007D1ECB">
        <w:rPr>
          <w:rFonts w:ascii="仿宋_GB2312" w:eastAsia="仿宋_GB2312" w:hAnsi="宋体"/>
          <w:sz w:val="28"/>
          <w:szCs w:val="28"/>
          <w:u w:val="single"/>
        </w:rPr>
        <w:t>7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  <w:u w:val="single"/>
        </w:rPr>
        <w:t>2</w:t>
      </w:r>
      <w:r w:rsidR="007D1ECB">
        <w:rPr>
          <w:rFonts w:ascii="仿宋_GB2312" w:eastAsia="仿宋_GB2312" w:hAnsi="宋体"/>
          <w:sz w:val="28"/>
          <w:szCs w:val="28"/>
          <w:u w:val="single"/>
        </w:rPr>
        <w:t>7</w:t>
      </w:r>
      <w:r>
        <w:rPr>
          <w:rFonts w:ascii="仿宋_GB2312" w:eastAsia="仿宋_GB2312" w:hAnsi="宋体" w:hint="eastAsia"/>
          <w:sz w:val="28"/>
          <w:szCs w:val="28"/>
        </w:rPr>
        <w:t>日发放询价单。</w:t>
      </w:r>
    </w:p>
    <w:p w:rsidR="00151F90" w:rsidRDefault="00D41127">
      <w:pPr>
        <w:ind w:firstLineChars="200" w:firstLine="560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4、比价时间：</w:t>
      </w:r>
      <w:r>
        <w:rPr>
          <w:rFonts w:ascii="仿宋_GB2312" w:eastAsia="仿宋_GB2312" w:hAnsi="宋体" w:cs="仿宋_GB2312"/>
          <w:sz w:val="28"/>
          <w:szCs w:val="28"/>
          <w:lang w:bidi="ar"/>
        </w:rPr>
        <w:t>（以发出的询价单为准）。</w:t>
      </w:r>
      <w:bookmarkStart w:id="0" w:name="_GoBack"/>
      <w:bookmarkEnd w:id="0"/>
    </w:p>
    <w:p w:rsidR="00151F90" w:rsidRDefault="00D41127">
      <w:pPr>
        <w:ind w:firstLineChars="200" w:firstLine="562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七、</w:t>
      </w:r>
      <w:proofErr w:type="gramStart"/>
      <w:r>
        <w:rPr>
          <w:rFonts w:ascii="仿宋_GB2312" w:eastAsia="仿宋_GB2312" w:hAnsi="宋体" w:hint="eastAsia"/>
          <w:b/>
          <w:sz w:val="28"/>
          <w:szCs w:val="28"/>
        </w:rPr>
        <w:t>询</w:t>
      </w:r>
      <w:proofErr w:type="gramEnd"/>
      <w:r>
        <w:rPr>
          <w:rFonts w:ascii="仿宋_GB2312" w:eastAsia="仿宋_GB2312" w:hAnsi="宋体" w:hint="eastAsia"/>
          <w:b/>
          <w:sz w:val="28"/>
          <w:szCs w:val="28"/>
        </w:rPr>
        <w:t>比价地点：</w:t>
      </w:r>
      <w:r>
        <w:rPr>
          <w:rFonts w:ascii="仿宋_GB2312" w:eastAsia="仿宋_GB2312" w:hAnsi="宋体" w:cs="仿宋_GB2312"/>
          <w:sz w:val="28"/>
          <w:szCs w:val="28"/>
          <w:lang w:bidi="ar"/>
        </w:rPr>
        <w:t>（以发出的询价单为准）。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八、发布媒体：</w:t>
      </w:r>
    </w:p>
    <w:p w:rsidR="00151F90" w:rsidRDefault="00D41127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蒙牛官网（http://www.mengniu.com.cn）</w:t>
      </w:r>
    </w:p>
    <w:p w:rsidR="00151F90" w:rsidRDefault="00D41127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蒙牛内部OA平台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九、采购招标实施方及联系方式：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采购招标实施方：金华蒙牛当代乳制品有限公司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业务咨询联系人：熊乐乐</w:t>
      </w:r>
      <w:r>
        <w:rPr>
          <w:rFonts w:ascii="仿宋_GB2312" w:eastAsia="仿宋_GB2312" w:hAnsi="宋体"/>
          <w:sz w:val="28"/>
          <w:szCs w:val="28"/>
        </w:rPr>
        <w:t xml:space="preserve">          </w:t>
      </w:r>
      <w:r>
        <w:rPr>
          <w:rFonts w:ascii="仿宋_GB2312" w:eastAsia="仿宋_GB2312" w:hAnsi="宋体" w:hint="eastAsia"/>
          <w:sz w:val="28"/>
          <w:szCs w:val="28"/>
        </w:rPr>
        <w:t>联系方式：13418503505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十、监督单位及联系方式：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监督单位：内蒙古蒙牛乳业（集团）股份有限公司招投标管理部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 督 人: 薛海燕</w:t>
      </w:r>
      <w:r>
        <w:rPr>
          <w:rFonts w:ascii="仿宋_GB2312" w:eastAsia="仿宋_GB2312" w:hAnsi="宋体"/>
          <w:sz w:val="28"/>
          <w:szCs w:val="28"/>
        </w:rPr>
        <w:t xml:space="preserve">                 </w:t>
      </w:r>
      <w:r>
        <w:rPr>
          <w:rFonts w:ascii="仿宋_GB2312" w:eastAsia="仿宋_GB2312" w:hAnsi="宋体" w:hint="eastAsia"/>
          <w:sz w:val="28"/>
          <w:szCs w:val="28"/>
        </w:rPr>
        <w:t>联系方式：</w:t>
      </w:r>
      <w:r>
        <w:rPr>
          <w:rFonts w:ascii="仿宋_GB2312" w:eastAsia="仿宋_GB2312" w:hAnsi="宋体"/>
          <w:sz w:val="28"/>
          <w:szCs w:val="28"/>
        </w:rPr>
        <w:t>15034952008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151F90" w:rsidRDefault="00151F90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151F90" w:rsidRDefault="00D41127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附件：1.潜在竞价单位报名提供信息表</w:t>
      </w:r>
      <w:r>
        <w:rPr>
          <w:rFonts w:ascii="仿宋_GB2312" w:eastAsia="仿宋_GB2312" w:hAnsi="宋体" w:cs="仿宋"/>
          <w:sz w:val="28"/>
          <w:szCs w:val="28"/>
        </w:rPr>
        <w:t xml:space="preserve"> </w:t>
      </w:r>
    </w:p>
    <w:p w:rsidR="00151F90" w:rsidRDefault="00151F90">
      <w:pPr>
        <w:jc w:val="left"/>
        <w:rPr>
          <w:rFonts w:ascii="仿宋_GB2312" w:eastAsia="仿宋_GB2312" w:hAnsi="宋体" w:cs="仿宋"/>
          <w:sz w:val="28"/>
          <w:szCs w:val="28"/>
        </w:rPr>
      </w:pPr>
    </w:p>
    <w:p w:rsidR="00151F90" w:rsidRDefault="00D41127">
      <w:pPr>
        <w:wordWrap w:val="0"/>
        <w:ind w:right="69"/>
        <w:jc w:val="righ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金华蒙牛当代乳制品有限公司</w:t>
      </w:r>
    </w:p>
    <w:p w:rsidR="00151F90" w:rsidRDefault="00D41127">
      <w:pPr>
        <w:ind w:right="1189"/>
        <w:jc w:val="right"/>
      </w:pP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/>
          <w:sz w:val="28"/>
          <w:szCs w:val="28"/>
        </w:rPr>
        <w:t xml:space="preserve">  </w:t>
      </w: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/>
          <w:sz w:val="28"/>
          <w:szCs w:val="28"/>
        </w:rPr>
        <w:t>202</w:t>
      </w:r>
      <w:r>
        <w:rPr>
          <w:rFonts w:ascii="仿宋_GB2312" w:eastAsia="仿宋_GB2312" w:hAnsi="宋体" w:hint="eastAsia"/>
          <w:sz w:val="28"/>
          <w:szCs w:val="28"/>
        </w:rPr>
        <w:t>2年</w:t>
      </w:r>
      <w:r>
        <w:rPr>
          <w:rFonts w:ascii="仿宋_GB2312" w:eastAsia="仿宋_GB2312" w:hAnsi="宋体"/>
          <w:sz w:val="28"/>
          <w:szCs w:val="28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2C0D94">
        <w:rPr>
          <w:rFonts w:ascii="仿宋_GB2312" w:eastAsia="仿宋_GB2312" w:hAnsi="宋体"/>
          <w:sz w:val="28"/>
          <w:szCs w:val="28"/>
        </w:rPr>
        <w:t>23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:rsidR="00151F90" w:rsidRDefault="00151F90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151F90" w:rsidRDefault="00D41127">
      <w:pPr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附件1：</w:t>
      </w:r>
    </w:p>
    <w:p w:rsidR="00151F90" w:rsidRDefault="00D41127">
      <w:pPr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b/>
          <w:sz w:val="28"/>
          <w:szCs w:val="28"/>
        </w:rPr>
        <w:t>潜在竞价单位报名提供信息表</w:t>
      </w:r>
    </w:p>
    <w:p w:rsidR="00151F90" w:rsidRDefault="00151F90">
      <w:pPr>
        <w:jc w:val="center"/>
        <w:rPr>
          <w:rFonts w:asciiTheme="minorEastAsia" w:eastAsiaTheme="minorEastAsia" w:hAnsiTheme="minorEastAsia" w:cs="仿宋"/>
          <w:b/>
          <w:sz w:val="10"/>
          <w:szCs w:val="10"/>
        </w:rPr>
      </w:pP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399"/>
        <w:gridCol w:w="1630"/>
        <w:gridCol w:w="1538"/>
        <w:gridCol w:w="1713"/>
        <w:gridCol w:w="1856"/>
      </w:tblGrid>
      <w:tr w:rsidR="00151F90">
        <w:trPr>
          <w:trHeight w:val="663"/>
          <w:jc w:val="center"/>
        </w:trPr>
        <w:tc>
          <w:tcPr>
            <w:tcW w:w="885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序号</w:t>
            </w:r>
          </w:p>
        </w:tc>
        <w:tc>
          <w:tcPr>
            <w:tcW w:w="2399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潜在竞价单位名称</w:t>
            </w:r>
          </w:p>
        </w:tc>
        <w:tc>
          <w:tcPr>
            <w:tcW w:w="1630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标段</w:t>
            </w:r>
          </w:p>
        </w:tc>
        <w:tc>
          <w:tcPr>
            <w:tcW w:w="1538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联系人</w:t>
            </w:r>
          </w:p>
        </w:tc>
        <w:tc>
          <w:tcPr>
            <w:tcW w:w="1713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联系电话</w:t>
            </w:r>
          </w:p>
        </w:tc>
        <w:tc>
          <w:tcPr>
            <w:tcW w:w="1856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邮箱地址</w:t>
            </w: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D41127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 xml:space="preserve"> </w:t>
            </w: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</w:tbl>
    <w:p w:rsidR="00151F90" w:rsidRDefault="00151F90">
      <w:pPr>
        <w:rPr>
          <w:rFonts w:ascii="仿宋_GB2312" w:eastAsia="仿宋_GB2312" w:hAnsi="宋体" w:cs="仿宋"/>
          <w:i/>
          <w:color w:val="FF0000"/>
          <w:sz w:val="28"/>
          <w:szCs w:val="28"/>
        </w:rPr>
      </w:pPr>
    </w:p>
    <w:sectPr w:rsidR="00151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B2040D"/>
    <w:multiLevelType w:val="singleLevel"/>
    <w:tmpl w:val="A2B2040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331"/>
    <w:rsid w:val="D535682F"/>
    <w:rsid w:val="DDE9EC77"/>
    <w:rsid w:val="F8FB4647"/>
    <w:rsid w:val="FFE4A39D"/>
    <w:rsid w:val="000C07C4"/>
    <w:rsid w:val="000C6BDF"/>
    <w:rsid w:val="000E13F3"/>
    <w:rsid w:val="000F4331"/>
    <w:rsid w:val="000F6813"/>
    <w:rsid w:val="00125794"/>
    <w:rsid w:val="00141744"/>
    <w:rsid w:val="00144C10"/>
    <w:rsid w:val="00151F90"/>
    <w:rsid w:val="00173167"/>
    <w:rsid w:val="001B6352"/>
    <w:rsid w:val="001D370C"/>
    <w:rsid w:val="0021010E"/>
    <w:rsid w:val="0024228C"/>
    <w:rsid w:val="002C0D94"/>
    <w:rsid w:val="002E2877"/>
    <w:rsid w:val="002E7348"/>
    <w:rsid w:val="0038487B"/>
    <w:rsid w:val="003F4823"/>
    <w:rsid w:val="004454B3"/>
    <w:rsid w:val="004631BA"/>
    <w:rsid w:val="00467241"/>
    <w:rsid w:val="00473FD4"/>
    <w:rsid w:val="004E30EC"/>
    <w:rsid w:val="00521DC1"/>
    <w:rsid w:val="005831E4"/>
    <w:rsid w:val="005A20B5"/>
    <w:rsid w:val="005D6697"/>
    <w:rsid w:val="005F526D"/>
    <w:rsid w:val="00607E67"/>
    <w:rsid w:val="00667FF2"/>
    <w:rsid w:val="006A5294"/>
    <w:rsid w:val="006B4414"/>
    <w:rsid w:val="006B6C3A"/>
    <w:rsid w:val="006C345F"/>
    <w:rsid w:val="006E200A"/>
    <w:rsid w:val="006E2346"/>
    <w:rsid w:val="00727111"/>
    <w:rsid w:val="00734014"/>
    <w:rsid w:val="00761568"/>
    <w:rsid w:val="007D1ECB"/>
    <w:rsid w:val="007E6A3B"/>
    <w:rsid w:val="00806684"/>
    <w:rsid w:val="008107ED"/>
    <w:rsid w:val="00816FFF"/>
    <w:rsid w:val="0082709A"/>
    <w:rsid w:val="008473C4"/>
    <w:rsid w:val="008835FE"/>
    <w:rsid w:val="008B500E"/>
    <w:rsid w:val="00955C15"/>
    <w:rsid w:val="00964DED"/>
    <w:rsid w:val="0097368A"/>
    <w:rsid w:val="00976499"/>
    <w:rsid w:val="009C0ABD"/>
    <w:rsid w:val="009C0E42"/>
    <w:rsid w:val="009D6764"/>
    <w:rsid w:val="00A84938"/>
    <w:rsid w:val="00AB418C"/>
    <w:rsid w:val="00AB5848"/>
    <w:rsid w:val="00AC49D0"/>
    <w:rsid w:val="00B3033E"/>
    <w:rsid w:val="00B65895"/>
    <w:rsid w:val="00BB598C"/>
    <w:rsid w:val="00C23AF0"/>
    <w:rsid w:val="00C77F3F"/>
    <w:rsid w:val="00CC45F8"/>
    <w:rsid w:val="00CE3E8E"/>
    <w:rsid w:val="00D41127"/>
    <w:rsid w:val="00DC0575"/>
    <w:rsid w:val="00E03B81"/>
    <w:rsid w:val="00E71FD1"/>
    <w:rsid w:val="00E9624B"/>
    <w:rsid w:val="00EA0018"/>
    <w:rsid w:val="00EA389B"/>
    <w:rsid w:val="00ED6E48"/>
    <w:rsid w:val="00F040DD"/>
    <w:rsid w:val="00F1123A"/>
    <w:rsid w:val="00F21052"/>
    <w:rsid w:val="00F807D3"/>
    <w:rsid w:val="00F92A6B"/>
    <w:rsid w:val="00FC17D2"/>
    <w:rsid w:val="00FD24A5"/>
    <w:rsid w:val="0FC7561E"/>
    <w:rsid w:val="11FA2019"/>
    <w:rsid w:val="1DB062C7"/>
    <w:rsid w:val="1E7D3EB0"/>
    <w:rsid w:val="3FE9C1BF"/>
    <w:rsid w:val="4D64034B"/>
    <w:rsid w:val="4F591B11"/>
    <w:rsid w:val="4FDB9E04"/>
    <w:rsid w:val="5BEF89E8"/>
    <w:rsid w:val="5DA01FBA"/>
    <w:rsid w:val="5DFF4DA9"/>
    <w:rsid w:val="673D68E8"/>
    <w:rsid w:val="698067CB"/>
    <w:rsid w:val="6B0861E1"/>
    <w:rsid w:val="6C186A79"/>
    <w:rsid w:val="775B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E31AFAD-797A-4848-B02C-16DB9F7C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qFormat/>
    <w:rPr>
      <w:color w:val="0000FF"/>
      <w:u w:val="non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36865;&#21040;liying10@mengniu.c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0002219</dc:creator>
  <cp:lastModifiedBy>8613418503505</cp:lastModifiedBy>
  <cp:revision>5</cp:revision>
  <dcterms:created xsi:type="dcterms:W3CDTF">2022-06-06T01:51:00Z</dcterms:created>
  <dcterms:modified xsi:type="dcterms:W3CDTF">2022-06-23T01:41:00Z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CF1A36990A4E45BBA7F7FD000F2C0C09</vt:lpwstr>
  </property>
</Properties>
</file>