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76" w:rsidRPr="0030215C" w:rsidRDefault="00EF0E25" w:rsidP="00504FC2">
      <w:pPr>
        <w:jc w:val="left"/>
        <w:rPr>
          <w:rFonts w:ascii="仿宋_GB2312" w:eastAsia="仿宋_GB2312" w:hAnsi="宋体" w:cs="仿宋"/>
          <w:b/>
          <w:sz w:val="28"/>
          <w:szCs w:val="28"/>
        </w:rPr>
      </w:pPr>
      <w:bookmarkStart w:id="0" w:name="_GoBack"/>
      <w:bookmarkEnd w:id="0"/>
      <w:r w:rsidRPr="0030215C">
        <w:rPr>
          <w:rFonts w:ascii="仿宋_GB2312" w:eastAsia="仿宋_GB2312" w:hAnsi="宋体" w:cs="仿宋" w:hint="eastAsia"/>
          <w:b/>
          <w:sz w:val="28"/>
          <w:szCs w:val="28"/>
        </w:rPr>
        <w:t>附件1：</w:t>
      </w:r>
    </w:p>
    <w:p w:rsidR="002A5095" w:rsidRDefault="002A5095" w:rsidP="002A5095">
      <w:pPr>
        <w:jc w:val="center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法定代表人授权委托书</w:t>
      </w:r>
    </w:p>
    <w:p w:rsidR="002A5095" w:rsidRDefault="002A5095" w:rsidP="002A5095">
      <w:pPr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A5095" w:rsidRDefault="002A5095" w:rsidP="002A5095">
      <w:pPr>
        <w:spacing w:line="360" w:lineRule="auto"/>
        <w:ind w:rightChars="283" w:right="594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内蒙古智慧质量中心有限公司：</w:t>
      </w:r>
    </w:p>
    <w:p w:rsidR="002A5095" w:rsidRDefault="002A5095" w:rsidP="002A5095">
      <w:pPr>
        <w:spacing w:line="360" w:lineRule="auto"/>
        <w:ind w:leftChars="405" w:left="850" w:firstLine="56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（竞价方全称）</w:t>
      </w:r>
      <w:r>
        <w:rPr>
          <w:rFonts w:ascii="仿宋" w:eastAsia="仿宋" w:hAnsi="仿宋" w:hint="eastAsia"/>
          <w:color w:val="000000"/>
          <w:sz w:val="28"/>
          <w:szCs w:val="28"/>
        </w:rPr>
        <w:t>法定代表人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hint="eastAsia"/>
          <w:color w:val="000000"/>
          <w:sz w:val="28"/>
          <w:szCs w:val="28"/>
        </w:rPr>
        <w:t>授权</w:t>
      </w:r>
      <w:r>
        <w:rPr>
          <w:rFonts w:ascii="仿宋" w:eastAsia="仿宋" w:hAnsi="仿宋" w:hint="eastAsia"/>
          <w:color w:val="FF0000"/>
          <w:sz w:val="28"/>
          <w:szCs w:val="28"/>
          <w:u w:val="single"/>
        </w:rPr>
        <w:t>（代表姓名）</w:t>
      </w:r>
      <w:r>
        <w:rPr>
          <w:rFonts w:ascii="仿宋" w:eastAsia="仿宋" w:hAnsi="仿宋" w:hint="eastAsia"/>
          <w:color w:val="000000"/>
          <w:sz w:val="28"/>
          <w:szCs w:val="28"/>
        </w:rPr>
        <w:t>为全权代表法定代表人，参加贵方组织的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项目询比价，全权处理询比价活动中的一切事宜。</w:t>
      </w:r>
    </w:p>
    <w:p w:rsidR="002A5095" w:rsidRDefault="002A5095" w:rsidP="002A5095">
      <w:pPr>
        <w:spacing w:line="360" w:lineRule="auto"/>
        <w:ind w:leftChars="405" w:left="850" w:firstLine="56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法定代表人授权委托书有效期____年__月__日至____年__月__日</w:t>
      </w:r>
    </w:p>
    <w:p w:rsidR="002A5095" w:rsidRDefault="002A5095" w:rsidP="002A5095">
      <w:pPr>
        <w:spacing w:line="360" w:lineRule="auto"/>
        <w:ind w:leftChars="405" w:left="850" w:firstLine="56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竞价方全称</w:t>
      </w:r>
      <w:r>
        <w:rPr>
          <w:rFonts w:ascii="仿宋" w:eastAsia="仿宋" w:hAnsi="仿宋" w:hint="eastAsia"/>
          <w:color w:val="FF0000"/>
          <w:sz w:val="28"/>
          <w:szCs w:val="28"/>
        </w:rPr>
        <w:t>（公章）</w:t>
      </w:r>
      <w:r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2A5095" w:rsidRDefault="002A5095" w:rsidP="002A5095">
      <w:pPr>
        <w:spacing w:line="360" w:lineRule="auto"/>
        <w:ind w:leftChars="405" w:left="850" w:firstLine="56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</w:t>
      </w:r>
      <w:r>
        <w:rPr>
          <w:rFonts w:ascii="仿宋" w:eastAsia="仿宋" w:hAnsi="仿宋" w:hint="eastAsia"/>
          <w:color w:val="FF0000"/>
          <w:sz w:val="28"/>
          <w:szCs w:val="28"/>
        </w:rPr>
        <w:t>（签字）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： </w:t>
      </w:r>
    </w:p>
    <w:p w:rsidR="002A5095" w:rsidRDefault="002A5095" w:rsidP="002A5095">
      <w:pPr>
        <w:spacing w:line="360" w:lineRule="auto"/>
        <w:ind w:leftChars="405" w:left="850" w:firstLine="56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授权委托人</w:t>
      </w:r>
      <w:r>
        <w:rPr>
          <w:rFonts w:ascii="仿宋" w:eastAsia="仿宋" w:hAnsi="仿宋" w:hint="eastAsia"/>
          <w:color w:val="FF0000"/>
          <w:sz w:val="28"/>
          <w:szCs w:val="28"/>
        </w:rPr>
        <w:t>（签字）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：      </w:t>
      </w:r>
    </w:p>
    <w:p w:rsidR="002A5095" w:rsidRDefault="002A5095" w:rsidP="002A5095">
      <w:pPr>
        <w:spacing w:line="360" w:lineRule="auto"/>
        <w:ind w:leftChars="405" w:left="850" w:firstLine="56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身份证号码：</w:t>
      </w:r>
    </w:p>
    <w:p w:rsidR="002A5095" w:rsidRDefault="002A5095" w:rsidP="002A5095">
      <w:pPr>
        <w:spacing w:line="360" w:lineRule="auto"/>
        <w:ind w:leftChars="405" w:left="850" w:firstLine="56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职 </w:t>
      </w:r>
      <w:r>
        <w:rPr>
          <w:rFonts w:ascii="仿宋" w:eastAsia="仿宋" w:hAnsi="仿宋"/>
          <w:color w:val="000000"/>
          <w:sz w:val="28"/>
          <w:szCs w:val="28"/>
        </w:rPr>
        <w:t xml:space="preserve">     </w:t>
      </w:r>
      <w:r>
        <w:rPr>
          <w:rFonts w:ascii="仿宋" w:eastAsia="仿宋" w:hAnsi="仿宋" w:hint="eastAsia"/>
          <w:color w:val="000000"/>
          <w:sz w:val="28"/>
          <w:szCs w:val="28"/>
        </w:rPr>
        <w:t>务：</w:t>
      </w:r>
    </w:p>
    <w:p w:rsidR="002A5095" w:rsidRDefault="002A5095" w:rsidP="002A5095">
      <w:pPr>
        <w:spacing w:line="360" w:lineRule="auto"/>
        <w:ind w:leftChars="405" w:left="850" w:firstLine="56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年 </w:t>
      </w:r>
      <w:r>
        <w:rPr>
          <w:rFonts w:ascii="仿宋" w:eastAsia="仿宋" w:hAnsi="仿宋"/>
          <w:color w:val="00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月 </w:t>
      </w:r>
      <w:r>
        <w:rPr>
          <w:rFonts w:ascii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  <w:r>
        <w:rPr>
          <w:rFonts w:ascii="仿宋" w:eastAsia="仿宋" w:hAnsi="仿宋"/>
          <w:color w:val="000000"/>
          <w:sz w:val="28"/>
          <w:szCs w:val="28"/>
        </w:rPr>
        <w:t xml:space="preserve">    </w:t>
      </w:r>
    </w:p>
    <w:p w:rsidR="002A5095" w:rsidRDefault="002A5095" w:rsidP="002A5095">
      <w:pPr>
        <w:ind w:firstLineChars="353" w:firstLine="992"/>
        <w:rPr>
          <w:rFonts w:ascii="仿宋" w:eastAsia="仿宋" w:hAnsi="仿宋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4253"/>
      </w:tblGrid>
      <w:tr w:rsidR="002A5095" w:rsidTr="005A77DF">
        <w:trPr>
          <w:trHeight w:val="3876"/>
          <w:jc w:val="center"/>
        </w:trPr>
        <w:tc>
          <w:tcPr>
            <w:tcW w:w="4498" w:type="dxa"/>
          </w:tcPr>
          <w:p w:rsidR="002A5095" w:rsidRDefault="002A5095" w:rsidP="005A77DF">
            <w:pPr>
              <w:ind w:leftChars="61" w:left="12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法定代表人身份证复印件（正反面）</w:t>
            </w:r>
          </w:p>
        </w:tc>
        <w:tc>
          <w:tcPr>
            <w:tcW w:w="4253" w:type="dxa"/>
          </w:tcPr>
          <w:p w:rsidR="002A5095" w:rsidRDefault="002A5095" w:rsidP="005A77DF">
            <w:pPr>
              <w:ind w:leftChars="61" w:left="12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授权委托人身份证复印件（正反面）</w:t>
            </w:r>
          </w:p>
        </w:tc>
      </w:tr>
    </w:tbl>
    <w:p w:rsidR="002A5095" w:rsidRPr="0030215C" w:rsidRDefault="002A5095" w:rsidP="00504FC2">
      <w:pPr>
        <w:jc w:val="left"/>
        <w:rPr>
          <w:rFonts w:ascii="仿宋_GB2312" w:eastAsia="仿宋_GB2312" w:hAnsi="宋体" w:cs="仿宋"/>
          <w:b/>
          <w:sz w:val="28"/>
          <w:szCs w:val="28"/>
        </w:rPr>
      </w:pPr>
      <w:r w:rsidRPr="0030215C">
        <w:rPr>
          <w:rFonts w:ascii="仿宋_GB2312" w:eastAsia="仿宋_GB2312" w:hAnsi="宋体" w:cs="仿宋" w:hint="eastAsia"/>
          <w:b/>
          <w:sz w:val="28"/>
          <w:szCs w:val="28"/>
        </w:rPr>
        <w:lastRenderedPageBreak/>
        <w:t>附件</w:t>
      </w:r>
      <w:r w:rsidRPr="0030215C">
        <w:rPr>
          <w:rFonts w:ascii="仿宋_GB2312" w:eastAsia="仿宋_GB2312" w:hAnsi="宋体" w:cs="仿宋"/>
          <w:b/>
          <w:sz w:val="28"/>
          <w:szCs w:val="28"/>
        </w:rPr>
        <w:t>2</w:t>
      </w:r>
      <w:r w:rsidRPr="0030215C">
        <w:rPr>
          <w:rFonts w:ascii="仿宋_GB2312" w:eastAsia="仿宋_GB2312" w:hAnsi="宋体" w:cs="仿宋" w:hint="eastAsia"/>
          <w:b/>
          <w:sz w:val="28"/>
          <w:szCs w:val="28"/>
        </w:rPr>
        <w:t>：</w:t>
      </w:r>
    </w:p>
    <w:p w:rsidR="00EF0E25" w:rsidRPr="00EF0E25" w:rsidRDefault="00EF0E25" w:rsidP="00EF0E25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潜在竞谈单位</w:t>
      </w:r>
      <w:r w:rsidR="002C32F1">
        <w:rPr>
          <w:rFonts w:asciiTheme="minorEastAsia" w:eastAsiaTheme="minorEastAsia" w:hAnsiTheme="minorEastAsia" w:cs="仿宋" w:hint="eastAsia"/>
          <w:b/>
          <w:sz w:val="32"/>
          <w:szCs w:val="32"/>
        </w:rPr>
        <w:t>报名</w:t>
      </w: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433476">
        <w:trPr>
          <w:trHeight w:val="663"/>
          <w:jc w:val="center"/>
        </w:trPr>
        <w:tc>
          <w:tcPr>
            <w:tcW w:w="885" w:type="dxa"/>
            <w:vAlign w:val="center"/>
          </w:tcPr>
          <w:p w:rsidR="00433476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433476" w:rsidRDefault="001B0DD4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5C06DB">
              <w:rPr>
                <w:rFonts w:ascii="宋体" w:hAnsi="宋体" w:cs="仿宋" w:hint="eastAsia"/>
                <w:b/>
                <w:szCs w:val="21"/>
              </w:rPr>
              <w:t>竞谈单位名称</w:t>
            </w:r>
          </w:p>
        </w:tc>
        <w:tc>
          <w:tcPr>
            <w:tcW w:w="1630" w:type="dxa"/>
            <w:vAlign w:val="center"/>
          </w:tcPr>
          <w:p w:rsidR="00433476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433476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433476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433476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433476" w:rsidTr="002A5095">
        <w:trPr>
          <w:trHeight w:val="2996"/>
          <w:jc w:val="center"/>
        </w:trPr>
        <w:tc>
          <w:tcPr>
            <w:tcW w:w="885" w:type="dxa"/>
            <w:vAlign w:val="center"/>
          </w:tcPr>
          <w:p w:rsidR="00433476" w:rsidRDefault="00433476" w:rsidP="002A5095">
            <w:pPr>
              <w:ind w:firstLineChars="200" w:firstLine="42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433476" w:rsidRDefault="00433476" w:rsidP="002A5095">
            <w:pPr>
              <w:ind w:firstLineChars="200" w:firstLine="42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433476" w:rsidRDefault="002A5095" w:rsidP="002A5095">
            <w:pPr>
              <w:ind w:firstLineChars="200" w:firstLine="42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1538" w:type="dxa"/>
            <w:vAlign w:val="center"/>
          </w:tcPr>
          <w:p w:rsidR="00433476" w:rsidRDefault="00433476" w:rsidP="002A5095">
            <w:pPr>
              <w:ind w:firstLineChars="200" w:firstLine="42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433476" w:rsidRDefault="00433476" w:rsidP="002A5095">
            <w:pPr>
              <w:ind w:firstLineChars="200" w:firstLine="42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433476" w:rsidRDefault="00433476" w:rsidP="002A5095">
            <w:pPr>
              <w:ind w:firstLineChars="200" w:firstLine="420"/>
              <w:jc w:val="center"/>
              <w:rPr>
                <w:rFonts w:ascii="宋体" w:hAnsi="宋体" w:cs="仿宋"/>
                <w:szCs w:val="21"/>
              </w:rPr>
            </w:pPr>
          </w:p>
        </w:tc>
      </w:tr>
    </w:tbl>
    <w:p w:rsidR="00433476" w:rsidRDefault="0043347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62398" w:rsidRDefault="00B62398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90CB8" w:rsidRPr="0030215C" w:rsidRDefault="00590CB8" w:rsidP="00504FC2">
      <w:pPr>
        <w:rPr>
          <w:rFonts w:ascii="仿宋_GB2312" w:eastAsia="仿宋_GB2312" w:hAnsi="宋体"/>
          <w:b/>
          <w:sz w:val="28"/>
          <w:szCs w:val="28"/>
        </w:rPr>
      </w:pPr>
      <w:r w:rsidRPr="0030215C"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2A5095" w:rsidRPr="0030215C">
        <w:rPr>
          <w:rFonts w:ascii="仿宋_GB2312" w:eastAsia="仿宋_GB2312" w:hAnsi="宋体"/>
          <w:b/>
          <w:sz w:val="28"/>
          <w:szCs w:val="28"/>
        </w:rPr>
        <w:t>3</w:t>
      </w:r>
      <w:r w:rsidRPr="0030215C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590CB8" w:rsidRPr="000E40EC" w:rsidRDefault="00590CB8" w:rsidP="00590CB8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E94A71" w:rsidRDefault="00E94A71" w:rsidP="00E94A71">
      <w:pPr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甲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方： 内蒙古智慧质量中心有限公司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br/>
        <w:t xml:space="preserve">承诺方： </w:t>
      </w:r>
    </w:p>
    <w:p w:rsidR="00E94A71" w:rsidRDefault="00E94A71" w:rsidP="00E94A71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乙方所掌握或获知的不为公众所知悉、能为甲方带来经济利益、具有实用性并经甲方采取保密措施的技术信息和经营信息。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第二条、保密条款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2" w:firstLine="566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2、承诺方不得向任何单位和个人泄露所掌握的商业秘密事项；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承诺方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第六条、争议解决方式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本协议适用中华人民共和国法律，因本协议引起或与本协议有关的任何争议，应由双方友好协商解决，协商不成的，双方同意选择第【1】种方式解决：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（说明：签署主体为内蒙古智慧质量中心有限公司，地址为内蒙古呼市和林格尔县盛乐经济园区时，争议解决方式应选择第2种方式解决；其他主体签署时应选择第1种方式解决。）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承诺方：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代表人：</w:t>
      </w:r>
    </w:p>
    <w:p w:rsidR="00433476" w:rsidRPr="00E94A71" w:rsidRDefault="00E94A71" w:rsidP="00E94A71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日期：</w:t>
      </w:r>
    </w:p>
    <w:p w:rsidR="00433476" w:rsidRDefault="0043347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433476" w:rsidRDefault="00433476"/>
    <w:sectPr w:rsidR="00433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A3" w:rsidRDefault="00D83DA3" w:rsidP="00224EE3">
      <w:r>
        <w:separator/>
      </w:r>
    </w:p>
  </w:endnote>
  <w:endnote w:type="continuationSeparator" w:id="0">
    <w:p w:rsidR="00D83DA3" w:rsidRDefault="00D83DA3" w:rsidP="0022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A3" w:rsidRDefault="00D83DA3" w:rsidP="00224EE3">
      <w:r>
        <w:separator/>
      </w:r>
    </w:p>
  </w:footnote>
  <w:footnote w:type="continuationSeparator" w:id="0">
    <w:p w:rsidR="00D83DA3" w:rsidRDefault="00D83DA3" w:rsidP="0022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17B37"/>
    <w:multiLevelType w:val="hybridMultilevel"/>
    <w:tmpl w:val="897242B8"/>
    <w:lvl w:ilvl="0" w:tplc="5314A58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A1"/>
    <w:rsid w:val="0001735F"/>
    <w:rsid w:val="00040744"/>
    <w:rsid w:val="00080551"/>
    <w:rsid w:val="000814A0"/>
    <w:rsid w:val="000F2E0F"/>
    <w:rsid w:val="00140D12"/>
    <w:rsid w:val="00146358"/>
    <w:rsid w:val="00193ADD"/>
    <w:rsid w:val="001A03FA"/>
    <w:rsid w:val="001B0DD4"/>
    <w:rsid w:val="001E1D6C"/>
    <w:rsid w:val="001F00E8"/>
    <w:rsid w:val="002062EA"/>
    <w:rsid w:val="00222DA1"/>
    <w:rsid w:val="00224EE3"/>
    <w:rsid w:val="00262594"/>
    <w:rsid w:val="002A5095"/>
    <w:rsid w:val="002C32F1"/>
    <w:rsid w:val="002C35BD"/>
    <w:rsid w:val="002C68EC"/>
    <w:rsid w:val="0030215C"/>
    <w:rsid w:val="003078E2"/>
    <w:rsid w:val="003244BF"/>
    <w:rsid w:val="00343CA2"/>
    <w:rsid w:val="00350D65"/>
    <w:rsid w:val="00366422"/>
    <w:rsid w:val="00433476"/>
    <w:rsid w:val="00434050"/>
    <w:rsid w:val="004B4EC3"/>
    <w:rsid w:val="004D3ABF"/>
    <w:rsid w:val="00504FC2"/>
    <w:rsid w:val="00525508"/>
    <w:rsid w:val="005258FA"/>
    <w:rsid w:val="00535FF8"/>
    <w:rsid w:val="00537D61"/>
    <w:rsid w:val="0055156D"/>
    <w:rsid w:val="005829BD"/>
    <w:rsid w:val="00582DCB"/>
    <w:rsid w:val="00590CB8"/>
    <w:rsid w:val="005A01C3"/>
    <w:rsid w:val="005C06DB"/>
    <w:rsid w:val="0061759D"/>
    <w:rsid w:val="00656A1F"/>
    <w:rsid w:val="006B493B"/>
    <w:rsid w:val="006D24AE"/>
    <w:rsid w:val="006E0EB4"/>
    <w:rsid w:val="0071652C"/>
    <w:rsid w:val="007558CF"/>
    <w:rsid w:val="0077309A"/>
    <w:rsid w:val="00776C95"/>
    <w:rsid w:val="00795FD5"/>
    <w:rsid w:val="007B1806"/>
    <w:rsid w:val="007D1661"/>
    <w:rsid w:val="007F46E7"/>
    <w:rsid w:val="0083035A"/>
    <w:rsid w:val="008342A3"/>
    <w:rsid w:val="008D5360"/>
    <w:rsid w:val="009310FF"/>
    <w:rsid w:val="00963672"/>
    <w:rsid w:val="00964DED"/>
    <w:rsid w:val="0098478F"/>
    <w:rsid w:val="009B29A3"/>
    <w:rsid w:val="00A13E06"/>
    <w:rsid w:val="00A33572"/>
    <w:rsid w:val="00AA46FF"/>
    <w:rsid w:val="00AD694F"/>
    <w:rsid w:val="00AE2811"/>
    <w:rsid w:val="00AF2271"/>
    <w:rsid w:val="00AF23AE"/>
    <w:rsid w:val="00AF4203"/>
    <w:rsid w:val="00B036A4"/>
    <w:rsid w:val="00B62398"/>
    <w:rsid w:val="00B765BA"/>
    <w:rsid w:val="00BA2172"/>
    <w:rsid w:val="00BD5E29"/>
    <w:rsid w:val="00C23E88"/>
    <w:rsid w:val="00C731D6"/>
    <w:rsid w:val="00C74CAA"/>
    <w:rsid w:val="00C7598F"/>
    <w:rsid w:val="00CB03B6"/>
    <w:rsid w:val="00CC23B1"/>
    <w:rsid w:val="00CD2455"/>
    <w:rsid w:val="00D059C8"/>
    <w:rsid w:val="00D302F2"/>
    <w:rsid w:val="00D34260"/>
    <w:rsid w:val="00D5214C"/>
    <w:rsid w:val="00D61436"/>
    <w:rsid w:val="00D67F6A"/>
    <w:rsid w:val="00D830DF"/>
    <w:rsid w:val="00D83DA3"/>
    <w:rsid w:val="00DB31B5"/>
    <w:rsid w:val="00DD7312"/>
    <w:rsid w:val="00E14B98"/>
    <w:rsid w:val="00E713C7"/>
    <w:rsid w:val="00E8505F"/>
    <w:rsid w:val="00E94A71"/>
    <w:rsid w:val="00ED18C7"/>
    <w:rsid w:val="00EF0E25"/>
    <w:rsid w:val="00EF7586"/>
    <w:rsid w:val="00F428E1"/>
    <w:rsid w:val="00F564E9"/>
    <w:rsid w:val="00F74DD0"/>
    <w:rsid w:val="00F95612"/>
    <w:rsid w:val="00FB237A"/>
    <w:rsid w:val="00FF253F"/>
    <w:rsid w:val="5FAD37A1"/>
    <w:rsid w:val="6A0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F3246"/>
  <w15:docId w15:val="{F08F935A-4C53-41C3-AD03-E1F4A0EE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F420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F4203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713C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HTML">
    <w:name w:val="HTML 预设格式 字符"/>
    <w:link w:val="HTML0"/>
    <w:uiPriority w:val="99"/>
    <w:rsid w:val="00A33572"/>
    <w:rPr>
      <w:rFonts w:ascii="宋体" w:hAnsi="宋体"/>
      <w:sz w:val="24"/>
      <w:szCs w:val="24"/>
    </w:rPr>
  </w:style>
  <w:style w:type="paragraph" w:styleId="HTML0">
    <w:name w:val="HTML Preformatted"/>
    <w:basedOn w:val="a"/>
    <w:link w:val="HTML"/>
    <w:uiPriority w:val="99"/>
    <w:unhideWhenUsed/>
    <w:rsid w:val="00A335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  <w:kern w:val="0"/>
      <w:sz w:val="24"/>
    </w:rPr>
  </w:style>
  <w:style w:type="character" w:customStyle="1" w:styleId="HTML1">
    <w:name w:val="HTML 预设格式 字符1"/>
    <w:basedOn w:val="a0"/>
    <w:uiPriority w:val="99"/>
    <w:semiHidden/>
    <w:rsid w:val="00A33572"/>
    <w:rPr>
      <w:rFonts w:ascii="Courier New" w:eastAsia="宋体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5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陈丽娟(质量管理评审部)</cp:lastModifiedBy>
  <cp:revision>59</cp:revision>
  <dcterms:created xsi:type="dcterms:W3CDTF">2018-03-21T02:08:00Z</dcterms:created>
  <dcterms:modified xsi:type="dcterms:W3CDTF">2023-01-08T06:55:00Z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