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eastAsia="zh-CN"/>
        </w:rPr>
        <w:t>清远工厂</w:t>
      </w:r>
      <w:r>
        <w:rPr>
          <w:rFonts w:hint="eastAsia" w:ascii="宋体" w:hAnsi="宋体" w:cs="宋体"/>
          <w:b/>
          <w:bCs/>
          <w:kern w:val="0"/>
          <w:sz w:val="36"/>
          <w:szCs w:val="36"/>
          <w:lang w:val="en-US" w:eastAsia="zh-CN"/>
        </w:rPr>
        <w:t>VI制作</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内蒙古蒙牛乳业（集团）股份有限公司</w:t>
      </w:r>
      <w:r>
        <w:rPr>
          <w:rFonts w:hint="eastAsia" w:ascii="仿宋_GB2312" w:hAnsi="宋体" w:eastAsia="仿宋_GB2312"/>
          <w:sz w:val="30"/>
          <w:szCs w:val="30"/>
          <w:lang w:val="en-US" w:eastAsia="zh-CN"/>
        </w:rPr>
        <w:t>【</w:t>
      </w:r>
      <w:r>
        <w:rPr>
          <w:rFonts w:hint="eastAsia" w:ascii="仿宋_GB2312" w:hAnsi="宋体" w:eastAsia="仿宋_GB2312"/>
          <w:sz w:val="30"/>
          <w:szCs w:val="30"/>
        </w:rPr>
        <w:t xml:space="preserve">蒙牛乳业（清远）有限公司/蒙牛乳制品清远有限责任公司】就 </w:t>
      </w:r>
      <w:r>
        <w:rPr>
          <w:rFonts w:hint="eastAsia" w:ascii="仿宋_GB2312" w:hAnsi="宋体" w:eastAsia="仿宋_GB2312"/>
          <w:sz w:val="28"/>
          <w:szCs w:val="28"/>
          <w:u w:val="single"/>
        </w:rPr>
        <w:t>VI制作</w:t>
      </w:r>
      <w:r>
        <w:rPr>
          <w:rFonts w:hint="eastAsia" w:ascii="仿宋_GB2312" w:hAnsi="宋体" w:eastAsia="仿宋_GB2312"/>
          <w:sz w:val="30"/>
          <w:szCs w:val="30"/>
          <w:u w:val="single"/>
        </w:rPr>
        <w:t xml:space="preserve"> </w:t>
      </w:r>
      <w:r>
        <w:rPr>
          <w:rFonts w:hint="eastAsia" w:ascii="仿宋_GB2312" w:hAnsi="宋体" w:eastAsia="仿宋_GB2312"/>
          <w:sz w:val="30"/>
          <w:szCs w:val="30"/>
        </w:rPr>
        <w:t>项目进行竞争性谈判, 欢迎符合资格条件的供应商参加。</w:t>
      </w:r>
    </w:p>
    <w:p>
      <w:pPr>
        <w:ind w:firstLine="602" w:firstLineChars="200"/>
        <w:rPr>
          <w:rFonts w:hint="default" w:ascii="仿宋_GB2312" w:hAnsi="宋体" w:eastAsia="仿宋_GB2312"/>
          <w:sz w:val="30"/>
          <w:szCs w:val="30"/>
          <w:lang w:val="en-US" w:eastAsia="zh-CN"/>
        </w:rPr>
      </w:pPr>
      <w:r>
        <w:rPr>
          <w:rFonts w:hint="eastAsia" w:ascii="仿宋_GB2312" w:hAnsi="宋体" w:eastAsia="仿宋_GB2312"/>
          <w:b/>
          <w:sz w:val="30"/>
          <w:szCs w:val="30"/>
        </w:rPr>
        <w:t>一、项目编号：</w:t>
      </w:r>
      <w:r>
        <w:rPr>
          <w:rFonts w:hint="eastAsia" w:ascii="仿宋_GB2312" w:hAnsi="宋体" w:eastAsia="仿宋_GB2312"/>
          <w:color w:val="auto"/>
          <w:sz w:val="30"/>
          <w:szCs w:val="30"/>
        </w:rPr>
        <w:t>DWGYQY20220</w:t>
      </w:r>
      <w:r>
        <w:rPr>
          <w:rFonts w:hint="eastAsia" w:ascii="仿宋_GB2312" w:hAnsi="宋体" w:eastAsia="仿宋_GB2312"/>
          <w:color w:val="auto"/>
          <w:sz w:val="30"/>
          <w:szCs w:val="30"/>
          <w:lang w:val="en-US" w:eastAsia="zh-CN"/>
        </w:rPr>
        <w:t>72</w:t>
      </w:r>
    </w:p>
    <w:p>
      <w:pPr>
        <w:numPr>
          <w:ilvl w:val="0"/>
          <w:numId w:val="0"/>
        </w:numPr>
        <w:ind w:firstLine="602" w:firstLineChars="200"/>
        <w:rPr>
          <w:rFonts w:hint="default" w:ascii="仿宋_GB2312" w:hAnsi="宋体" w:eastAsia="仿宋_GB2312"/>
          <w:sz w:val="30"/>
          <w:szCs w:val="30"/>
          <w:lang w:val="en-US" w:eastAsia="zh-CN"/>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sz w:val="30"/>
          <w:szCs w:val="30"/>
          <w:lang w:eastAsia="zh-CN"/>
        </w:rPr>
        <w:t>清远工厂</w:t>
      </w:r>
      <w:r>
        <w:rPr>
          <w:rFonts w:hint="eastAsia" w:ascii="仿宋_GB2312" w:hAnsi="宋体" w:eastAsia="仿宋_GB2312"/>
          <w:sz w:val="30"/>
          <w:szCs w:val="30"/>
          <w:lang w:val="en-US" w:eastAsia="zh-CN"/>
        </w:rPr>
        <w:t>VI制作项目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为了满足清远工厂大院（常、低、冰、鲜奶）厂区内外vi 标识的更换更新需求，不断的提升企业文化理念，现诚邀广告制作公司进行公开竞争性谈判，制作条件符合蒙牛公司要求</w:t>
      </w:r>
      <w:r>
        <w:rPr>
          <w:rFonts w:hint="eastAsia" w:ascii="仿宋_GB2312" w:hAnsi="宋体" w:eastAsia="仿宋_GB2312"/>
          <w:sz w:val="28"/>
          <w:szCs w:val="28"/>
          <w:lang w:eastAsia="zh-CN"/>
        </w:rPr>
        <w:t>。</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_GB2312" w:hAnsi="宋体" w:eastAsia="仿宋_GB2312"/>
          <w:color w:val="FF0000"/>
          <w:sz w:val="30"/>
          <w:szCs w:val="30"/>
          <w:lang w:eastAsia="zh-CN"/>
        </w:rPr>
      </w:pPr>
      <w:r>
        <w:rPr>
          <w:rFonts w:hint="eastAsia" w:ascii="仿宋_GB2312" w:hAnsi="宋体" w:eastAsia="仿宋_GB2312"/>
          <w:sz w:val="28"/>
          <w:szCs w:val="28"/>
        </w:rPr>
        <w:t>提供</w:t>
      </w:r>
      <w:r>
        <w:rPr>
          <w:rFonts w:hint="eastAsia" w:ascii="仿宋_GB2312" w:hAnsi="宋体" w:eastAsia="仿宋_GB2312"/>
          <w:color w:val="FF0000"/>
          <w:sz w:val="30"/>
          <w:szCs w:val="30"/>
        </w:rPr>
        <w:t>年检合格的营业执照</w:t>
      </w:r>
      <w:r>
        <w:rPr>
          <w:rFonts w:hint="eastAsia" w:ascii="仿宋_GB2312" w:hAnsi="宋体" w:eastAsia="仿宋_GB2312"/>
          <w:sz w:val="28"/>
          <w:szCs w:val="28"/>
        </w:rPr>
        <w:t>（范围：凡是经营范围中涉及广告制作、设计、宣传、服务等内容的均可）、组织机构代码证、税务登记证、资质证书、实施许可的提供相关许可证书、法定代表人证明书、法定代表人授权委托书、近三年类似项目业绩表</w:t>
      </w:r>
      <w:r>
        <w:rPr>
          <w:rFonts w:hint="eastAsia" w:ascii="仿宋_GB2312" w:hAnsi="宋体" w:eastAsia="仿宋_GB2312"/>
          <w:sz w:val="28"/>
          <w:szCs w:val="28"/>
          <w:lang w:val="en-US" w:eastAsia="zh-CN"/>
        </w:rPr>
        <w:t>一个</w:t>
      </w:r>
      <w:r>
        <w:rPr>
          <w:rFonts w:hint="eastAsia" w:ascii="仿宋_GB2312" w:hAnsi="宋体" w:eastAsia="仿宋_GB2312"/>
          <w:sz w:val="28"/>
          <w:szCs w:val="28"/>
        </w:rPr>
        <w:t>及其他证明材料等</w:t>
      </w:r>
      <w:r>
        <w:rPr>
          <w:rFonts w:hint="eastAsia" w:ascii="仿宋_GB2312" w:hAnsi="宋体" w:eastAsia="仿宋_GB2312"/>
          <w:sz w:val="28"/>
          <w:szCs w:val="28"/>
          <w:lang w:eastAsia="zh-CN"/>
        </w:rPr>
        <w:t>。</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5"/>
        <w:spacing w:before="0" w:beforeAutospacing="0" w:after="0" w:afterAutospacing="0"/>
        <w:rPr>
          <w:rFonts w:ascii="仿宋_GB2312" w:eastAsia="仿宋_GB2312" w:cs="Arial"/>
          <w:sz w:val="30"/>
          <w:szCs w:val="30"/>
        </w:rPr>
      </w:pPr>
      <w:r>
        <w:rPr>
          <w:rFonts w:hint="eastAsia" w:ascii="仿宋_GB2312" w:eastAsia="仿宋_GB2312"/>
          <w:sz w:val="30"/>
          <w:szCs w:val="30"/>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eastAsia="仿宋_GB2312"/>
          <w:color w:val="FF0000"/>
          <w:sz w:val="28"/>
          <w:szCs w:val="28"/>
        </w:rPr>
        <w:t>最先报名或根据需求设定</w:t>
      </w:r>
      <w:r>
        <w:rPr>
          <w:rFonts w:hint="eastAsia" w:ascii="仿宋_GB2312" w:eastAsia="仿宋_GB2312"/>
          <w:sz w:val="28"/>
          <w:szCs w:val="28"/>
        </w:rPr>
        <w:t>）的竞谈人参与竞谈；</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sz w:val="30"/>
          <w:szCs w:val="30"/>
        </w:rPr>
        <w:t>不接受多家单位联合报价</w:t>
      </w:r>
      <w:r>
        <w:rPr>
          <w:rFonts w:hint="eastAsia" w:ascii="仿宋_GB2312" w:hAnsi="宋体" w:eastAsia="仿宋_GB2312"/>
          <w:i/>
          <w:sz w:val="30"/>
          <w:szCs w:val="30"/>
          <w:lang w:eastAsia="zh-CN"/>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能开具增值税</w:t>
      </w:r>
      <w:r>
        <w:rPr>
          <w:rFonts w:hint="eastAsia" w:ascii="仿宋_GB2312" w:hAnsi="宋体" w:eastAsia="仿宋_GB2312"/>
          <w:color w:val="000000"/>
          <w:sz w:val="30"/>
          <w:szCs w:val="30"/>
          <w:lang w:val="en-US" w:eastAsia="zh-CN"/>
        </w:rPr>
        <w:t>专用</w:t>
      </w:r>
      <w:r>
        <w:rPr>
          <w:rFonts w:hint="eastAsia" w:ascii="仿宋_GB2312" w:hAnsi="宋体" w:eastAsia="仿宋_GB2312"/>
          <w:color w:val="000000"/>
          <w:sz w:val="30"/>
          <w:szCs w:val="30"/>
        </w:rPr>
        <w:t>发票的资格，</w:t>
      </w:r>
      <w:r>
        <w:rPr>
          <w:rFonts w:hint="eastAsia" w:ascii="仿宋" w:hAnsi="仿宋" w:eastAsia="仿宋" w:cs="仿宋"/>
          <w:sz w:val="30"/>
          <w:szCs w:val="30"/>
        </w:rPr>
        <w:t xml:space="preserve">提供纳税人认定资格证明材料；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2022年</w:t>
      </w:r>
      <w:r>
        <w:rPr>
          <w:rFonts w:hint="eastAsia" w:ascii="仿宋" w:hAnsi="仿宋" w:eastAsia="仿宋" w:cs="仿宋"/>
          <w:sz w:val="30"/>
          <w:szCs w:val="30"/>
          <w:lang w:eastAsia="zh-CN"/>
        </w:rPr>
        <w:t>）</w:t>
      </w:r>
      <w:r>
        <w:rPr>
          <w:rFonts w:hint="eastAsia" w:ascii="仿宋" w:hAnsi="仿宋" w:eastAsia="仿宋" w:cs="仿宋"/>
          <w:sz w:val="30"/>
          <w:szCs w:val="30"/>
        </w:rPr>
        <w:t>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2022年-至今</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rPr>
        <w:t>任意3个月的依法纳税证明材料和社保缴纳证明材料；</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20</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1</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lang w:val="en-US" w:eastAsia="zh-CN"/>
        </w:rPr>
        <w:t>7</w:t>
      </w:r>
      <w:r>
        <w:rPr>
          <w:rFonts w:hint="eastAsia" w:ascii="仿宋_GB2312" w:hAnsi="宋体" w:eastAsia="仿宋_GB2312"/>
          <w:color w:val="FF0000"/>
          <w:sz w:val="30"/>
          <w:szCs w:val="30"/>
        </w:rPr>
        <w:t>、数据保密协议</w:t>
      </w:r>
      <w:r>
        <w:rPr>
          <w:rFonts w:hint="eastAsia" w:ascii="仿宋_GB2312" w:hAnsi="宋体" w:eastAsia="仿宋_GB2312"/>
          <w:i/>
          <w:color w:val="FF0000"/>
          <w:sz w:val="30"/>
          <w:szCs w:val="30"/>
        </w:rPr>
        <w:t>（附件2）</w:t>
      </w:r>
      <w:r>
        <w:rPr>
          <w:rFonts w:hint="eastAsia" w:ascii="仿宋_GB2312" w:hAnsi="宋体" w:eastAsia="仿宋_GB2312"/>
          <w:color w:val="FF0000"/>
          <w:sz w:val="30"/>
          <w:szCs w:val="30"/>
        </w:rPr>
        <w:t>；</w:t>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sz w:val="30"/>
          <w:szCs w:val="30"/>
          <w:lang w:val="en-US" w:eastAsia="zh-CN"/>
        </w:rPr>
        <w:t>8</w:t>
      </w:r>
      <w:r>
        <w:rPr>
          <w:rFonts w:ascii="仿宋_GB2312" w:hAnsi="宋体" w:eastAsia="仿宋_GB2312"/>
          <w:sz w:val="30"/>
          <w:szCs w:val="30"/>
        </w:rPr>
        <w:t>、</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b/>
          <w:color w:val="000000"/>
          <w:sz w:val="28"/>
          <w:szCs w:val="28"/>
        </w:rPr>
        <w:t>guobaohuan@mengniu.cn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w:t>
      </w:r>
      <w:r>
        <w:rPr>
          <w:rFonts w:hint="eastAsia" w:ascii="仿宋" w:hAnsi="仿宋" w:eastAsia="仿宋" w:cs="仿宋"/>
          <w:sz w:val="30"/>
          <w:szCs w:val="30"/>
          <w:lang w:eastAsia="zh-CN"/>
        </w:rPr>
        <w:t>一</w:t>
      </w:r>
      <w:r>
        <w:rPr>
          <w:rFonts w:hint="eastAsia" w:ascii="仿宋" w:hAnsi="仿宋" w:eastAsia="仿宋" w:cs="仿宋"/>
          <w:sz w:val="30"/>
          <w:szCs w:val="30"/>
        </w:rPr>
        <w:t>份；在提供电子版资格预审文件时将快递单据原件扫描件一并提供。</w:t>
      </w:r>
    </w:p>
    <w:p>
      <w:pPr>
        <w:ind w:firstLine="606" w:firstLineChars="202"/>
        <w:rPr>
          <w:rFonts w:hint="eastAsia" w:ascii="仿宋" w:hAnsi="仿宋" w:eastAsia="仿宋" w:cs="仿宋"/>
          <w:sz w:val="30"/>
          <w:szCs w:val="30"/>
          <w:u w:val="none"/>
          <w:lang w:eastAsia="zh-CN"/>
        </w:rPr>
      </w:pPr>
      <w:r>
        <w:rPr>
          <w:rFonts w:hint="eastAsia" w:ascii="仿宋" w:hAnsi="仿宋" w:eastAsia="仿宋" w:cs="仿宋"/>
          <w:sz w:val="30"/>
          <w:szCs w:val="30"/>
        </w:rPr>
        <w:t>资料邮寄地址：</w:t>
      </w:r>
      <w:r>
        <w:rPr>
          <w:rFonts w:hint="eastAsia" w:ascii="仿宋" w:hAnsi="仿宋" w:eastAsia="仿宋" w:cs="仿宋"/>
          <w:sz w:val="30"/>
          <w:szCs w:val="30"/>
          <w:u w:val="single"/>
          <w:lang w:eastAsia="zh-CN"/>
        </w:rPr>
        <w:t>清远市清城区高新技术产业开发区建设三路</w:t>
      </w:r>
      <w:r>
        <w:rPr>
          <w:rFonts w:hint="eastAsia" w:ascii="仿宋" w:hAnsi="仿宋" w:eastAsia="仿宋" w:cs="仿宋"/>
          <w:sz w:val="30"/>
          <w:szCs w:val="30"/>
          <w:u w:val="single"/>
          <w:lang w:val="en-US" w:eastAsia="zh-CN"/>
        </w:rPr>
        <w:t xml:space="preserve">17号 </w:t>
      </w:r>
      <w:r>
        <w:rPr>
          <w:rFonts w:hint="eastAsia" w:ascii="仿宋" w:hAnsi="仿宋" w:eastAsia="仿宋" w:cs="仿宋"/>
          <w:sz w:val="30"/>
          <w:szCs w:val="30"/>
          <w:u w:val="single"/>
          <w:lang w:eastAsia="zh-CN"/>
        </w:rPr>
        <w:t>蒙牛乳业（清远）有限公司</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eastAsia="zh-CN"/>
        </w:rPr>
        <w:t>业务联系人处</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14</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16</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2022</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18</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19</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收款单位：蒙牛乳业（清远）有限公司</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开 户 行：中国农业银行清远分行</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银行帐号：4468 3001 0400 6666 6</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2023</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lang w:val="en-US" w:eastAsia="zh-CN"/>
        </w:rPr>
        <w:t>14</w:t>
      </w:r>
      <w:r>
        <w:rPr>
          <w:rFonts w:hint="eastAsia" w:ascii="仿宋_GB2312" w:hAnsi="宋体" w:eastAsia="仿宋_GB2312"/>
          <w:sz w:val="30"/>
          <w:szCs w:val="30"/>
        </w:rPr>
        <w:t>时（以发出的谈判文件为准）；</w:t>
      </w:r>
    </w:p>
    <w:p>
      <w:pPr>
        <w:ind w:firstLine="602" w:firstLineChars="200"/>
        <w:rPr>
          <w:rFonts w:hint="eastAsia" w:ascii="仿宋_GB2312" w:hAnsi="宋体" w:eastAsia="仿宋_GB2312"/>
          <w:b/>
          <w:sz w:val="30"/>
          <w:szCs w:val="30"/>
          <w:u w:val="single"/>
          <w:lang w:eastAsia="zh-CN"/>
        </w:rPr>
      </w:pPr>
      <w:r>
        <w:rPr>
          <w:rFonts w:hint="eastAsia" w:ascii="仿宋_GB2312" w:hAnsi="宋体" w:eastAsia="仿宋_GB2312"/>
          <w:b/>
          <w:sz w:val="30"/>
          <w:szCs w:val="30"/>
        </w:rPr>
        <w:t>七、谈判地点：</w:t>
      </w:r>
      <w:r>
        <w:rPr>
          <w:rFonts w:hint="eastAsia" w:ascii="仿宋_GB2312" w:hAnsi="宋体" w:eastAsia="仿宋_GB2312"/>
          <w:sz w:val="30"/>
          <w:szCs w:val="30"/>
          <w:lang w:eastAsia="zh-CN"/>
        </w:rPr>
        <w:t>蒙牛乳业（清远）有限公司一期大会议室</w:t>
      </w:r>
    </w:p>
    <w:p>
      <w:pPr>
        <w:ind w:firstLine="600" w:firstLineChars="200"/>
        <w:rPr>
          <w:rFonts w:ascii="仿宋_GB2312" w:hAnsi="宋体" w:eastAsia="仿宋_GB2312"/>
          <w:b/>
          <w:sz w:val="30"/>
          <w:szCs w:val="30"/>
          <w:u w:val="single"/>
        </w:rPr>
      </w:pP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rPr>
        <w:t>采购招标实施方：</w:t>
      </w:r>
      <w:r>
        <w:rPr>
          <w:rFonts w:hint="eastAsia" w:ascii="仿宋_GB2312" w:hAnsi="宋体" w:eastAsia="仿宋_GB2312"/>
          <w:sz w:val="30"/>
          <w:szCs w:val="30"/>
          <w:lang w:eastAsia="zh-CN"/>
        </w:rPr>
        <w:t>蒙牛乳业（清远）有限公司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w:t>
      </w:r>
      <w:r>
        <w:rPr>
          <w:rFonts w:hint="eastAsia" w:ascii="仿宋_GB2312" w:hAnsi="宋体" w:eastAsia="仿宋_GB2312"/>
          <w:sz w:val="30"/>
          <w:szCs w:val="30"/>
          <w:lang w:eastAsia="zh-CN"/>
        </w:rPr>
        <w:t>郭宝焕</w:t>
      </w:r>
      <w:r>
        <w:rPr>
          <w:rFonts w:hint="eastAsia" w:ascii="仿宋_GB2312" w:hAnsi="宋体" w:eastAsia="仿宋_GB2312"/>
          <w:sz w:val="30"/>
          <w:szCs w:val="30"/>
        </w:rPr>
        <w:t xml:space="preserve">  </w:t>
      </w:r>
      <w:r>
        <w:rPr>
          <w:rFonts w:ascii="仿宋_GB2312" w:hAnsi="宋体" w:eastAsia="仿宋_GB2312"/>
          <w:sz w:val="30"/>
          <w:szCs w:val="30"/>
        </w:rPr>
        <w:t xml:space="preserve">                </w:t>
      </w:r>
    </w:p>
    <w:p>
      <w:pPr>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rPr>
        <w:t>联系方式：</w:t>
      </w:r>
      <w:r>
        <w:rPr>
          <w:rFonts w:hint="eastAsia" w:ascii="仿宋_GB2312" w:hAnsi="宋体" w:eastAsia="仿宋_GB2312"/>
          <w:sz w:val="30"/>
          <w:szCs w:val="30"/>
          <w:lang w:val="en-US" w:eastAsia="zh-CN"/>
        </w:rPr>
        <w:t>15827309617</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pStyle w:val="5"/>
        <w:keepNext w:val="0"/>
        <w:keepLines w:val="0"/>
        <w:widowControl/>
        <w:suppressLineNumbers w:val="0"/>
        <w:spacing w:line="15" w:lineRule="atLeast"/>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监 督 人: </w:t>
      </w:r>
      <w:r>
        <w:rPr>
          <w:rFonts w:hint="eastAsia" w:ascii="仿宋_GB2312" w:eastAsia="仿宋_GB2312" w:cs="Times New Roman"/>
          <w:kern w:val="2"/>
          <w:sz w:val="28"/>
          <w:szCs w:val="28"/>
          <w:lang w:val="en-US" w:eastAsia="zh-CN" w:bidi="ar-SA"/>
        </w:rPr>
        <w:t>潘宏</w:t>
      </w:r>
      <w:r>
        <w:rPr>
          <w:rFonts w:hint="eastAsia" w:ascii="仿宋_GB2312" w:hAnsi="宋体" w:eastAsia="仿宋_GB2312" w:cs="Times New Roman"/>
          <w:kern w:val="2"/>
          <w:sz w:val="28"/>
          <w:szCs w:val="28"/>
          <w:lang w:val="en-US" w:eastAsia="zh-CN" w:bidi="ar-SA"/>
        </w:rPr>
        <w:t>    </w:t>
      </w:r>
    </w:p>
    <w:p>
      <w:pPr>
        <w:pStyle w:val="5"/>
        <w:keepNext w:val="0"/>
        <w:keepLines w:val="0"/>
        <w:widowControl/>
        <w:suppressLineNumbers w:val="0"/>
        <w:spacing w:line="15" w:lineRule="atLeast"/>
        <w:rPr>
          <w:rFonts w:hint="default"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联系方式：</w:t>
      </w:r>
      <w:r>
        <w:rPr>
          <w:rFonts w:hint="eastAsia" w:ascii="仿宋_GB2312" w:eastAsia="仿宋_GB2312" w:cs="Times New Roman"/>
          <w:kern w:val="2"/>
          <w:sz w:val="28"/>
          <w:szCs w:val="28"/>
          <w:lang w:val="en-US" w:eastAsia="zh-CN" w:bidi="ar-SA"/>
        </w:rPr>
        <w:t>18686095595</w:t>
      </w:r>
    </w:p>
    <w:p>
      <w:pPr>
        <w:ind w:firstLine="600" w:firstLineChars="200"/>
        <w:jc w:val="left"/>
        <w:rPr>
          <w:rFonts w:ascii="仿宋_GB2312" w:hAnsi="宋体" w:eastAsia="仿宋_GB2312" w:cs="仿宋"/>
          <w:sz w:val="30"/>
          <w:szCs w:val="30"/>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ind w:firstLine="600" w:firstLineChars="200"/>
        <w:jc w:val="left"/>
        <w:rPr>
          <w:rFonts w:ascii="仿宋_GB2312" w:hAnsi="宋体" w:eastAsia="仿宋_GB2312" w:cs="仿宋"/>
          <w:sz w:val="30"/>
          <w:szCs w:val="30"/>
        </w:rPr>
      </w:pP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ind w:right="2140"/>
        <w:jc w:val="right"/>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w:t>
      </w:r>
      <w:bookmarkStart w:id="0" w:name="_GoBack"/>
      <w:bookmarkEnd w:id="0"/>
      <w:r>
        <w:rPr>
          <w:rFonts w:hint="eastAsia" w:ascii="仿宋_GB2312" w:hAnsi="宋体" w:eastAsia="仿宋_GB2312" w:cs="仿宋"/>
          <w:sz w:val="30"/>
          <w:szCs w:val="30"/>
        </w:rPr>
        <w:t>采购方：</w:t>
      </w:r>
      <w:r>
        <w:rPr>
          <w:rFonts w:hint="eastAsia" w:ascii="仿宋_GB2312" w:hAnsi="宋体" w:eastAsia="仿宋_GB2312" w:cs="仿宋"/>
          <w:sz w:val="30"/>
          <w:szCs w:val="30"/>
          <w:lang w:val="en-US" w:eastAsia="zh-CN"/>
        </w:rPr>
        <w:t>蒙牛乳业（清远）有限公司</w:t>
      </w:r>
    </w:p>
    <w:p>
      <w:pPr>
        <w:wordWrap w:val="0"/>
        <w:ind w:right="509"/>
        <w:jc w:val="right"/>
        <w:rPr>
          <w:rFonts w:hint="eastAsia" w:ascii="仿宋_GB2312" w:hAnsi="宋体" w:eastAsia="华文仿宋" w:cs="仿宋"/>
          <w:sz w:val="28"/>
          <w:szCs w:val="28"/>
          <w:lang w:eastAsia="zh-CN"/>
        </w:rPr>
      </w:pPr>
      <w:r>
        <w:rPr>
          <w:rFonts w:hint="eastAsia" w:ascii="仿宋_GB2312" w:hAnsi="宋体" w:eastAsia="仿宋_GB2312"/>
          <w:sz w:val="30"/>
          <w:szCs w:val="30"/>
        </w:rPr>
        <w:t xml:space="preserve">                               </w:t>
      </w:r>
      <w:r>
        <w:rPr>
          <w:rFonts w:hint="eastAsia" w:ascii="华文仿宋" w:hAnsi="华文仿宋" w:eastAsia="华文仿宋"/>
          <w:sz w:val="30"/>
          <w:szCs w:val="30"/>
          <w:lang w:val="en-US" w:eastAsia="zh-CN"/>
        </w:rPr>
        <w:t>2023</w:t>
      </w:r>
      <w:r>
        <w:rPr>
          <w:rFonts w:hint="eastAsia" w:ascii="华文仿宋" w:hAnsi="华文仿宋" w:eastAsia="华文仿宋"/>
          <w:sz w:val="30"/>
          <w:szCs w:val="30"/>
        </w:rPr>
        <w:t xml:space="preserve"> 年</w:t>
      </w:r>
      <w:r>
        <w:rPr>
          <w:rFonts w:hint="eastAsia" w:ascii="华文仿宋" w:hAnsi="华文仿宋" w:eastAsia="华文仿宋"/>
          <w:sz w:val="30"/>
          <w:szCs w:val="30"/>
          <w:lang w:val="en-US" w:eastAsia="zh-CN"/>
        </w:rPr>
        <w:t>1</w:t>
      </w:r>
      <w:r>
        <w:rPr>
          <w:rFonts w:hint="eastAsia" w:ascii="华文仿宋" w:hAnsi="华文仿宋" w:eastAsia="华文仿宋"/>
          <w:sz w:val="30"/>
          <w:szCs w:val="30"/>
        </w:rPr>
        <w:t xml:space="preserve">月 </w:t>
      </w:r>
      <w:r>
        <w:rPr>
          <w:rFonts w:hint="eastAsia" w:ascii="华文仿宋" w:hAnsi="华文仿宋" w:eastAsia="华文仿宋"/>
          <w:sz w:val="30"/>
          <w:szCs w:val="30"/>
          <w:lang w:val="en-US" w:eastAsia="zh-CN"/>
        </w:rPr>
        <w:t>6</w:t>
      </w:r>
      <w:r>
        <w:rPr>
          <w:rFonts w:hint="eastAsia" w:ascii="华文仿宋" w:hAnsi="华文仿宋" w:eastAsia="华文仿宋"/>
          <w:sz w:val="30"/>
          <w:szCs w:val="30"/>
        </w:rPr>
        <w:t xml:space="preserve"> </w:t>
      </w:r>
      <w:r>
        <w:rPr>
          <w:rFonts w:hint="eastAsia" w:ascii="华文仿宋" w:hAnsi="华文仿宋" w:eastAsia="华文仿宋"/>
          <w:sz w:val="30"/>
          <w:szCs w:val="30"/>
          <w:lang w:eastAsia="zh-CN"/>
        </w:rPr>
        <w:t>日</w:t>
      </w: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pStyle w:val="5"/>
        <w:keepNext w:val="0"/>
        <w:keepLines w:val="0"/>
        <w:widowControl/>
        <w:suppressLineNumbers w:val="0"/>
        <w:spacing w:line="15" w:lineRule="atLeast"/>
      </w:pPr>
      <w:r>
        <w:rPr>
          <w:rFonts w:ascii="微软雅黑" w:hAnsi="微软雅黑" w:eastAsia="微软雅黑" w:cs="微软雅黑"/>
        </w:rPr>
        <w:t>附件2：</w:t>
      </w:r>
    </w:p>
    <w:p>
      <w:pPr>
        <w:pStyle w:val="5"/>
        <w:keepNext w:val="0"/>
        <w:keepLines w:val="0"/>
        <w:widowControl/>
        <w:suppressLineNumbers w:val="0"/>
        <w:spacing w:line="15" w:lineRule="atLeast"/>
        <w:jc w:val="center"/>
      </w:pPr>
      <w:r>
        <w:rPr>
          <w:rStyle w:val="8"/>
          <w:rFonts w:hint="eastAsia" w:ascii="微软雅黑" w:hAnsi="微软雅黑" w:eastAsia="微软雅黑" w:cs="微软雅黑"/>
        </w:rPr>
        <w:t>数据保密协议</w:t>
      </w:r>
    </w:p>
    <w:p>
      <w:pPr>
        <w:pStyle w:val="5"/>
        <w:keepNext w:val="0"/>
        <w:keepLines w:val="0"/>
        <w:widowControl/>
        <w:suppressLineNumbers w:val="0"/>
        <w:spacing w:line="15" w:lineRule="atLeast"/>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甲方：</w:t>
      </w:r>
      <w:r>
        <w:rPr>
          <w:rFonts w:hint="eastAsia" w:ascii="微软雅黑" w:hAnsi="微软雅黑" w:eastAsia="微软雅黑" w:cs="微软雅黑"/>
          <w:color w:val="000000"/>
          <w:lang w:eastAsia="zh-CN"/>
        </w:rPr>
        <w:t>蒙牛乳业（清远）有限公司</w:t>
      </w:r>
    </w:p>
    <w:p>
      <w:pPr>
        <w:pStyle w:val="5"/>
        <w:keepNext w:val="0"/>
        <w:keepLines w:val="0"/>
        <w:widowControl/>
        <w:suppressLineNumbers w:val="0"/>
        <w:spacing w:line="15" w:lineRule="atLeast"/>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 xml:space="preserve">承诺方： </w:t>
      </w:r>
    </w:p>
    <w:p>
      <w:pPr>
        <w:pStyle w:val="5"/>
        <w:keepNext w:val="0"/>
        <w:keepLines w:val="0"/>
        <w:widowControl/>
        <w:suppressLineNumbers w:val="0"/>
        <w:spacing w:line="15" w:lineRule="atLeast"/>
      </w:pPr>
      <w:r>
        <w:rPr>
          <w:rFonts w:hint="eastAsia" w:ascii="微软雅黑" w:hAnsi="微软雅黑" w:eastAsia="微软雅黑" w:cs="微软雅黑"/>
        </w:rPr>
        <w:t xml:space="preserve">   </w:t>
      </w:r>
      <w:r>
        <w:rPr>
          <w:rFonts w:hint="eastAsia" w:ascii="微软雅黑" w:hAnsi="微软雅黑" w:eastAsia="微软雅黑" w:cs="微软雅黑"/>
          <w:color w:val="000000"/>
        </w:rPr>
        <w:t>双方经平等协商同意，自愿签订本协议，共同遵守本协议所列条款。</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第一条、保密的定义、内容和范围</w:t>
      </w:r>
    </w:p>
    <w:p>
      <w:pPr>
        <w:pStyle w:val="5"/>
        <w:keepNext w:val="0"/>
        <w:keepLines w:val="0"/>
        <w:widowControl/>
        <w:suppressLineNumbers w:val="0"/>
        <w:spacing w:line="15" w:lineRule="atLeast"/>
      </w:pPr>
      <w:r>
        <w:rPr>
          <w:rFonts w:hint="eastAsia" w:ascii="微软雅黑" w:hAnsi="微软雅黑" w:eastAsia="微软雅黑" w:cs="微软雅黑"/>
          <w:color w:val="00000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 xml:space="preserve">3、包括但不限于以直接、间接、口头或书面等形式提供商业秘密的行为均属泄密。 </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第二条、保密条款</w:t>
      </w:r>
    </w:p>
    <w:p>
      <w:pPr>
        <w:pStyle w:val="5"/>
        <w:keepNext w:val="0"/>
        <w:keepLines w:val="0"/>
        <w:widowControl/>
        <w:suppressLineNumbers w:val="0"/>
        <w:spacing w:line="15" w:lineRule="atLeast"/>
      </w:pPr>
      <w:r>
        <w:rPr>
          <w:rFonts w:hint="eastAsia" w:ascii="微软雅黑" w:hAnsi="微软雅黑" w:eastAsia="微软雅黑" w:cs="微软雅黑"/>
          <w:color w:val="000000"/>
        </w:rPr>
        <w:t>1、承诺方同意严格按照本协议的规定使用甲方的保密信息，未经甲方的事先书面许可，不得向第三方，或允许向第三方直接或间接地透露保密信息。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2、承诺方负责对保密信息进行保密，并采取所有必要的预防措施（包括但不限于双方采取的用于保护自身保密信息的措施）防止第三方未经授权地使用及透露保密信息；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3、承诺方不得向第三方提供保密信息或由保密信息衍生的信息；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4、除了本协议确定的保密信息应用范围外，承诺方不得在任何时候使用保密信息。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5、本条款项下的义务适用于任何保密信息，或根据双方事先或目前协议由甲方提供给承诺方的其他专有和/或保密信息。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6、本协议终止后，承诺方应立即自费将保密信息物归原主，并归还所有含保密信息的文件或媒体及其复制件或摘要。</w:t>
      </w:r>
    </w:p>
    <w:p>
      <w:pPr>
        <w:pStyle w:val="5"/>
        <w:keepNext w:val="0"/>
        <w:keepLines w:val="0"/>
        <w:widowControl/>
        <w:suppressLineNumbers w:val="0"/>
        <w:spacing w:line="15" w:lineRule="atLeast"/>
      </w:pPr>
      <w:r>
        <w:rPr>
          <w:rFonts w:hint="eastAsia" w:ascii="微软雅黑" w:hAnsi="微软雅黑" w:eastAsia="微软雅黑" w:cs="微软雅黑"/>
          <w:color w:val="000000"/>
        </w:rPr>
        <w:t>7、协议确定业务的承诺方员工。如果参与本协议的承诺方员工不再继续参与本项目，则应确保立即终止该员工获得对方保密信息和信息源的途径。</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 xml:space="preserve">第三条、双方的权利与义务  </w:t>
      </w:r>
    </w:p>
    <w:p>
      <w:pPr>
        <w:pStyle w:val="5"/>
        <w:keepNext w:val="0"/>
        <w:keepLines w:val="0"/>
        <w:widowControl/>
        <w:suppressLineNumbers w:val="0"/>
        <w:spacing w:line="15" w:lineRule="atLeast"/>
      </w:pPr>
      <w:r>
        <w:rPr>
          <w:rFonts w:hint="eastAsia" w:ascii="微软雅黑" w:hAnsi="微软雅黑" w:eastAsia="微软雅黑" w:cs="微软雅黑"/>
          <w:color w:val="000000"/>
        </w:rPr>
        <w:t>1、承诺方应自觉维护甲方的利益，严格遵守本委托方的保密规定；</w:t>
      </w:r>
    </w:p>
    <w:p>
      <w:pPr>
        <w:pStyle w:val="5"/>
        <w:keepNext w:val="0"/>
        <w:keepLines w:val="0"/>
        <w:widowControl/>
        <w:suppressLineNumbers w:val="0"/>
        <w:spacing w:line="15" w:lineRule="atLeast"/>
        <w:ind w:left="568"/>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2、承诺方不得向任何单位和个人泄露所掌握的商业秘密事项；</w:t>
      </w:r>
    </w:p>
    <w:p>
      <w:pPr>
        <w:pStyle w:val="5"/>
        <w:keepNext w:val="0"/>
        <w:keepLines w:val="0"/>
        <w:widowControl/>
        <w:suppressLineNumbers w:val="0"/>
        <w:spacing w:line="15" w:lineRule="atLeast"/>
        <w:ind w:left="568"/>
      </w:pPr>
      <w:r>
        <w:rPr>
          <w:rFonts w:hint="eastAsia" w:ascii="微软雅黑" w:hAnsi="微软雅黑" w:eastAsia="微软雅黑" w:cs="微软雅黑"/>
          <w:color w:val="000000"/>
        </w:rPr>
        <w:t>3、承诺方不得利用所掌握的商业秘密牟取私利；</w:t>
      </w:r>
    </w:p>
    <w:p>
      <w:pPr>
        <w:pStyle w:val="5"/>
        <w:keepNext w:val="0"/>
        <w:keepLines w:val="0"/>
        <w:widowControl/>
        <w:suppressLineNumbers w:val="0"/>
        <w:spacing w:line="15" w:lineRule="atLeast"/>
      </w:pPr>
      <w:r>
        <w:rPr>
          <w:rFonts w:hint="eastAsia" w:ascii="微软雅黑" w:hAnsi="微软雅黑" w:eastAsia="微软雅黑" w:cs="微软雅黑"/>
          <w:color w:val="000000"/>
        </w:rPr>
        <w:t>4、承诺方了解并承认，由于技术服务等原因，承诺方有可能在某些情况下访问甲方数据。</w:t>
      </w:r>
    </w:p>
    <w:p>
      <w:pPr>
        <w:pStyle w:val="5"/>
        <w:keepNext w:val="0"/>
        <w:keepLines w:val="0"/>
        <w:widowControl/>
        <w:suppressLineNumbers w:val="0"/>
        <w:spacing w:line="15" w:lineRule="atLeast"/>
      </w:pPr>
      <w:r>
        <w:rPr>
          <w:rFonts w:hint="eastAsia" w:ascii="微软雅黑" w:hAnsi="微软雅黑" w:eastAsia="微软雅黑" w:cs="微软雅黑"/>
          <w:color w:val="000000"/>
        </w:rPr>
        <w:t>5、承诺方同意并承诺，对所有保密信息予以严格保密，在未得到甲方事先许可的情况下不得披露给任何第三人；</w:t>
      </w:r>
    </w:p>
    <w:p>
      <w:pPr>
        <w:pStyle w:val="5"/>
        <w:keepNext w:val="0"/>
        <w:keepLines w:val="0"/>
        <w:widowControl/>
        <w:suppressLineNumbers w:val="0"/>
        <w:spacing w:line="15" w:lineRule="atLeast"/>
      </w:pPr>
      <w:r>
        <w:rPr>
          <w:rFonts w:hint="eastAsia" w:ascii="微软雅黑" w:hAnsi="微软雅黑" w:eastAsia="微软雅黑" w:cs="微软雅黑"/>
          <w:color w:val="000000"/>
        </w:rPr>
        <w:t>6、承诺方同意并承诺，无论任何原因，服务终止后，承诺方不可恢复地删除任何商业秘密，并不留存任何副本。同时，如甲方需要，承诺方保证退回甲方的任何含有商业秘密的文件或资料(如有)。</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第四条、本《协议》项下的保密义务不适用于如下信息：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1、由于承诺方以外其他渠道被他人获知的信息，这些渠道并不受保密义务的限制；</w:t>
      </w:r>
    </w:p>
    <w:p>
      <w:pPr>
        <w:pStyle w:val="5"/>
        <w:keepNext w:val="0"/>
        <w:keepLines w:val="0"/>
        <w:widowControl/>
        <w:suppressLineNumbers w:val="0"/>
        <w:spacing w:line="15" w:lineRule="atLeast"/>
      </w:pPr>
      <w:r>
        <w:rPr>
          <w:rFonts w:hint="eastAsia" w:ascii="微软雅黑" w:hAnsi="微软雅黑" w:eastAsia="微软雅黑" w:cs="微软雅黑"/>
          <w:color w:val="000000"/>
        </w:rPr>
        <w:t>2、由于法律的适用、法院或其他国家有权机关的要求而披露的信息。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3、另一方从不受保密限制的第三方获得的信息；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4、未参考保密信息而由另一方独立开发的信息；</w:t>
      </w:r>
    </w:p>
    <w:p>
      <w:pPr>
        <w:pStyle w:val="5"/>
        <w:keepNext w:val="0"/>
        <w:keepLines w:val="0"/>
        <w:widowControl/>
        <w:suppressLineNumbers w:val="0"/>
        <w:spacing w:line="15" w:lineRule="atLeast"/>
      </w:pPr>
      <w:r>
        <w:rPr>
          <w:rFonts w:hint="eastAsia" w:ascii="微软雅黑" w:hAnsi="微软雅黑" w:eastAsia="微软雅黑" w:cs="微软雅黑"/>
          <w:color w:val="000000"/>
        </w:rPr>
        <w:t>5、依据法律的规定或根据法律赋予的权力可以获取此信息的司法、政府机构的要求必须公开的信息。接到此类要求后的一方，应立即通知另一方,使另一方了解将要披露的内容并提出意见。</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第五条、如果</w:t>
      </w:r>
      <w:r>
        <w:rPr>
          <w:rFonts w:hint="eastAsia" w:ascii="微软雅黑" w:hAnsi="微软雅黑" w:eastAsia="微软雅黑" w:cs="微软雅黑"/>
          <w:color w:val="000000"/>
        </w:rPr>
        <w:t>承诺方</w:t>
      </w:r>
      <w:r>
        <w:rPr>
          <w:rStyle w:val="8"/>
          <w:rFonts w:hint="eastAsia" w:ascii="微软雅黑" w:hAnsi="微软雅黑" w:eastAsia="微软雅黑" w:cs="微软雅黑"/>
          <w:color w:val="000000"/>
        </w:rPr>
        <w:t>违反本协议的以上规定情形,则甲方有权将承诺方拉入蒙牛供应商黑名单，并要积极配合甲方在10个工作日内收回已经泄露的信息。</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第六条、争议解决方式</w:t>
      </w:r>
    </w:p>
    <w:p>
      <w:pPr>
        <w:pStyle w:val="5"/>
        <w:keepNext w:val="0"/>
        <w:keepLines w:val="0"/>
        <w:widowControl/>
        <w:suppressLineNumbers w:val="0"/>
        <w:spacing w:line="15" w:lineRule="atLeast"/>
      </w:pPr>
      <w:r>
        <w:rPr>
          <w:rFonts w:hint="eastAsia" w:ascii="微软雅黑" w:hAnsi="微软雅黑" w:eastAsia="微软雅黑" w:cs="微软雅黑"/>
          <w:color w:val="000000"/>
        </w:rPr>
        <w:t>本协议适用中华人民共和国法律，因本协议引起或与本协议有关的任何争议，应由双方友好协商解决，协商不成的，双方同意选择第 向呼和浩特仲裁委员会申请仲裁。因仲裁产生的包括但不限于仲裁费、律师费、调查费、差旅费等，由败诉一方承担。</w:t>
      </w:r>
    </w:p>
    <w:p>
      <w:pPr>
        <w:pStyle w:val="5"/>
        <w:keepNext w:val="0"/>
        <w:keepLines w:val="0"/>
        <w:widowControl/>
        <w:suppressLineNumbers w:val="0"/>
        <w:spacing w:line="15" w:lineRule="atLeast"/>
      </w:pPr>
      <w:r>
        <w:rPr>
          <w:rStyle w:val="8"/>
          <w:rFonts w:hint="eastAsia" w:ascii="微软雅黑" w:hAnsi="微软雅黑" w:eastAsia="微软雅黑" w:cs="微软雅黑"/>
          <w:color w:val="000000"/>
        </w:rPr>
        <w:t xml:space="preserve">第七条、此协议自签字盖章之日起生效。 </w:t>
      </w:r>
    </w:p>
    <w:p>
      <w:pPr>
        <w:pStyle w:val="5"/>
        <w:keepNext w:val="0"/>
        <w:keepLines w:val="0"/>
        <w:widowControl/>
        <w:suppressLineNumbers w:val="0"/>
        <w:spacing w:line="15" w:lineRule="atLeast"/>
        <w:rPr>
          <w:rFonts w:hint="eastAsia" w:ascii="微软雅黑" w:hAnsi="微软雅黑" w:eastAsia="微软雅黑" w:cs="微软雅黑"/>
          <w:color w:val="000000"/>
        </w:rPr>
      </w:pPr>
      <w:r>
        <w:rPr>
          <w:rFonts w:hint="eastAsia" w:ascii="微软雅黑" w:hAnsi="微软雅黑" w:eastAsia="微软雅黑" w:cs="微软雅黑"/>
          <w:color w:val="000000"/>
        </w:rPr>
        <w:t>（以下无正文）                                </w:t>
      </w:r>
    </w:p>
    <w:p>
      <w:pPr>
        <w:pStyle w:val="5"/>
        <w:keepNext w:val="0"/>
        <w:keepLines w:val="0"/>
        <w:widowControl/>
        <w:suppressLineNumbers w:val="0"/>
        <w:spacing w:line="15" w:lineRule="atLeast"/>
        <w:ind w:firstLine="480" w:firstLineChars="200"/>
        <w:rPr>
          <w:rFonts w:hint="eastAsia" w:ascii="微软雅黑" w:hAnsi="微软雅黑" w:eastAsia="微软雅黑" w:cs="微软雅黑"/>
          <w:color w:val="000000"/>
        </w:rPr>
      </w:pPr>
      <w:r>
        <w:rPr>
          <w:rFonts w:hint="eastAsia" w:ascii="微软雅黑" w:hAnsi="微软雅黑" w:eastAsia="微软雅黑" w:cs="微软雅黑"/>
          <w:color w:val="000000"/>
        </w:rPr>
        <w:t>承诺方：</w:t>
      </w:r>
    </w:p>
    <w:p>
      <w:pPr>
        <w:pStyle w:val="5"/>
        <w:keepNext w:val="0"/>
        <w:keepLines w:val="0"/>
        <w:widowControl/>
        <w:suppressLineNumbers w:val="0"/>
        <w:spacing w:line="15" w:lineRule="atLeast"/>
        <w:ind w:firstLine="480" w:firstLineChars="200"/>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rPr>
        <w:t>代表人</w:t>
      </w:r>
      <w:r>
        <w:rPr>
          <w:rFonts w:hint="eastAsia" w:ascii="微软雅黑" w:hAnsi="微软雅黑" w:eastAsia="微软雅黑" w:cs="微软雅黑"/>
          <w:color w:val="000000"/>
          <w:lang w:eastAsia="zh-CN"/>
        </w:rPr>
        <w:t>：</w:t>
      </w:r>
    </w:p>
    <w:p>
      <w:pPr>
        <w:pStyle w:val="5"/>
        <w:keepNext w:val="0"/>
        <w:keepLines w:val="0"/>
        <w:widowControl/>
        <w:suppressLineNumbers w:val="0"/>
        <w:spacing w:line="15" w:lineRule="atLeast"/>
        <w:rPr>
          <w:rFonts w:hint="eastAsia" w:ascii="微软雅黑" w:hAnsi="微软雅黑" w:eastAsia="微软雅黑" w:cs="微软雅黑"/>
          <w:color w:val="000000"/>
          <w:sz w:val="21"/>
          <w:szCs w:val="21"/>
        </w:rPr>
      </w:pPr>
    </w:p>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YjlhZTg2OGZkOTk0Y2E4MGMxNGFiYjI1YzhkMWYifQ=="/>
  </w:docVars>
  <w:rsids>
    <w:rsidRoot w:val="00222DA1"/>
    <w:rsid w:val="00040744"/>
    <w:rsid w:val="00080551"/>
    <w:rsid w:val="000814A0"/>
    <w:rsid w:val="000F2E0F"/>
    <w:rsid w:val="00146358"/>
    <w:rsid w:val="00153F73"/>
    <w:rsid w:val="00193ADD"/>
    <w:rsid w:val="001A03FA"/>
    <w:rsid w:val="001B0DD4"/>
    <w:rsid w:val="001F00E8"/>
    <w:rsid w:val="00222DA1"/>
    <w:rsid w:val="00224EE3"/>
    <w:rsid w:val="00262594"/>
    <w:rsid w:val="002B60A1"/>
    <w:rsid w:val="002C32F1"/>
    <w:rsid w:val="002C35BD"/>
    <w:rsid w:val="002C68EC"/>
    <w:rsid w:val="003078E2"/>
    <w:rsid w:val="00343CA2"/>
    <w:rsid w:val="00350D65"/>
    <w:rsid w:val="003706F4"/>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35211"/>
    <w:rsid w:val="006B493B"/>
    <w:rsid w:val="006E0EB4"/>
    <w:rsid w:val="0071652C"/>
    <w:rsid w:val="0077309A"/>
    <w:rsid w:val="00776C95"/>
    <w:rsid w:val="00795FD5"/>
    <w:rsid w:val="007F46E7"/>
    <w:rsid w:val="007F6E68"/>
    <w:rsid w:val="0083035A"/>
    <w:rsid w:val="008D5360"/>
    <w:rsid w:val="00964DED"/>
    <w:rsid w:val="0098478F"/>
    <w:rsid w:val="009B29A3"/>
    <w:rsid w:val="00A13E06"/>
    <w:rsid w:val="00AA46FF"/>
    <w:rsid w:val="00AE2811"/>
    <w:rsid w:val="00AF23AE"/>
    <w:rsid w:val="00AF4203"/>
    <w:rsid w:val="00B036A4"/>
    <w:rsid w:val="00B14FFC"/>
    <w:rsid w:val="00B62398"/>
    <w:rsid w:val="00B765BA"/>
    <w:rsid w:val="00BA2172"/>
    <w:rsid w:val="00BD5E29"/>
    <w:rsid w:val="00C503C6"/>
    <w:rsid w:val="00C731D6"/>
    <w:rsid w:val="00C74CAA"/>
    <w:rsid w:val="00C7598F"/>
    <w:rsid w:val="00CB03B6"/>
    <w:rsid w:val="00CC23B1"/>
    <w:rsid w:val="00CD2455"/>
    <w:rsid w:val="00D059C8"/>
    <w:rsid w:val="00D34260"/>
    <w:rsid w:val="00D3553D"/>
    <w:rsid w:val="00D61436"/>
    <w:rsid w:val="00D830DF"/>
    <w:rsid w:val="00D8544F"/>
    <w:rsid w:val="00DB31B5"/>
    <w:rsid w:val="00E14B98"/>
    <w:rsid w:val="00E8505F"/>
    <w:rsid w:val="00ED18C7"/>
    <w:rsid w:val="00EF0E25"/>
    <w:rsid w:val="00F428E1"/>
    <w:rsid w:val="00F74DD0"/>
    <w:rsid w:val="00F95612"/>
    <w:rsid w:val="1949362D"/>
    <w:rsid w:val="40E42C37"/>
    <w:rsid w:val="4154535A"/>
    <w:rsid w:val="47BF09A9"/>
    <w:rsid w:val="5BA25879"/>
    <w:rsid w:val="5FAD37A1"/>
    <w:rsid w:val="64175CDC"/>
    <w:rsid w:val="6A05798A"/>
    <w:rsid w:val="761637DC"/>
    <w:rsid w:val="77C3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Hyperlink"/>
    <w:qFormat/>
    <w:uiPriority w:val="0"/>
    <w:rPr>
      <w:color w:val="0000FF"/>
      <w:u w:val="non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3169</Words>
  <Characters>3342</Characters>
  <Lines>18</Lines>
  <Paragraphs>5</Paragraphs>
  <TotalTime>18</TotalTime>
  <ScaleCrop>false</ScaleCrop>
  <LinksUpToDate>false</LinksUpToDate>
  <CharactersWithSpaces>3501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换唤焕</cp:lastModifiedBy>
  <dcterms:modified xsi:type="dcterms:W3CDTF">2023-01-09T06:47:46Z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452CFDC7B9FF4030885BB74E47AEE877</vt:lpwstr>
  </property>
</Properties>
</file>