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color w:val="auto"/>
          <w:kern w:val="0"/>
          <w:sz w:val="36"/>
          <w:szCs w:val="36"/>
        </w:rPr>
      </w:pPr>
    </w:p>
    <w:p>
      <w:pPr>
        <w:widowControl/>
        <w:shd w:val="clear" w:color="auto" w:fill="FFFFFF"/>
        <w:snapToGrid w:val="0"/>
        <w:jc w:val="center"/>
        <w:rPr>
          <w:rFonts w:ascii="宋体" w:hAnsi="宋体" w:cs="宋体"/>
          <w:b/>
          <w:bCs/>
          <w:color w:val="auto"/>
          <w:kern w:val="0"/>
          <w:sz w:val="36"/>
          <w:szCs w:val="36"/>
        </w:rPr>
      </w:pPr>
    </w:p>
    <w:p>
      <w:pPr>
        <w:widowControl/>
        <w:shd w:val="clear" w:color="auto" w:fill="FFFFFF"/>
        <w:snapToGrid w:val="0"/>
        <w:jc w:val="center"/>
        <w:rPr>
          <w:rFonts w:ascii="宋体" w:hAnsi="宋体" w:cs="宋体"/>
          <w:b/>
          <w:bCs/>
          <w:color w:val="auto"/>
          <w:kern w:val="0"/>
          <w:sz w:val="36"/>
          <w:szCs w:val="36"/>
        </w:rPr>
      </w:pPr>
      <w:r>
        <w:rPr>
          <w:rFonts w:hint="eastAsia" w:ascii="宋体" w:hAnsi="宋体" w:cs="宋体"/>
          <w:b/>
          <w:bCs/>
          <w:color w:val="auto"/>
          <w:kern w:val="0"/>
          <w:sz w:val="36"/>
          <w:szCs w:val="36"/>
        </w:rPr>
        <w:t>蒙牛乳业</w:t>
      </w:r>
      <w:r>
        <w:rPr>
          <w:rFonts w:hint="eastAsia" w:ascii="宋体" w:hAnsi="宋体" w:cs="宋体"/>
          <w:b/>
          <w:bCs/>
          <w:color w:val="auto"/>
          <w:kern w:val="0"/>
          <w:sz w:val="36"/>
          <w:szCs w:val="36"/>
          <w:u w:val="none"/>
          <w:lang w:val="en-US" w:eastAsia="zh-CN"/>
        </w:rPr>
        <w:t>低</w:t>
      </w:r>
      <w:r>
        <w:rPr>
          <w:rFonts w:hint="eastAsia" w:ascii="宋体" w:hAnsi="宋体" w:cs="宋体"/>
          <w:b/>
          <w:bCs/>
          <w:color w:val="auto"/>
          <w:kern w:val="0"/>
          <w:sz w:val="36"/>
          <w:szCs w:val="36"/>
          <w:u w:val="none"/>
        </w:rPr>
        <w:t>温</w:t>
      </w:r>
      <w:r>
        <w:rPr>
          <w:rFonts w:hint="eastAsia" w:ascii="宋体" w:hAnsi="宋体" w:cs="宋体"/>
          <w:b/>
          <w:bCs/>
          <w:color w:val="auto"/>
          <w:kern w:val="0"/>
          <w:sz w:val="36"/>
          <w:szCs w:val="36"/>
          <w:u w:val="none"/>
          <w:lang w:val="en-US" w:eastAsia="zh-CN"/>
        </w:rPr>
        <w:t>川渝</w:t>
      </w:r>
      <w:r>
        <w:rPr>
          <w:rFonts w:hint="eastAsia" w:ascii="宋体" w:hAnsi="宋体" w:cs="宋体"/>
          <w:b/>
          <w:bCs/>
          <w:color w:val="auto"/>
          <w:kern w:val="0"/>
          <w:sz w:val="36"/>
          <w:szCs w:val="36"/>
          <w:u w:val="none"/>
        </w:rPr>
        <w:t>战区</w:t>
      </w:r>
      <w:r>
        <w:rPr>
          <w:rFonts w:hint="eastAsia" w:ascii="宋体" w:hAnsi="宋体" w:cs="宋体"/>
          <w:b/>
          <w:bCs/>
          <w:color w:val="auto"/>
          <w:kern w:val="0"/>
          <w:sz w:val="36"/>
          <w:szCs w:val="36"/>
          <w:u w:val="none"/>
          <w:lang w:val="en-US" w:eastAsia="zh-CN"/>
        </w:rPr>
        <w:t>成都子</w:t>
      </w:r>
      <w:r>
        <w:rPr>
          <w:rFonts w:hint="eastAsia" w:ascii="宋体" w:hAnsi="宋体" w:cs="宋体"/>
          <w:b/>
          <w:bCs/>
          <w:color w:val="auto"/>
          <w:kern w:val="0"/>
          <w:sz w:val="36"/>
          <w:szCs w:val="36"/>
          <w:u w:val="none"/>
        </w:rPr>
        <w:t>公司</w:t>
      </w:r>
      <w:r>
        <w:rPr>
          <w:rFonts w:hint="eastAsia" w:ascii="宋体" w:hAnsi="宋体" w:cs="宋体"/>
          <w:b/>
          <w:bCs/>
          <w:color w:val="auto"/>
          <w:kern w:val="0"/>
          <w:sz w:val="36"/>
          <w:szCs w:val="36"/>
        </w:rPr>
        <w:t>常规物料</w:t>
      </w:r>
      <w:r>
        <w:rPr>
          <w:rFonts w:hint="eastAsia" w:ascii="宋体" w:hAnsi="宋体" w:cs="宋体"/>
          <w:b/>
          <w:bCs/>
          <w:color w:val="auto"/>
          <w:kern w:val="0"/>
          <w:sz w:val="36"/>
          <w:szCs w:val="36"/>
          <w:lang w:eastAsia="zh-CN"/>
        </w:rPr>
        <w:t>、</w:t>
      </w:r>
      <w:r>
        <w:rPr>
          <w:rFonts w:hint="eastAsia" w:ascii="宋体" w:hAnsi="宋体" w:cs="宋体"/>
          <w:b/>
          <w:bCs/>
          <w:color w:val="auto"/>
          <w:kern w:val="0"/>
          <w:sz w:val="36"/>
          <w:szCs w:val="36"/>
        </w:rPr>
        <w:t>推广布展</w:t>
      </w:r>
      <w:r>
        <w:rPr>
          <w:rFonts w:hint="eastAsia" w:ascii="宋体" w:hAnsi="宋体" w:cs="宋体"/>
          <w:b/>
          <w:bCs/>
          <w:color w:val="auto"/>
          <w:kern w:val="0"/>
          <w:sz w:val="36"/>
          <w:szCs w:val="36"/>
          <w:lang w:val="en-US" w:eastAsia="zh-CN"/>
        </w:rPr>
        <w:t>等</w:t>
      </w:r>
      <w:r>
        <w:rPr>
          <w:rFonts w:hint="eastAsia" w:ascii="宋体" w:hAnsi="宋体" w:cs="宋体"/>
          <w:b/>
          <w:bCs/>
          <w:color w:val="auto"/>
          <w:kern w:val="0"/>
          <w:sz w:val="36"/>
          <w:szCs w:val="36"/>
        </w:rPr>
        <w:t>相关物料制作项目</w:t>
      </w:r>
    </w:p>
    <w:p>
      <w:pPr>
        <w:widowControl/>
        <w:shd w:val="clear" w:color="auto" w:fill="FFFFFF"/>
        <w:snapToGrid w:val="0"/>
        <w:jc w:val="center"/>
        <w:rPr>
          <w:rFonts w:ascii="宋体" w:hAnsi="宋体" w:cs="宋体"/>
          <w:b/>
          <w:bCs/>
          <w:color w:val="auto"/>
          <w:kern w:val="0"/>
          <w:sz w:val="36"/>
          <w:szCs w:val="36"/>
        </w:rPr>
      </w:pPr>
      <w:r>
        <w:rPr>
          <w:rFonts w:hint="eastAsia" w:ascii="宋体" w:hAnsi="宋体" w:cs="宋体"/>
          <w:b/>
          <w:bCs/>
          <w:color w:val="auto"/>
          <w:kern w:val="0"/>
          <w:sz w:val="36"/>
          <w:szCs w:val="36"/>
        </w:rPr>
        <w:t>竞争性谈判信息公告</w:t>
      </w:r>
    </w:p>
    <w:p>
      <w:pPr>
        <w:widowControl/>
        <w:shd w:val="clear" w:color="auto" w:fill="FFFFFF"/>
        <w:snapToGrid w:val="0"/>
        <w:jc w:val="center"/>
        <w:rPr>
          <w:rFonts w:ascii="宋体" w:hAnsi="宋体" w:cs="宋体"/>
          <w:b/>
          <w:bCs/>
          <w:color w:val="auto"/>
          <w:kern w:val="0"/>
          <w:sz w:val="10"/>
          <w:szCs w:val="10"/>
        </w:rPr>
      </w:pPr>
    </w:p>
    <w:p>
      <w:pPr>
        <w:widowControl/>
        <w:shd w:val="clear" w:color="auto" w:fill="FFFFFF"/>
        <w:snapToGrid w:val="0"/>
        <w:jc w:val="center"/>
        <w:rPr>
          <w:rFonts w:ascii="仿宋_GB2312" w:hAnsi="宋体" w:eastAsia="仿宋_GB2312" w:cs="宋体"/>
          <w:b/>
          <w:bCs/>
          <w:color w:val="auto"/>
          <w:kern w:val="0"/>
          <w:sz w:val="10"/>
          <w:szCs w:val="10"/>
        </w:rPr>
      </w:pP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内蒙古蒙牛乳业（集团）股份有限公司 </w:t>
      </w:r>
      <w:r>
        <w:rPr>
          <w:rFonts w:hint="eastAsia" w:ascii="仿宋_GB2312" w:hAnsi="宋体" w:eastAsia="仿宋_GB2312"/>
          <w:color w:val="auto"/>
          <w:sz w:val="30"/>
          <w:szCs w:val="30"/>
          <w:lang w:val="en-US" w:eastAsia="zh-CN"/>
        </w:rPr>
        <w:t>低温川渝战区成都子公司</w:t>
      </w:r>
      <w:r>
        <w:rPr>
          <w:rFonts w:hint="eastAsia" w:ascii="仿宋_GB2312" w:hAnsi="宋体" w:eastAsia="仿宋_GB2312"/>
          <w:color w:val="auto"/>
          <w:sz w:val="30"/>
          <w:szCs w:val="30"/>
        </w:rPr>
        <w:t>就 常规物料</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rPr>
        <w:t>推广布展</w:t>
      </w:r>
      <w:r>
        <w:rPr>
          <w:rFonts w:hint="eastAsia" w:ascii="仿宋_GB2312" w:hAnsi="宋体" w:eastAsia="仿宋_GB2312"/>
          <w:color w:val="auto"/>
          <w:sz w:val="30"/>
          <w:szCs w:val="30"/>
          <w:lang w:val="en-US" w:eastAsia="zh-CN"/>
        </w:rPr>
        <w:t>等</w:t>
      </w:r>
      <w:r>
        <w:rPr>
          <w:rFonts w:hint="eastAsia" w:ascii="仿宋_GB2312" w:hAnsi="宋体" w:eastAsia="仿宋_GB2312"/>
          <w:color w:val="auto"/>
          <w:sz w:val="30"/>
          <w:szCs w:val="30"/>
        </w:rPr>
        <w:t>相关物料制作项目进行竞争性谈判, 欢迎符合资格条件的供应商参加。</w:t>
      </w:r>
    </w:p>
    <w:p>
      <w:pPr>
        <w:numPr>
          <w:ilvl w:val="0"/>
          <w:numId w:val="1"/>
        </w:numPr>
        <w:ind w:firstLine="602" w:firstLineChars="200"/>
        <w:rPr>
          <w:rFonts w:hint="eastAsia" w:ascii="仿宋_GB2312" w:hAnsi="宋体" w:eastAsia="仿宋_GB2312"/>
          <w:color w:val="auto"/>
          <w:sz w:val="30"/>
          <w:szCs w:val="30"/>
        </w:rPr>
      </w:pPr>
      <w:r>
        <w:rPr>
          <w:rFonts w:hint="eastAsia" w:ascii="仿宋_GB2312" w:hAnsi="宋体" w:eastAsia="仿宋_GB2312"/>
          <w:b/>
          <w:color w:val="auto"/>
          <w:sz w:val="30"/>
          <w:szCs w:val="30"/>
        </w:rPr>
        <w:t>项目编号：</w:t>
      </w:r>
      <w:r>
        <w:rPr>
          <w:rFonts w:ascii="宋体" w:hAnsi="宋体" w:eastAsia="宋体" w:cs="宋体"/>
          <w:sz w:val="24"/>
          <w:szCs w:val="24"/>
        </w:rPr>
        <w:t>MNCGJH-20230104-1266</w:t>
      </w:r>
    </w:p>
    <w:p>
      <w:pPr>
        <w:pStyle w:val="5"/>
        <w:widowControl/>
        <w:spacing w:beforeAutospacing="0" w:afterAutospacing="0"/>
        <w:ind w:firstLine="602" w:firstLineChars="200"/>
        <w:rPr>
          <w:rFonts w:ascii="仿宋_GB2312" w:hAnsi="宋体" w:eastAsia="仿宋_GB2312"/>
          <w:color w:val="auto"/>
          <w:sz w:val="30"/>
          <w:szCs w:val="30"/>
        </w:rPr>
      </w:pPr>
      <w:r>
        <w:rPr>
          <w:rFonts w:hint="eastAsia" w:ascii="仿宋_GB2312" w:hAnsi="宋体" w:eastAsia="仿宋_GB2312"/>
          <w:b/>
          <w:color w:val="auto"/>
          <w:sz w:val="30"/>
          <w:szCs w:val="30"/>
        </w:rPr>
        <w:t>二、项目名称</w:t>
      </w:r>
      <w:r>
        <w:rPr>
          <w:rFonts w:hint="eastAsia" w:ascii="仿宋_GB2312" w:hAnsi="宋体" w:eastAsia="仿宋_GB2312"/>
          <w:color w:val="auto"/>
          <w:sz w:val="30"/>
          <w:szCs w:val="30"/>
        </w:rPr>
        <w:t>：</w:t>
      </w:r>
      <w:r>
        <w:rPr>
          <w:rFonts w:hint="eastAsia" w:ascii="仿宋_GB2312" w:eastAsia="仿宋_GB2312"/>
          <w:color w:val="auto"/>
          <w:sz w:val="30"/>
          <w:szCs w:val="30"/>
          <w:lang w:val="en-US" w:eastAsia="zh-CN"/>
        </w:rPr>
        <w:t>蒙牛乳业低温川渝战区成都子公司</w:t>
      </w:r>
      <w:r>
        <w:rPr>
          <w:rFonts w:hint="eastAsia" w:ascii="仿宋_GB2312" w:hAnsi="宋体" w:eastAsia="仿宋_GB2312"/>
          <w:color w:val="auto"/>
          <w:sz w:val="30"/>
          <w:szCs w:val="30"/>
          <w:u w:val="none"/>
        </w:rPr>
        <w:t>常规物料</w:t>
      </w:r>
      <w:r>
        <w:rPr>
          <w:rFonts w:hint="eastAsia" w:ascii="仿宋_GB2312" w:hAnsi="宋体" w:eastAsia="仿宋_GB2312"/>
          <w:color w:val="auto"/>
          <w:sz w:val="30"/>
          <w:szCs w:val="30"/>
          <w:u w:val="none"/>
          <w:lang w:eastAsia="zh-CN"/>
        </w:rPr>
        <w:t>、</w:t>
      </w:r>
      <w:r>
        <w:rPr>
          <w:rFonts w:hint="eastAsia" w:ascii="仿宋_GB2312" w:hAnsi="宋体" w:eastAsia="仿宋_GB2312"/>
          <w:color w:val="auto"/>
          <w:sz w:val="30"/>
          <w:szCs w:val="30"/>
          <w:u w:val="none"/>
        </w:rPr>
        <w:t>推广布展</w:t>
      </w:r>
      <w:r>
        <w:rPr>
          <w:rFonts w:hint="eastAsia" w:ascii="仿宋_GB2312" w:hAnsi="宋体" w:eastAsia="仿宋_GB2312"/>
          <w:color w:val="auto"/>
          <w:sz w:val="30"/>
          <w:szCs w:val="30"/>
          <w:u w:val="none"/>
          <w:lang w:val="en-US" w:eastAsia="zh-CN"/>
        </w:rPr>
        <w:t>等</w:t>
      </w:r>
      <w:r>
        <w:rPr>
          <w:rFonts w:hint="eastAsia" w:ascii="仿宋_GB2312" w:hAnsi="宋体" w:eastAsia="仿宋_GB2312"/>
          <w:color w:val="auto"/>
          <w:sz w:val="30"/>
          <w:szCs w:val="30"/>
          <w:u w:val="none"/>
        </w:rPr>
        <w:t>相关物料制</w:t>
      </w:r>
      <w:r>
        <w:rPr>
          <w:rFonts w:hint="eastAsia" w:ascii="仿宋" w:hAnsi="仿宋" w:eastAsia="仿宋" w:cs="微软雅黑"/>
          <w:color w:val="333333"/>
          <w:sz w:val="30"/>
          <w:szCs w:val="30"/>
          <w:shd w:val="clear" w:color="auto" w:fill="F8F7F3"/>
        </w:rPr>
        <w:t>项目招标</w:t>
      </w:r>
    </w:p>
    <w:p>
      <w:pPr>
        <w:ind w:firstLine="602" w:firstLineChars="200"/>
        <w:rPr>
          <w:rFonts w:hint="default" w:ascii="仿宋" w:hAnsi="仿宋" w:eastAsia="仿宋" w:cs="微软雅黑"/>
          <w:color w:val="333333"/>
          <w:sz w:val="30"/>
          <w:szCs w:val="30"/>
          <w:shd w:val="clear" w:color="auto" w:fill="F8F7F3"/>
          <w:lang w:val="en-US" w:eastAsia="zh-CN"/>
        </w:rPr>
      </w:pPr>
      <w:r>
        <w:rPr>
          <w:rFonts w:hint="eastAsia" w:ascii="仿宋_GB2312" w:hAnsi="宋体" w:eastAsia="仿宋_GB2312"/>
          <w:b/>
          <w:color w:val="auto"/>
          <w:sz w:val="30"/>
          <w:szCs w:val="30"/>
        </w:rPr>
        <w:t>三、项目概况：</w:t>
      </w:r>
      <w:r>
        <w:rPr>
          <w:rFonts w:hint="eastAsia" w:ascii="仿宋_GB2312" w:eastAsia="仿宋_GB2312"/>
          <w:color w:val="auto"/>
          <w:sz w:val="30"/>
          <w:szCs w:val="30"/>
          <w:lang w:val="en-US" w:eastAsia="zh-CN"/>
        </w:rPr>
        <w:t>蒙牛乳业低温川渝战区成都子公司</w:t>
      </w:r>
      <w:r>
        <w:rPr>
          <w:rFonts w:hint="eastAsia" w:ascii="仿宋_GB2312" w:hAnsi="宋体" w:eastAsia="仿宋_GB2312"/>
          <w:color w:val="auto"/>
          <w:sz w:val="30"/>
          <w:szCs w:val="30"/>
          <w:u w:val="none"/>
        </w:rPr>
        <w:t>常规物料</w:t>
      </w:r>
      <w:r>
        <w:rPr>
          <w:rFonts w:hint="eastAsia" w:ascii="仿宋_GB2312" w:hAnsi="宋体" w:eastAsia="仿宋_GB2312"/>
          <w:color w:val="auto"/>
          <w:sz w:val="30"/>
          <w:szCs w:val="30"/>
          <w:u w:val="none"/>
          <w:lang w:eastAsia="zh-CN"/>
        </w:rPr>
        <w:t>、</w:t>
      </w:r>
      <w:r>
        <w:rPr>
          <w:rFonts w:hint="eastAsia" w:ascii="仿宋_GB2312" w:hAnsi="宋体" w:eastAsia="仿宋_GB2312"/>
          <w:color w:val="auto"/>
          <w:sz w:val="30"/>
          <w:szCs w:val="30"/>
          <w:u w:val="none"/>
        </w:rPr>
        <w:t>推广布展</w:t>
      </w:r>
      <w:r>
        <w:rPr>
          <w:rFonts w:hint="eastAsia" w:ascii="仿宋_GB2312" w:hAnsi="宋体" w:eastAsia="仿宋_GB2312"/>
          <w:color w:val="auto"/>
          <w:sz w:val="30"/>
          <w:szCs w:val="30"/>
          <w:u w:val="none"/>
          <w:lang w:val="en-US" w:eastAsia="zh-CN"/>
        </w:rPr>
        <w:t>等</w:t>
      </w:r>
      <w:r>
        <w:rPr>
          <w:rFonts w:hint="eastAsia" w:ascii="仿宋_GB2312" w:hAnsi="宋体" w:eastAsia="仿宋_GB2312"/>
          <w:color w:val="auto"/>
          <w:sz w:val="30"/>
          <w:szCs w:val="30"/>
          <w:u w:val="none"/>
        </w:rPr>
        <w:t>相关物料制</w:t>
      </w:r>
      <w:r>
        <w:rPr>
          <w:rFonts w:hint="eastAsia" w:ascii="仿宋" w:hAnsi="仿宋" w:eastAsia="仿宋" w:cs="微软雅黑"/>
          <w:color w:val="333333"/>
          <w:sz w:val="30"/>
          <w:szCs w:val="30"/>
          <w:shd w:val="clear" w:color="auto" w:fill="F8F7F3"/>
        </w:rPr>
        <w:t>项目招标等</w:t>
      </w:r>
      <w:r>
        <w:rPr>
          <w:rFonts w:hint="eastAsia" w:ascii="仿宋" w:hAnsi="仿宋" w:eastAsia="仿宋" w:cs="微软雅黑"/>
          <w:color w:val="333333"/>
          <w:sz w:val="30"/>
          <w:szCs w:val="30"/>
          <w:shd w:val="clear" w:color="auto" w:fill="F8F7F3"/>
          <w:lang w:val="en-US" w:eastAsia="zh-CN"/>
        </w:rPr>
        <w:t>。</w:t>
      </w:r>
    </w:p>
    <w:p>
      <w:pPr>
        <w:pStyle w:val="5"/>
        <w:widowControl/>
        <w:spacing w:beforeAutospacing="0" w:afterAutospacing="0"/>
        <w:ind w:firstLine="602" w:firstLineChars="200"/>
        <w:rPr>
          <w:rFonts w:ascii="仿宋" w:hAnsi="仿宋" w:eastAsia="仿宋" w:cstheme="minorBidi"/>
          <w:color w:val="000000"/>
          <w:kern w:val="2"/>
          <w:sz w:val="30"/>
          <w:szCs w:val="30"/>
        </w:rPr>
      </w:pPr>
      <w:r>
        <w:rPr>
          <w:rFonts w:ascii="仿宋" w:hAnsi="仿宋" w:eastAsia="仿宋" w:cs="微软雅黑"/>
          <w:b/>
          <w:color w:val="333333"/>
          <w:sz w:val="30"/>
          <w:szCs w:val="30"/>
          <w:shd w:val="clear" w:color="auto" w:fill="F8F7F3"/>
        </w:rPr>
        <w:t>标段一</w:t>
      </w:r>
      <w:r>
        <w:rPr>
          <w:rFonts w:hint="eastAsia" w:ascii="仿宋" w:hAnsi="仿宋" w:eastAsia="仿宋" w:cs="微软雅黑"/>
          <w:color w:val="333333"/>
          <w:sz w:val="30"/>
          <w:szCs w:val="30"/>
          <w:shd w:val="clear" w:color="auto" w:fill="F8F7F3"/>
        </w:rPr>
        <w:t>、</w:t>
      </w:r>
      <w:r>
        <w:rPr>
          <w:rFonts w:hint="eastAsia" w:ascii="仿宋" w:hAnsi="仿宋" w:eastAsia="仿宋" w:cstheme="minorBidi"/>
          <w:color w:val="000000"/>
          <w:kern w:val="2"/>
          <w:sz w:val="30"/>
          <w:szCs w:val="30"/>
        </w:rPr>
        <w:t>形象类制作招标：</w:t>
      </w:r>
    </w:p>
    <w:p>
      <w:pPr>
        <w:pStyle w:val="5"/>
        <w:widowControl/>
        <w:spacing w:beforeAutospacing="0" w:afterAutospacing="0"/>
        <w:rPr>
          <w:rFonts w:hint="default" w:ascii="仿宋" w:hAnsi="仿宋" w:eastAsia="仿宋" w:cs="微软雅黑"/>
          <w:color w:val="333333"/>
          <w:sz w:val="30"/>
          <w:szCs w:val="30"/>
          <w:shd w:val="clear" w:color="auto" w:fill="F8F7F3"/>
          <w:lang w:val="en-US" w:eastAsia="zh-CN"/>
        </w:rPr>
      </w:pPr>
      <w:r>
        <w:rPr>
          <w:rFonts w:hint="eastAsia" w:ascii="仿宋" w:hAnsi="仿宋" w:eastAsia="仿宋" w:cs="微软雅黑"/>
          <w:color w:val="333333"/>
          <w:sz w:val="30"/>
          <w:szCs w:val="30"/>
          <w:shd w:val="clear" w:color="auto" w:fill="F8F7F3"/>
        </w:rPr>
        <w:t>卖场内常规冰柜卧柜TG柜体形象形象制作切换，吊顶地贴制作安装，定制形象制作安装，户外推广形象制作布建，办公室室内装饰形象及物料及其他相关形象制作项目，包含设计、制作、配送及安装等</w:t>
      </w:r>
      <w:r>
        <w:rPr>
          <w:rFonts w:hint="eastAsia" w:ascii="仿宋" w:hAnsi="仿宋" w:eastAsia="仿宋" w:cs="微软雅黑"/>
          <w:color w:val="333333"/>
          <w:sz w:val="30"/>
          <w:szCs w:val="30"/>
          <w:shd w:val="clear" w:color="auto" w:fill="F8F7F3"/>
          <w:lang w:val="en-US" w:eastAsia="zh-CN"/>
        </w:rPr>
        <w:t>。</w:t>
      </w:r>
    </w:p>
    <w:p>
      <w:pPr>
        <w:pStyle w:val="5"/>
        <w:widowControl/>
        <w:spacing w:beforeAutospacing="0" w:afterAutospacing="0"/>
        <w:ind w:firstLine="602" w:firstLineChars="200"/>
        <w:rPr>
          <w:rFonts w:ascii="仿宋" w:hAnsi="仿宋" w:eastAsia="仿宋" w:cstheme="minorBidi"/>
          <w:color w:val="000000"/>
          <w:kern w:val="2"/>
          <w:sz w:val="30"/>
          <w:szCs w:val="30"/>
        </w:rPr>
      </w:pPr>
      <w:r>
        <w:rPr>
          <w:rFonts w:ascii="仿宋" w:hAnsi="仿宋" w:eastAsia="仿宋" w:cs="微软雅黑"/>
          <w:b/>
          <w:color w:val="333333"/>
          <w:sz w:val="30"/>
          <w:szCs w:val="30"/>
          <w:shd w:val="clear" w:color="auto" w:fill="F8F7F3"/>
        </w:rPr>
        <w:t>标段二</w:t>
      </w:r>
      <w:r>
        <w:rPr>
          <w:rFonts w:hint="eastAsia" w:ascii="仿宋" w:hAnsi="仿宋" w:eastAsia="仿宋" w:cs="微软雅黑"/>
          <w:color w:val="333333"/>
          <w:sz w:val="30"/>
          <w:szCs w:val="30"/>
          <w:shd w:val="clear" w:color="auto" w:fill="F8F7F3"/>
        </w:rPr>
        <w:t>、</w:t>
      </w:r>
      <w:r>
        <w:rPr>
          <w:rFonts w:hint="eastAsia" w:ascii="仿宋" w:hAnsi="仿宋" w:eastAsia="仿宋" w:cstheme="minorBidi"/>
          <w:color w:val="000000"/>
          <w:kern w:val="2"/>
          <w:sz w:val="30"/>
          <w:szCs w:val="30"/>
        </w:rPr>
        <w:t>广宣物料类招标：</w:t>
      </w:r>
    </w:p>
    <w:p>
      <w:pPr>
        <w:pStyle w:val="5"/>
        <w:widowControl/>
        <w:spacing w:beforeAutospacing="0" w:afterAutospacing="0"/>
        <w:rPr>
          <w:rFonts w:hint="default" w:ascii="仿宋" w:hAnsi="仿宋" w:eastAsia="仿宋" w:cs="微软雅黑"/>
          <w:color w:val="333333"/>
          <w:sz w:val="30"/>
          <w:szCs w:val="30"/>
          <w:shd w:val="clear" w:color="auto" w:fill="F8F7F3"/>
          <w:lang w:val="en-US" w:eastAsia="zh-CN"/>
        </w:rPr>
      </w:pPr>
      <w:r>
        <w:rPr>
          <w:rFonts w:hint="eastAsia" w:ascii="仿宋" w:hAnsi="仿宋" w:eastAsia="仿宋" w:cs="微软雅黑"/>
          <w:color w:val="333333"/>
          <w:sz w:val="30"/>
          <w:szCs w:val="30"/>
          <w:shd w:val="clear" w:color="auto" w:fill="F8F7F3"/>
        </w:rPr>
        <w:t>终端品牌形象印刷品制作，公司消耗类印刷品及物料制作，广宣单页宣传品印刷制作及其他相关广宣物料制作，包含设计、制作和配送等</w:t>
      </w:r>
      <w:r>
        <w:rPr>
          <w:rFonts w:hint="eastAsia" w:ascii="仿宋" w:hAnsi="仿宋" w:eastAsia="仿宋" w:cs="微软雅黑"/>
          <w:color w:val="333333"/>
          <w:sz w:val="30"/>
          <w:szCs w:val="30"/>
          <w:shd w:val="clear" w:color="auto" w:fill="F8F7F3"/>
          <w:lang w:val="en-US" w:eastAsia="zh-CN"/>
        </w:rPr>
        <w:t>。</w:t>
      </w:r>
      <w:bookmarkStart w:id="0" w:name="_GoBack"/>
      <w:bookmarkEnd w:id="0"/>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（以发出的谈判文件为准）</w:t>
      </w:r>
    </w:p>
    <w:p>
      <w:pPr>
        <w:ind w:firstLine="602" w:firstLineChars="200"/>
        <w:rPr>
          <w:rFonts w:ascii="仿宋_GB2312" w:hAnsi="宋体" w:eastAsia="仿宋_GB2312"/>
          <w:b/>
          <w:color w:val="auto"/>
          <w:sz w:val="30"/>
          <w:szCs w:val="30"/>
        </w:rPr>
      </w:pPr>
      <w:r>
        <w:rPr>
          <w:rFonts w:hint="eastAsia" w:ascii="仿宋_GB2312" w:hAnsi="宋体" w:eastAsia="仿宋_GB2312"/>
          <w:b/>
          <w:color w:val="auto"/>
          <w:sz w:val="30"/>
          <w:szCs w:val="30"/>
        </w:rPr>
        <w:t>四、资格要求：</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1、投标人必须是在中华人民共和国境内注册的独立法人，公司注册资金达</w:t>
      </w:r>
      <w:r>
        <w:rPr>
          <w:rFonts w:hint="eastAsia" w:ascii="仿宋_GB2312" w:hAnsi="宋体" w:eastAsia="仿宋_GB2312"/>
          <w:color w:val="auto"/>
          <w:sz w:val="30"/>
          <w:szCs w:val="30"/>
          <w:lang w:val="en-US" w:eastAsia="zh-CN"/>
        </w:rPr>
        <w:t>100</w:t>
      </w:r>
      <w:r>
        <w:rPr>
          <w:rFonts w:hint="eastAsia" w:ascii="仿宋_GB2312" w:hAnsi="宋体" w:eastAsia="仿宋_GB2312"/>
          <w:color w:val="auto"/>
          <w:sz w:val="30"/>
          <w:szCs w:val="30"/>
        </w:rPr>
        <w:t>万元人民币及以上，且需营业执照注册时间超过两年，以企业营业执照为准；</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2、近两年须做过至少两个类似项目；</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3、近两年无违法违规行为，没有处于被责令停业或破产状态，且资产未被重组、接管和冻结；</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4、单位法定代表人或投资人为同一人，或者存在控股、投资、管理关系的不同单位，不得同时参加本次竞谈项目。</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5、物料制作及形象制作项目要求开具制作明细，专票。</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6、本次招标不接受多家单位联合报价，不允许分包或转包。</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7、不接受中粮及蒙牛供应商黑名单（以蒙牛集团采购执行管理部下发的黑名单为准）的企业参与竞争；</w:t>
      </w:r>
    </w:p>
    <w:p>
      <w:pPr>
        <w:pStyle w:val="5"/>
        <w:widowControl/>
        <w:numPr>
          <w:ilvl w:val="0"/>
          <w:numId w:val="0"/>
        </w:numPr>
        <w:spacing w:beforeAutospacing="0" w:afterAutospacing="0"/>
        <w:ind w:firstLine="600" w:firstLineChars="200"/>
        <w:rPr>
          <w:rFonts w:hint="eastAsia" w:ascii="仿宋_GB2312" w:hAnsi="宋体" w:eastAsia="仿宋_GB2312" w:cs="Times New Roman"/>
          <w:color w:val="auto"/>
          <w:kern w:val="2"/>
          <w:sz w:val="30"/>
          <w:szCs w:val="30"/>
          <w:lang w:val="en-US" w:eastAsia="zh-CN" w:bidi="ar-SA"/>
        </w:rPr>
      </w:pPr>
      <w:r>
        <w:rPr>
          <w:rFonts w:hint="eastAsia" w:ascii="仿宋_GB2312" w:hAnsi="宋体" w:eastAsia="仿宋_GB2312"/>
          <w:color w:val="auto"/>
          <w:sz w:val="30"/>
          <w:szCs w:val="30"/>
          <w:lang w:val="en-US" w:eastAsia="zh-CN"/>
        </w:rPr>
        <w:t>8、</w:t>
      </w:r>
      <w:r>
        <w:rPr>
          <w:rFonts w:hint="eastAsia" w:ascii="仿宋_GB2312" w:hAnsi="宋体" w:eastAsia="仿宋_GB2312" w:cs="Times New Roman"/>
          <w:color w:val="auto"/>
          <w:kern w:val="2"/>
          <w:sz w:val="30"/>
          <w:szCs w:val="30"/>
          <w:lang w:val="en-US" w:eastAsia="zh-CN" w:bidi="ar-SA"/>
        </w:rPr>
        <w:t>投标方可自由选择投标标段报名，两个标段中标方不能为同一家。</w:t>
      </w:r>
    </w:p>
    <w:p>
      <w:pPr>
        <w:spacing w:line="500" w:lineRule="exact"/>
        <w:ind w:firstLine="602" w:firstLineChars="200"/>
        <w:jc w:val="left"/>
        <w:rPr>
          <w:rFonts w:ascii="仿宋_GB2312" w:hAnsi="宋体" w:eastAsia="仿宋_GB2312"/>
          <w:b/>
          <w:i/>
          <w:color w:val="auto"/>
          <w:sz w:val="30"/>
          <w:szCs w:val="30"/>
        </w:rPr>
      </w:pPr>
      <w:r>
        <w:rPr>
          <w:rFonts w:hint="eastAsia" w:ascii="仿宋_GB2312" w:hAnsi="宋体" w:eastAsia="仿宋_GB2312"/>
          <w:b/>
          <w:color w:val="auto"/>
          <w:sz w:val="30"/>
          <w:szCs w:val="30"/>
        </w:rPr>
        <w:t>五、报名须知</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报名资格文件的</w:t>
      </w:r>
      <w:r>
        <w:rPr>
          <w:rFonts w:hint="eastAsia" w:ascii="仿宋_GB2312" w:hAnsi="宋体" w:eastAsia="仿宋_GB2312"/>
          <w:color w:val="auto"/>
          <w:sz w:val="30"/>
          <w:szCs w:val="30"/>
          <w:u w:val="single"/>
        </w:rPr>
        <w:t>组成及顺序</w:t>
      </w:r>
      <w:r>
        <w:rPr>
          <w:rFonts w:hint="eastAsia" w:ascii="仿宋_GB2312" w:hAnsi="宋体" w:eastAsia="仿宋_GB2312"/>
          <w:color w:val="auto"/>
          <w:sz w:val="30"/>
          <w:szCs w:val="30"/>
        </w:rPr>
        <w:t>按照如下要求提供：</w:t>
      </w:r>
    </w:p>
    <w:p>
      <w:pPr>
        <w:ind w:firstLine="600" w:firstLineChars="200"/>
        <w:rPr>
          <w:rFonts w:ascii="仿宋" w:hAnsi="仿宋" w:eastAsia="仿宋" w:cs="仿宋"/>
          <w:color w:val="auto"/>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40" w:firstLineChars="200"/>
        <w:rPr>
          <w:rFonts w:ascii="仿宋" w:hAnsi="仿宋" w:eastAsia="仿宋" w:cs="仿宋"/>
          <w:color w:val="auto"/>
          <w:sz w:val="30"/>
          <w:szCs w:val="30"/>
        </w:rPr>
      </w:pPr>
      <w:r>
        <w:rPr>
          <w:rFonts w:ascii="仿宋_GB2312" w:hAnsi="宋体" w:eastAsia="仿宋_GB2312"/>
          <w:color w:val="auto"/>
          <w:sz w:val="32"/>
          <w:szCs w:val="32"/>
        </w:rPr>
        <w:t>2、</w:t>
      </w:r>
      <w:r>
        <w:rPr>
          <w:rFonts w:hint="eastAsia" w:ascii="仿宋_GB2312" w:hAnsi="宋体" w:eastAsia="仿宋_GB2312"/>
          <w:color w:val="auto"/>
          <w:sz w:val="32"/>
          <w:szCs w:val="32"/>
        </w:rPr>
        <w:t>能开具</w:t>
      </w:r>
      <w:r>
        <w:rPr>
          <w:rFonts w:hint="eastAsia" w:ascii="仿宋_GB2312" w:hAnsi="宋体" w:eastAsia="仿宋_GB2312"/>
          <w:color w:val="auto"/>
          <w:sz w:val="32"/>
          <w:szCs w:val="32"/>
          <w:u w:val="single"/>
          <w:lang w:val="en-US" w:eastAsia="zh-CN"/>
        </w:rPr>
        <w:t xml:space="preserve"> 13 </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增值税发票的资格，</w:t>
      </w:r>
      <w:r>
        <w:rPr>
          <w:rFonts w:hint="eastAsia" w:ascii="仿宋" w:hAnsi="仿宋" w:eastAsia="仿宋" w:cs="仿宋"/>
          <w:color w:val="auto"/>
          <w:sz w:val="32"/>
          <w:szCs w:val="32"/>
        </w:rPr>
        <w:t>提供一般纳税人认定资</w:t>
      </w:r>
      <w:r>
        <w:rPr>
          <w:rFonts w:hint="eastAsia" w:ascii="仿宋" w:hAnsi="仿宋" w:eastAsia="仿宋" w:cs="仿宋"/>
          <w:color w:val="auto"/>
          <w:sz w:val="30"/>
          <w:szCs w:val="30"/>
        </w:rPr>
        <w:t xml:space="preserve">格证明材料； </w:t>
      </w:r>
    </w:p>
    <w:p>
      <w:pPr>
        <w:ind w:firstLine="600" w:firstLineChars="20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提供本企业近</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两</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年财务报表或第三方财务审计报告；</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4、法定代表人证明书或授权委托书原件；</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auto"/>
          <w:sz w:val="30"/>
          <w:szCs w:val="30"/>
          <w:u w:val="single"/>
        </w:rPr>
        <w:t>一年</w:t>
      </w:r>
      <w:r>
        <w:rPr>
          <w:rFonts w:hint="eastAsia" w:ascii="仿宋_GB2312" w:hAnsi="宋体" w:eastAsia="仿宋_GB2312"/>
          <w:color w:val="auto"/>
          <w:sz w:val="30"/>
          <w:szCs w:val="30"/>
        </w:rPr>
        <w:t>内在本单位的社保证明材料。</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6、企业近</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两</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年（20</w:t>
      </w:r>
      <w:r>
        <w:rPr>
          <w:rFonts w:hint="eastAsia" w:ascii="仿宋_GB2312" w:hAnsi="宋体" w:eastAsia="仿宋_GB2312"/>
          <w:color w:val="auto"/>
          <w:sz w:val="30"/>
          <w:szCs w:val="30"/>
          <w:lang w:val="en-US" w:eastAsia="zh-CN"/>
        </w:rPr>
        <w:t>21</w:t>
      </w:r>
      <w:r>
        <w:rPr>
          <w:rFonts w:hint="eastAsia" w:ascii="仿宋_GB2312" w:hAnsi="宋体" w:eastAsia="仿宋_GB2312"/>
          <w:color w:val="auto"/>
          <w:sz w:val="30"/>
          <w:szCs w:val="30"/>
        </w:rPr>
        <w:t>年-至今）</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两</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7、实施许可的提供相关许可证书；</w:t>
      </w:r>
    </w:p>
    <w:p>
      <w:pPr>
        <w:ind w:firstLine="600" w:firstLineChars="200"/>
        <w:rPr>
          <w:rFonts w:cs="仿宋" w:asciiTheme="minorEastAsia" w:hAnsiTheme="minorEastAsia" w:eastAsiaTheme="minorEastAsia"/>
          <w:b/>
          <w:color w:val="auto"/>
          <w:sz w:val="30"/>
          <w:szCs w:val="30"/>
        </w:rPr>
      </w:pPr>
      <w:r>
        <w:rPr>
          <w:rFonts w:hint="eastAsia" w:ascii="仿宋_GB2312" w:hAnsi="宋体" w:eastAsia="仿宋_GB2312"/>
          <w:color w:val="auto"/>
          <w:sz w:val="30"/>
          <w:szCs w:val="30"/>
        </w:rPr>
        <w:t>8、数据保密协议</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auto"/>
          <w:sz w:val="30"/>
          <w:szCs w:val="30"/>
        </w:rPr>
      </w:pPr>
      <w:r>
        <w:rPr>
          <w:rFonts w:ascii="仿宋_GB2312" w:hAnsi="宋体" w:eastAsia="仿宋_GB2312"/>
          <w:color w:val="auto"/>
          <w:sz w:val="30"/>
          <w:szCs w:val="30"/>
        </w:rPr>
        <w:t>9、</w:t>
      </w:r>
      <w:r>
        <w:rPr>
          <w:rFonts w:hint="eastAsia" w:ascii="仿宋_GB2312" w:hAnsi="宋体" w:eastAsia="仿宋_GB2312"/>
          <w:color w:val="auto"/>
          <w:sz w:val="30"/>
          <w:szCs w:val="30"/>
        </w:rPr>
        <w:t>其他需要提供的相关专业文件材料。</w:t>
      </w:r>
    </w:p>
    <w:p>
      <w:pPr>
        <w:ind w:firstLine="606" w:firstLineChars="202"/>
        <w:rPr>
          <w:rFonts w:ascii="仿宋_GB2312" w:hAnsi="宋体" w:eastAsia="仿宋_GB2312"/>
          <w:color w:val="auto"/>
          <w:sz w:val="30"/>
          <w:szCs w:val="30"/>
        </w:rPr>
      </w:pPr>
      <w:r>
        <w:rPr>
          <w:rFonts w:hint="eastAsia" w:ascii="仿宋_GB2312" w:hAnsi="宋体" w:eastAsia="仿宋_GB2312"/>
          <w:color w:val="auto"/>
          <w:sz w:val="30"/>
          <w:szCs w:val="30"/>
        </w:rPr>
        <w:t>以上各类证书、证明材料应为原件的扫描件或复印件加盖公章，并按以上“组成及顺序”合并在一份PDF格式文件中，于资格预审截止时间前（如下）送到</w:t>
      </w:r>
      <w:r>
        <w:rPr>
          <w:rFonts w:hint="eastAsia" w:ascii="仿宋_GB2312" w:hAnsi="宋体" w:eastAsia="仿宋_GB2312"/>
          <w:color w:val="auto"/>
          <w:sz w:val="30"/>
          <w:szCs w:val="30"/>
          <w:u w:val="single"/>
        </w:rPr>
        <w:t xml:space="preserve"> </w:t>
      </w:r>
      <w:r>
        <w:rPr>
          <w:u w:val="single"/>
        </w:rPr>
        <w:fldChar w:fldCharType="begin"/>
      </w:r>
      <w:r>
        <w:rPr>
          <w:u w:val="single"/>
        </w:rPr>
        <w:instrText xml:space="preserve"> HYPERLINK "mailto:送到mnchengdu@126.com" </w:instrText>
      </w:r>
      <w:r>
        <w:rPr>
          <w:u w:val="single"/>
        </w:rPr>
        <w:fldChar w:fldCharType="separate"/>
      </w:r>
      <w:r>
        <w:rPr>
          <w:rFonts w:hint="eastAsia" w:ascii="仿宋" w:hAnsi="仿宋" w:eastAsia="仿宋" w:cs="微软雅黑"/>
          <w:color w:val="333333"/>
          <w:sz w:val="30"/>
          <w:szCs w:val="30"/>
          <w:u w:val="single"/>
          <w:shd w:val="clear" w:color="auto" w:fill="F8F7F3"/>
        </w:rPr>
        <w:t>mnchengdu@126.com</w:t>
      </w:r>
      <w:r>
        <w:rPr>
          <w:rFonts w:hint="eastAsia" w:ascii="仿宋" w:hAnsi="仿宋" w:eastAsia="仿宋" w:cs="微软雅黑"/>
          <w:color w:val="333333"/>
          <w:sz w:val="30"/>
          <w:szCs w:val="30"/>
          <w:u w:val="single"/>
          <w:shd w:val="clear" w:color="auto" w:fill="F8F7F3"/>
        </w:rPr>
        <w:fldChar w:fldCharType="end"/>
      </w:r>
      <w:r>
        <w:rPr>
          <w:rFonts w:hint="eastAsia" w:ascii="仿宋" w:hAnsi="仿宋" w:eastAsia="仿宋" w:cs="微软雅黑"/>
          <w:color w:val="333333"/>
          <w:sz w:val="30"/>
          <w:szCs w:val="30"/>
          <w:u w:val="single"/>
          <w:shd w:val="clear" w:color="auto" w:fill="F8F7F3"/>
        </w:rPr>
        <w:t>和mnypx</w:t>
      </w:r>
      <w:r>
        <w:rPr>
          <w:rFonts w:ascii="仿宋" w:hAnsi="仿宋" w:eastAsia="仿宋" w:cs="微软雅黑"/>
          <w:color w:val="333333"/>
          <w:sz w:val="30"/>
          <w:szCs w:val="30"/>
          <w:u w:val="single"/>
          <w:shd w:val="clear" w:color="auto" w:fill="F8F7F3"/>
        </w:rPr>
        <w:t>x</w:t>
      </w:r>
      <w:r>
        <w:rPr>
          <w:rFonts w:hint="eastAsia" w:ascii="仿宋" w:hAnsi="仿宋" w:eastAsia="仿宋" w:cs="微软雅黑"/>
          <w:color w:val="333333"/>
          <w:sz w:val="30"/>
          <w:szCs w:val="30"/>
          <w:u w:val="single"/>
          <w:shd w:val="clear" w:color="auto" w:fill="F8F7F3"/>
        </w:rPr>
        <w:t>2022@126.com</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电子邮箱进行审查（过期发送不予受理），邮件主题为</w:t>
      </w:r>
      <w:r>
        <w:rPr>
          <w:rFonts w:hint="eastAsia" w:ascii="仿宋" w:hAnsi="仿宋" w:eastAsia="仿宋" w:cs="仿宋"/>
          <w:b/>
          <w:bCs/>
          <w:color w:val="auto"/>
          <w:sz w:val="30"/>
          <w:szCs w:val="30"/>
        </w:rPr>
        <w:t>“单位名称+项目名称，邮件内容写清楚报名单位的联系人和联系电话”</w:t>
      </w:r>
      <w:r>
        <w:rPr>
          <w:rFonts w:hint="eastAsia" w:ascii="仿宋_GB2312" w:hAnsi="宋体" w:eastAsia="仿宋_GB2312"/>
          <w:color w:val="auto"/>
          <w:sz w:val="30"/>
          <w:szCs w:val="30"/>
        </w:rPr>
        <w:t>，审查合格后方可购买谈判文件。</w:t>
      </w:r>
    </w:p>
    <w:p>
      <w:pPr>
        <w:ind w:firstLine="606" w:firstLineChars="202"/>
        <w:rPr>
          <w:rFonts w:ascii="仿宋" w:hAnsi="仿宋" w:eastAsia="仿宋" w:cs="仿宋"/>
          <w:color w:val="auto"/>
          <w:sz w:val="30"/>
          <w:szCs w:val="30"/>
        </w:rPr>
      </w:pPr>
      <w:r>
        <w:rPr>
          <w:rFonts w:hint="eastAsia" w:ascii="仿宋" w:hAnsi="仿宋" w:eastAsia="仿宋" w:cs="仿宋"/>
          <w:color w:val="auto"/>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color w:val="auto"/>
          <w:sz w:val="30"/>
          <w:szCs w:val="30"/>
          <w:u w:val="single"/>
        </w:rPr>
      </w:pPr>
      <w:r>
        <w:rPr>
          <w:rFonts w:hint="eastAsia" w:ascii="仿宋" w:hAnsi="仿宋" w:eastAsia="仿宋" w:cs="仿宋"/>
          <w:color w:val="auto"/>
          <w:sz w:val="30"/>
          <w:szCs w:val="30"/>
        </w:rPr>
        <w:t>资料邮寄地址：</w:t>
      </w:r>
      <w:r>
        <w:rPr>
          <w:rFonts w:hint="eastAsia" w:ascii="仿宋" w:hAnsi="仿宋" w:eastAsia="仿宋" w:cs="仿宋"/>
          <w:color w:val="auto"/>
          <w:sz w:val="30"/>
          <w:szCs w:val="30"/>
          <w:u w:val="single"/>
          <w:lang w:val="en-US" w:eastAsia="zh-CN"/>
        </w:rPr>
        <w:t>成都市成华区府青路一段凯龙财富大厦19楼四川蒙牛优品乳业有限公司</w:t>
      </w:r>
      <w:r>
        <w:rPr>
          <w:rFonts w:hint="eastAsia" w:ascii="仿宋" w:hAnsi="仿宋" w:eastAsia="仿宋" w:cs="仿宋"/>
          <w:color w:val="auto"/>
          <w:sz w:val="30"/>
          <w:szCs w:val="30"/>
          <w:u w:val="single"/>
        </w:rPr>
        <w:t>（</w:t>
      </w:r>
      <w:r>
        <w:rPr>
          <w:rFonts w:hint="eastAsia" w:ascii="仿宋" w:hAnsi="仿宋" w:eastAsia="仿宋" w:cs="仿宋"/>
          <w:color w:val="auto"/>
          <w:sz w:val="30"/>
          <w:szCs w:val="30"/>
          <w:u w:val="single"/>
          <w:lang w:val="en-US" w:eastAsia="zh-CN"/>
        </w:rPr>
        <w:t>王鑫</w:t>
      </w:r>
      <w:r>
        <w:rPr>
          <w:rFonts w:hint="eastAsia" w:ascii="仿宋" w:hAnsi="仿宋" w:eastAsia="仿宋" w:cs="仿宋"/>
          <w:color w:val="auto"/>
          <w:sz w:val="30"/>
          <w:szCs w:val="30"/>
          <w:u w:val="single"/>
        </w:rPr>
        <w:t>：</w:t>
      </w:r>
      <w:r>
        <w:rPr>
          <w:rFonts w:hint="eastAsia" w:ascii="仿宋" w:hAnsi="仿宋" w:eastAsia="仿宋" w:cs="仿宋"/>
          <w:color w:val="auto"/>
          <w:sz w:val="30"/>
          <w:szCs w:val="30"/>
          <w:u w:val="single"/>
          <w:lang w:val="en-US" w:eastAsia="zh-CN"/>
        </w:rPr>
        <w:t>18583930525</w:t>
      </w:r>
      <w:r>
        <w:rPr>
          <w:rFonts w:hint="eastAsia" w:ascii="仿宋" w:hAnsi="仿宋" w:eastAsia="仿宋" w:cs="仿宋"/>
          <w:color w:val="auto"/>
          <w:sz w:val="30"/>
          <w:szCs w:val="30"/>
          <w:u w:val="single"/>
        </w:rPr>
        <w:t>），电子版邮件发送至</w:t>
      </w:r>
      <w:r>
        <w:rPr>
          <w:u w:val="single"/>
        </w:rPr>
        <w:fldChar w:fldCharType="begin"/>
      </w:r>
      <w:r>
        <w:rPr>
          <w:u w:val="single"/>
        </w:rPr>
        <w:instrText xml:space="preserve"> HYPERLINK "mailto:送到mnchengdu@126.com" </w:instrText>
      </w:r>
      <w:r>
        <w:rPr>
          <w:u w:val="single"/>
        </w:rPr>
        <w:fldChar w:fldCharType="separate"/>
      </w:r>
      <w:r>
        <w:rPr>
          <w:rFonts w:hint="eastAsia" w:ascii="仿宋" w:hAnsi="仿宋" w:eastAsia="仿宋" w:cs="微软雅黑"/>
          <w:color w:val="333333"/>
          <w:sz w:val="30"/>
          <w:szCs w:val="30"/>
          <w:u w:val="single"/>
          <w:shd w:val="clear" w:color="auto" w:fill="F8F7F3"/>
        </w:rPr>
        <w:t>mnchengdu@126.com</w:t>
      </w:r>
      <w:r>
        <w:rPr>
          <w:rFonts w:hint="eastAsia" w:ascii="仿宋" w:hAnsi="仿宋" w:eastAsia="仿宋" w:cs="微软雅黑"/>
          <w:color w:val="333333"/>
          <w:sz w:val="30"/>
          <w:szCs w:val="30"/>
          <w:u w:val="single"/>
          <w:shd w:val="clear" w:color="auto" w:fill="F8F7F3"/>
        </w:rPr>
        <w:fldChar w:fldCharType="end"/>
      </w:r>
      <w:r>
        <w:rPr>
          <w:rFonts w:hint="eastAsia" w:ascii="仿宋" w:hAnsi="仿宋" w:eastAsia="仿宋" w:cs="微软雅黑"/>
          <w:color w:val="333333"/>
          <w:sz w:val="30"/>
          <w:szCs w:val="30"/>
          <w:u w:val="single"/>
          <w:shd w:val="clear" w:color="auto" w:fill="F8F7F3"/>
        </w:rPr>
        <w:t>和mnypx</w:t>
      </w:r>
      <w:r>
        <w:rPr>
          <w:rFonts w:ascii="仿宋" w:hAnsi="仿宋" w:eastAsia="仿宋" w:cs="微软雅黑"/>
          <w:color w:val="333333"/>
          <w:sz w:val="30"/>
          <w:szCs w:val="30"/>
          <w:u w:val="single"/>
          <w:shd w:val="clear" w:color="auto" w:fill="F8F7F3"/>
        </w:rPr>
        <w:t>x</w:t>
      </w:r>
      <w:r>
        <w:rPr>
          <w:rFonts w:hint="eastAsia" w:ascii="仿宋" w:hAnsi="仿宋" w:eastAsia="仿宋" w:cs="微软雅黑"/>
          <w:color w:val="333333"/>
          <w:sz w:val="30"/>
          <w:szCs w:val="30"/>
          <w:u w:val="single"/>
          <w:shd w:val="clear" w:color="auto" w:fill="F8F7F3"/>
        </w:rPr>
        <w:t>2022@126.com</w:t>
      </w:r>
      <w:r>
        <w:rPr>
          <w:rFonts w:hint="eastAsia" w:ascii="仿宋" w:hAnsi="仿宋" w:eastAsia="仿宋" w:cs="仿宋"/>
          <w:color w:val="auto"/>
          <w:sz w:val="30"/>
          <w:szCs w:val="30"/>
          <w:u w:val="single"/>
        </w:rPr>
        <w:t>;</w:t>
      </w:r>
      <w:r>
        <w:rPr>
          <w:rFonts w:ascii="仿宋" w:hAnsi="仿宋" w:eastAsia="仿宋" w:cs="仿宋"/>
          <w:color w:val="auto"/>
          <w:sz w:val="30"/>
          <w:szCs w:val="30"/>
          <w:u w:val="single"/>
        </w:rPr>
        <w:t xml:space="preserve">  </w:t>
      </w:r>
    </w:p>
    <w:p>
      <w:pPr>
        <w:ind w:firstLine="606" w:firstLineChars="202"/>
        <w:rPr>
          <w:rFonts w:ascii="仿宋_GB2312" w:hAnsi="宋体" w:eastAsia="仿宋_GB2312"/>
          <w:color w:val="auto"/>
          <w:sz w:val="30"/>
          <w:szCs w:val="30"/>
        </w:rPr>
      </w:pPr>
      <w:r>
        <w:rPr>
          <w:rFonts w:hint="eastAsia" w:ascii="仿宋" w:hAnsi="仿宋" w:eastAsia="仿宋" w:cs="仿宋"/>
          <w:color w:val="auto"/>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color w:val="auto"/>
          <w:sz w:val="30"/>
          <w:szCs w:val="30"/>
        </w:rPr>
      </w:pPr>
      <w:r>
        <w:rPr>
          <w:rFonts w:hint="eastAsia" w:ascii="仿宋_GB2312" w:hAnsi="宋体" w:eastAsia="仿宋_GB2312"/>
          <w:b/>
          <w:color w:val="auto"/>
          <w:sz w:val="30"/>
          <w:szCs w:val="30"/>
        </w:rPr>
        <w:t>六、项目时间安排及要求：</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1、报名时间：</w:t>
      </w:r>
      <w:r>
        <w:rPr>
          <w:rFonts w:hint="eastAsia" w:ascii="仿宋" w:hAnsi="仿宋" w:eastAsia="仿宋" w:cs="微软雅黑"/>
          <w:color w:val="333333"/>
          <w:sz w:val="30"/>
          <w:szCs w:val="30"/>
          <w:shd w:val="clear" w:color="auto" w:fill="F8F7F3"/>
        </w:rPr>
        <w:t>202</w:t>
      </w:r>
      <w:r>
        <w:rPr>
          <w:rFonts w:hint="eastAsia" w:ascii="仿宋" w:hAnsi="仿宋" w:eastAsia="仿宋" w:cs="微软雅黑"/>
          <w:color w:val="333333"/>
          <w:sz w:val="30"/>
          <w:szCs w:val="30"/>
          <w:shd w:val="clear" w:color="auto" w:fill="F8F7F3"/>
          <w:lang w:val="en-US" w:eastAsia="zh-CN"/>
        </w:rPr>
        <w:t>3</w:t>
      </w:r>
      <w:r>
        <w:rPr>
          <w:rFonts w:hint="eastAsia" w:ascii="仿宋" w:hAnsi="仿宋" w:eastAsia="仿宋" w:cs="微软雅黑"/>
          <w:color w:val="333333"/>
          <w:sz w:val="30"/>
          <w:szCs w:val="30"/>
          <w:shd w:val="clear" w:color="auto" w:fill="F8F7F3"/>
        </w:rPr>
        <w:t>年</w:t>
      </w:r>
      <w:r>
        <w:rPr>
          <w:rFonts w:hint="eastAsia" w:ascii="仿宋" w:hAnsi="仿宋" w:eastAsia="仿宋" w:cs="微软雅黑"/>
          <w:color w:val="333333"/>
          <w:sz w:val="30"/>
          <w:szCs w:val="30"/>
          <w:shd w:val="clear" w:color="auto" w:fill="F8F7F3"/>
          <w:lang w:val="en-US" w:eastAsia="zh-CN"/>
        </w:rPr>
        <w:t>01</w:t>
      </w:r>
      <w:r>
        <w:rPr>
          <w:rFonts w:hint="eastAsia" w:ascii="仿宋" w:hAnsi="仿宋" w:eastAsia="仿宋" w:cs="微软雅黑"/>
          <w:color w:val="333333"/>
          <w:sz w:val="30"/>
          <w:szCs w:val="30"/>
          <w:shd w:val="clear" w:color="auto" w:fill="F8F7F3"/>
        </w:rPr>
        <w:t>月</w:t>
      </w:r>
      <w:r>
        <w:rPr>
          <w:rFonts w:hint="eastAsia" w:ascii="仿宋" w:hAnsi="仿宋" w:eastAsia="仿宋" w:cs="微软雅黑"/>
          <w:color w:val="333333"/>
          <w:sz w:val="30"/>
          <w:szCs w:val="30"/>
          <w:shd w:val="clear" w:color="auto" w:fill="F8F7F3"/>
          <w:lang w:val="en-US" w:eastAsia="zh-CN"/>
        </w:rPr>
        <w:t>16</w:t>
      </w:r>
      <w:r>
        <w:rPr>
          <w:rFonts w:hint="eastAsia" w:ascii="仿宋" w:hAnsi="仿宋" w:eastAsia="仿宋" w:cs="微软雅黑"/>
          <w:color w:val="333333"/>
          <w:sz w:val="30"/>
          <w:szCs w:val="30"/>
          <w:shd w:val="clear" w:color="auto" w:fill="F8F7F3"/>
        </w:rPr>
        <w:t>日</w:t>
      </w:r>
      <w:r>
        <w:rPr>
          <w:rFonts w:hint="eastAsia" w:ascii="仿宋" w:hAnsi="仿宋" w:eastAsia="仿宋" w:cs="微软雅黑"/>
          <w:color w:val="333333"/>
          <w:sz w:val="30"/>
          <w:szCs w:val="30"/>
          <w:shd w:val="clear" w:color="auto" w:fill="F8F7F3"/>
          <w:lang w:val="en-US" w:eastAsia="zh-CN"/>
        </w:rPr>
        <w:t>9</w:t>
      </w:r>
      <w:r>
        <w:rPr>
          <w:rFonts w:hint="eastAsia" w:ascii="仿宋" w:hAnsi="仿宋" w:eastAsia="仿宋" w:cs="微软雅黑"/>
          <w:color w:val="333333"/>
          <w:sz w:val="30"/>
          <w:szCs w:val="30"/>
          <w:shd w:val="clear" w:color="auto" w:fill="F8F7F3"/>
        </w:rPr>
        <w:t>时至202</w:t>
      </w:r>
      <w:r>
        <w:rPr>
          <w:rFonts w:hint="eastAsia" w:ascii="仿宋" w:hAnsi="仿宋" w:eastAsia="仿宋" w:cs="微软雅黑"/>
          <w:color w:val="333333"/>
          <w:sz w:val="30"/>
          <w:szCs w:val="30"/>
          <w:shd w:val="clear" w:color="auto" w:fill="F8F7F3"/>
          <w:lang w:val="en-US" w:eastAsia="zh-CN"/>
        </w:rPr>
        <w:t>3</w:t>
      </w:r>
      <w:r>
        <w:rPr>
          <w:rFonts w:hint="eastAsia" w:ascii="仿宋" w:hAnsi="仿宋" w:eastAsia="仿宋" w:cs="微软雅黑"/>
          <w:color w:val="333333"/>
          <w:sz w:val="30"/>
          <w:szCs w:val="30"/>
          <w:shd w:val="clear" w:color="auto" w:fill="F8F7F3"/>
        </w:rPr>
        <w:t>年</w:t>
      </w:r>
      <w:r>
        <w:rPr>
          <w:rFonts w:hint="eastAsia" w:ascii="仿宋" w:hAnsi="仿宋" w:eastAsia="仿宋" w:cs="微软雅黑"/>
          <w:color w:val="333333"/>
          <w:sz w:val="30"/>
          <w:szCs w:val="30"/>
          <w:shd w:val="clear" w:color="auto" w:fill="F8F7F3"/>
          <w:lang w:val="en-US" w:eastAsia="zh-CN"/>
        </w:rPr>
        <w:t>01</w:t>
      </w:r>
      <w:r>
        <w:rPr>
          <w:rFonts w:hint="eastAsia" w:ascii="仿宋" w:hAnsi="仿宋" w:eastAsia="仿宋" w:cs="微软雅黑"/>
          <w:color w:val="333333"/>
          <w:sz w:val="30"/>
          <w:szCs w:val="30"/>
          <w:shd w:val="clear" w:color="auto" w:fill="F8F7F3"/>
        </w:rPr>
        <w:t>月</w:t>
      </w:r>
      <w:r>
        <w:rPr>
          <w:rFonts w:hint="eastAsia" w:ascii="仿宋" w:hAnsi="仿宋" w:eastAsia="仿宋" w:cs="微软雅黑"/>
          <w:color w:val="333333"/>
          <w:sz w:val="30"/>
          <w:szCs w:val="30"/>
          <w:shd w:val="clear" w:color="auto" w:fill="F8F7F3"/>
          <w:lang w:val="en-US" w:eastAsia="zh-CN"/>
        </w:rPr>
        <w:t>18</w:t>
      </w:r>
      <w:r>
        <w:rPr>
          <w:rFonts w:hint="eastAsia" w:ascii="仿宋" w:hAnsi="仿宋" w:eastAsia="仿宋" w:cs="微软雅黑"/>
          <w:color w:val="333333"/>
          <w:sz w:val="30"/>
          <w:szCs w:val="30"/>
          <w:shd w:val="clear" w:color="auto" w:fill="F8F7F3"/>
        </w:rPr>
        <w:t>日17时止</w:t>
      </w:r>
      <w:r>
        <w:rPr>
          <w:rFonts w:hint="eastAsia" w:ascii="仿宋_GB2312" w:hAnsi="宋体" w:eastAsia="仿宋_GB2312"/>
          <w:color w:val="auto"/>
          <w:sz w:val="30"/>
          <w:szCs w:val="30"/>
        </w:rPr>
        <w:t xml:space="preserve">； </w:t>
      </w:r>
    </w:p>
    <w:p>
      <w:pPr>
        <w:ind w:firstLine="600" w:firstLineChars="200"/>
        <w:rPr>
          <w:rFonts w:hint="eastAsia" w:ascii="仿宋" w:hAnsi="仿宋" w:eastAsia="仿宋" w:cs="微软雅黑"/>
          <w:color w:val="333333"/>
          <w:sz w:val="30"/>
          <w:szCs w:val="30"/>
          <w:shd w:val="clear" w:color="auto" w:fill="F8F7F3"/>
        </w:rPr>
      </w:pPr>
      <w:r>
        <w:rPr>
          <w:rFonts w:hint="eastAsia" w:ascii="仿宋_GB2312" w:hAnsi="宋体" w:eastAsia="仿宋_GB2312"/>
          <w:color w:val="auto"/>
          <w:sz w:val="30"/>
          <w:szCs w:val="30"/>
        </w:rPr>
        <w:t>2、资格预审时间：</w:t>
      </w:r>
      <w:r>
        <w:rPr>
          <w:rFonts w:hint="eastAsia" w:ascii="仿宋" w:hAnsi="仿宋" w:eastAsia="仿宋" w:cs="微软雅黑"/>
          <w:color w:val="333333"/>
          <w:sz w:val="30"/>
          <w:szCs w:val="30"/>
          <w:shd w:val="clear" w:color="auto" w:fill="F8F7F3"/>
        </w:rPr>
        <w:t>202</w:t>
      </w:r>
      <w:r>
        <w:rPr>
          <w:rFonts w:hint="eastAsia" w:ascii="仿宋" w:hAnsi="仿宋" w:eastAsia="仿宋" w:cs="微软雅黑"/>
          <w:color w:val="333333"/>
          <w:sz w:val="30"/>
          <w:szCs w:val="30"/>
          <w:shd w:val="clear" w:color="auto" w:fill="F8F7F3"/>
          <w:lang w:val="en-US" w:eastAsia="zh-CN"/>
        </w:rPr>
        <w:t>3</w:t>
      </w:r>
      <w:r>
        <w:rPr>
          <w:rFonts w:hint="eastAsia" w:ascii="仿宋" w:hAnsi="仿宋" w:eastAsia="仿宋" w:cs="微软雅黑"/>
          <w:color w:val="333333"/>
          <w:sz w:val="30"/>
          <w:szCs w:val="30"/>
          <w:shd w:val="clear" w:color="auto" w:fill="F8F7F3"/>
        </w:rPr>
        <w:t>年</w:t>
      </w:r>
      <w:r>
        <w:rPr>
          <w:rFonts w:hint="eastAsia" w:ascii="仿宋" w:hAnsi="仿宋" w:eastAsia="仿宋" w:cs="微软雅黑"/>
          <w:color w:val="333333"/>
          <w:sz w:val="30"/>
          <w:szCs w:val="30"/>
          <w:shd w:val="clear" w:color="auto" w:fill="F8F7F3"/>
          <w:lang w:val="en-US" w:eastAsia="zh-CN"/>
        </w:rPr>
        <w:t>01</w:t>
      </w:r>
      <w:r>
        <w:rPr>
          <w:rFonts w:hint="eastAsia" w:ascii="仿宋" w:hAnsi="仿宋" w:eastAsia="仿宋" w:cs="微软雅黑"/>
          <w:color w:val="333333"/>
          <w:sz w:val="30"/>
          <w:szCs w:val="30"/>
          <w:shd w:val="clear" w:color="auto" w:fill="F8F7F3"/>
        </w:rPr>
        <w:t>月</w:t>
      </w:r>
      <w:r>
        <w:rPr>
          <w:rFonts w:hint="eastAsia" w:ascii="仿宋" w:hAnsi="仿宋" w:eastAsia="仿宋" w:cs="微软雅黑"/>
          <w:color w:val="333333"/>
          <w:sz w:val="30"/>
          <w:szCs w:val="30"/>
          <w:shd w:val="clear" w:color="auto" w:fill="F8F7F3"/>
          <w:lang w:val="en-US" w:eastAsia="zh-CN"/>
        </w:rPr>
        <w:t>19</w:t>
      </w:r>
      <w:r>
        <w:rPr>
          <w:rFonts w:hint="eastAsia" w:ascii="仿宋" w:hAnsi="仿宋" w:eastAsia="仿宋" w:cs="微软雅黑"/>
          <w:color w:val="333333"/>
          <w:sz w:val="30"/>
          <w:szCs w:val="30"/>
          <w:shd w:val="clear" w:color="auto" w:fill="F8F7F3"/>
        </w:rPr>
        <w:t>日</w:t>
      </w:r>
      <w:r>
        <w:rPr>
          <w:rFonts w:hint="eastAsia" w:ascii="仿宋" w:hAnsi="仿宋" w:eastAsia="仿宋" w:cs="微软雅黑"/>
          <w:color w:val="333333"/>
          <w:sz w:val="30"/>
          <w:szCs w:val="30"/>
          <w:shd w:val="clear" w:color="auto" w:fill="F8F7F3"/>
          <w:lang w:val="en-US" w:eastAsia="zh-CN"/>
        </w:rPr>
        <w:t>9</w:t>
      </w:r>
      <w:r>
        <w:rPr>
          <w:rFonts w:hint="eastAsia" w:ascii="仿宋" w:hAnsi="仿宋" w:eastAsia="仿宋" w:cs="微软雅黑"/>
          <w:color w:val="333333"/>
          <w:sz w:val="30"/>
          <w:szCs w:val="30"/>
          <w:shd w:val="clear" w:color="auto" w:fill="F8F7F3"/>
        </w:rPr>
        <w:t>时至202</w:t>
      </w:r>
      <w:r>
        <w:rPr>
          <w:rFonts w:hint="eastAsia" w:ascii="仿宋" w:hAnsi="仿宋" w:eastAsia="仿宋" w:cs="微软雅黑"/>
          <w:color w:val="333333"/>
          <w:sz w:val="30"/>
          <w:szCs w:val="30"/>
          <w:shd w:val="clear" w:color="auto" w:fill="F8F7F3"/>
          <w:lang w:val="en-US" w:eastAsia="zh-CN"/>
        </w:rPr>
        <w:t>3</w:t>
      </w:r>
      <w:r>
        <w:rPr>
          <w:rFonts w:hint="eastAsia" w:ascii="仿宋" w:hAnsi="仿宋" w:eastAsia="仿宋" w:cs="微软雅黑"/>
          <w:color w:val="333333"/>
          <w:sz w:val="30"/>
          <w:szCs w:val="30"/>
          <w:shd w:val="clear" w:color="auto" w:fill="F8F7F3"/>
        </w:rPr>
        <w:t>年</w:t>
      </w:r>
      <w:r>
        <w:rPr>
          <w:rFonts w:hint="eastAsia" w:ascii="仿宋" w:hAnsi="仿宋" w:eastAsia="仿宋" w:cs="微软雅黑"/>
          <w:color w:val="333333"/>
          <w:sz w:val="30"/>
          <w:szCs w:val="30"/>
          <w:shd w:val="clear" w:color="auto" w:fill="F8F7F3"/>
          <w:lang w:val="en-US" w:eastAsia="zh-CN"/>
        </w:rPr>
        <w:t>01</w:t>
      </w:r>
      <w:r>
        <w:rPr>
          <w:rFonts w:hint="eastAsia" w:ascii="仿宋" w:hAnsi="仿宋" w:eastAsia="仿宋" w:cs="微软雅黑"/>
          <w:color w:val="333333"/>
          <w:sz w:val="30"/>
          <w:szCs w:val="30"/>
          <w:shd w:val="clear" w:color="auto" w:fill="F8F7F3"/>
        </w:rPr>
        <w:t>月</w:t>
      </w:r>
      <w:r>
        <w:rPr>
          <w:rFonts w:hint="eastAsia" w:ascii="仿宋" w:hAnsi="仿宋" w:eastAsia="仿宋" w:cs="微软雅黑"/>
          <w:color w:val="333333"/>
          <w:sz w:val="30"/>
          <w:szCs w:val="30"/>
          <w:shd w:val="clear" w:color="auto" w:fill="F8F7F3"/>
          <w:lang w:val="en-US" w:eastAsia="zh-CN"/>
        </w:rPr>
        <w:t>19</w:t>
      </w:r>
      <w:r>
        <w:rPr>
          <w:rFonts w:hint="eastAsia" w:ascii="仿宋" w:hAnsi="仿宋" w:eastAsia="仿宋" w:cs="微软雅黑"/>
          <w:color w:val="333333"/>
          <w:sz w:val="30"/>
          <w:szCs w:val="30"/>
          <w:shd w:val="clear" w:color="auto" w:fill="F8F7F3"/>
        </w:rPr>
        <w:t>日17时止</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3、谈判文件发售时间： </w:t>
      </w:r>
      <w:r>
        <w:rPr>
          <w:rFonts w:hint="eastAsia" w:ascii="仿宋" w:hAnsi="仿宋" w:eastAsia="仿宋" w:cs="微软雅黑"/>
          <w:color w:val="333333"/>
          <w:sz w:val="30"/>
          <w:szCs w:val="30"/>
          <w:shd w:val="clear" w:color="auto" w:fill="F8F7F3"/>
        </w:rPr>
        <w:t>资格预审合格后于202</w:t>
      </w:r>
      <w:r>
        <w:rPr>
          <w:rFonts w:hint="eastAsia" w:ascii="仿宋" w:hAnsi="仿宋" w:eastAsia="仿宋" w:cs="微软雅黑"/>
          <w:color w:val="333333"/>
          <w:sz w:val="30"/>
          <w:szCs w:val="30"/>
          <w:shd w:val="clear" w:color="auto" w:fill="F8F7F3"/>
          <w:lang w:val="en-US" w:eastAsia="zh-CN"/>
        </w:rPr>
        <w:t>3</w:t>
      </w:r>
      <w:r>
        <w:rPr>
          <w:rFonts w:hint="eastAsia" w:ascii="仿宋" w:hAnsi="仿宋" w:eastAsia="仿宋" w:cs="微软雅黑"/>
          <w:color w:val="333333"/>
          <w:sz w:val="30"/>
          <w:szCs w:val="30"/>
          <w:shd w:val="clear" w:color="auto" w:fill="F8F7F3"/>
        </w:rPr>
        <w:t>年</w:t>
      </w:r>
      <w:r>
        <w:rPr>
          <w:rFonts w:hint="eastAsia" w:ascii="仿宋" w:hAnsi="仿宋" w:eastAsia="仿宋" w:cs="微软雅黑"/>
          <w:color w:val="333333"/>
          <w:sz w:val="30"/>
          <w:szCs w:val="30"/>
          <w:shd w:val="clear" w:color="auto" w:fill="F8F7F3"/>
          <w:lang w:val="en-US" w:eastAsia="zh-CN"/>
        </w:rPr>
        <w:t>01</w:t>
      </w:r>
      <w:r>
        <w:rPr>
          <w:rFonts w:hint="eastAsia" w:ascii="仿宋" w:hAnsi="仿宋" w:eastAsia="仿宋" w:cs="微软雅黑"/>
          <w:color w:val="333333"/>
          <w:sz w:val="30"/>
          <w:szCs w:val="30"/>
          <w:shd w:val="clear" w:color="auto" w:fill="F8F7F3"/>
        </w:rPr>
        <w:t>月</w:t>
      </w:r>
      <w:r>
        <w:rPr>
          <w:rFonts w:hint="eastAsia" w:ascii="仿宋" w:hAnsi="仿宋" w:eastAsia="仿宋" w:cs="微软雅黑"/>
          <w:color w:val="333333"/>
          <w:sz w:val="30"/>
          <w:szCs w:val="30"/>
          <w:shd w:val="clear" w:color="auto" w:fill="F8F7F3"/>
          <w:lang w:val="en-US" w:eastAsia="zh-CN"/>
        </w:rPr>
        <w:t>31</w:t>
      </w:r>
      <w:r>
        <w:rPr>
          <w:rFonts w:hint="eastAsia" w:ascii="仿宋" w:hAnsi="仿宋" w:eastAsia="仿宋" w:cs="微软雅黑"/>
          <w:color w:val="333333"/>
          <w:sz w:val="30"/>
          <w:szCs w:val="30"/>
          <w:shd w:val="clear" w:color="auto" w:fill="F8F7F3"/>
        </w:rPr>
        <w:t>日开始发放谈判文件</w:t>
      </w:r>
    </w:p>
    <w:p>
      <w:pPr>
        <w:pStyle w:val="5"/>
        <w:widowControl/>
        <w:spacing w:beforeAutospacing="0" w:afterAutospacing="0"/>
        <w:rPr>
          <w:rFonts w:ascii="仿宋" w:hAnsi="仿宋" w:eastAsia="仿宋" w:cs="微软雅黑"/>
          <w:sz w:val="30"/>
          <w:szCs w:val="30"/>
        </w:rPr>
      </w:pPr>
      <w:r>
        <w:rPr>
          <w:rFonts w:hint="eastAsia" w:ascii="仿宋_GB2312" w:hAnsi="宋体" w:eastAsia="仿宋_GB2312"/>
          <w:color w:val="auto"/>
          <w:sz w:val="30"/>
          <w:szCs w:val="30"/>
        </w:rPr>
        <w:t>4、公开竞争性谈判时间：</w:t>
      </w:r>
      <w:r>
        <w:rPr>
          <w:rFonts w:hint="eastAsia" w:ascii="仿宋" w:hAnsi="仿宋" w:eastAsia="仿宋" w:cs="微软雅黑"/>
          <w:color w:val="333333"/>
          <w:sz w:val="30"/>
          <w:szCs w:val="30"/>
          <w:shd w:val="clear" w:color="auto" w:fill="F8F7F3"/>
        </w:rPr>
        <w:t>202</w:t>
      </w:r>
      <w:r>
        <w:rPr>
          <w:rFonts w:hint="eastAsia" w:ascii="仿宋" w:hAnsi="仿宋" w:eastAsia="仿宋" w:cs="微软雅黑"/>
          <w:color w:val="333333"/>
          <w:sz w:val="30"/>
          <w:szCs w:val="30"/>
          <w:shd w:val="clear" w:color="auto" w:fill="F8F7F3"/>
          <w:lang w:val="en-US" w:eastAsia="zh-CN"/>
        </w:rPr>
        <w:t>3</w:t>
      </w:r>
      <w:r>
        <w:rPr>
          <w:rFonts w:hint="eastAsia" w:ascii="仿宋" w:hAnsi="仿宋" w:eastAsia="仿宋" w:cs="微软雅黑"/>
          <w:color w:val="333333"/>
          <w:sz w:val="30"/>
          <w:szCs w:val="30"/>
          <w:shd w:val="clear" w:color="auto" w:fill="F8F7F3"/>
        </w:rPr>
        <w:t>年</w:t>
      </w:r>
      <w:r>
        <w:rPr>
          <w:rFonts w:hint="eastAsia" w:ascii="仿宋" w:hAnsi="仿宋" w:eastAsia="仿宋" w:cs="微软雅黑"/>
          <w:color w:val="333333"/>
          <w:sz w:val="30"/>
          <w:szCs w:val="30"/>
          <w:shd w:val="clear" w:color="auto" w:fill="F8F7F3"/>
          <w:lang w:val="en-US" w:eastAsia="zh-CN"/>
        </w:rPr>
        <w:t>02</w:t>
      </w:r>
      <w:r>
        <w:rPr>
          <w:rFonts w:hint="eastAsia" w:ascii="仿宋" w:hAnsi="仿宋" w:eastAsia="仿宋" w:cs="微软雅黑"/>
          <w:color w:val="333333"/>
          <w:sz w:val="30"/>
          <w:szCs w:val="30"/>
          <w:shd w:val="clear" w:color="auto" w:fill="F8F7F3"/>
        </w:rPr>
        <w:t>月</w:t>
      </w:r>
      <w:r>
        <w:rPr>
          <w:rFonts w:hint="eastAsia" w:ascii="仿宋" w:hAnsi="仿宋" w:eastAsia="仿宋" w:cs="微软雅黑"/>
          <w:color w:val="333333"/>
          <w:sz w:val="30"/>
          <w:szCs w:val="30"/>
          <w:shd w:val="clear" w:color="auto" w:fill="F8F7F3"/>
          <w:lang w:val="en-US" w:eastAsia="zh-CN"/>
        </w:rPr>
        <w:t>07</w:t>
      </w:r>
      <w:r>
        <w:rPr>
          <w:rFonts w:hint="eastAsia" w:ascii="仿宋" w:hAnsi="仿宋" w:eastAsia="仿宋" w:cs="微软雅黑"/>
          <w:color w:val="333333"/>
          <w:sz w:val="30"/>
          <w:szCs w:val="30"/>
          <w:shd w:val="clear" w:color="auto" w:fill="F8F7F3"/>
        </w:rPr>
        <w:t>日</w:t>
      </w:r>
      <w:r>
        <w:rPr>
          <w:rFonts w:ascii="仿宋" w:hAnsi="仿宋" w:eastAsia="仿宋" w:cs="微软雅黑"/>
          <w:color w:val="333333"/>
          <w:sz w:val="30"/>
          <w:szCs w:val="30"/>
          <w:shd w:val="clear" w:color="auto" w:fill="F8F7F3"/>
        </w:rPr>
        <w:t>10</w:t>
      </w:r>
      <w:r>
        <w:rPr>
          <w:rFonts w:hint="eastAsia" w:ascii="仿宋" w:hAnsi="仿宋" w:eastAsia="仿宋" w:cs="微软雅黑"/>
          <w:color w:val="333333"/>
          <w:sz w:val="30"/>
          <w:szCs w:val="30"/>
          <w:shd w:val="clear" w:color="auto" w:fill="F8F7F3"/>
        </w:rPr>
        <w:t>时（以发出的谈判文件为准）</w:t>
      </w:r>
    </w:p>
    <w:p>
      <w:pPr>
        <w:ind w:firstLine="600" w:firstLineChars="200"/>
        <w:rPr>
          <w:rFonts w:hint="eastAsia" w:ascii="仿宋_GB2312" w:hAnsi="宋体" w:eastAsia="仿宋_GB2312"/>
          <w:color w:val="auto"/>
          <w:sz w:val="30"/>
          <w:szCs w:val="30"/>
        </w:rPr>
      </w:pPr>
    </w:p>
    <w:p>
      <w:pPr>
        <w:ind w:firstLine="602" w:firstLineChars="200"/>
        <w:rPr>
          <w:rFonts w:hint="eastAsia" w:ascii="仿宋_GB2312" w:hAnsi="宋体" w:eastAsia="仿宋_GB2312"/>
          <w:color w:val="auto"/>
          <w:sz w:val="30"/>
          <w:szCs w:val="30"/>
        </w:rPr>
      </w:pPr>
      <w:r>
        <w:rPr>
          <w:rFonts w:hint="eastAsia" w:ascii="仿宋_GB2312" w:hAnsi="宋体" w:eastAsia="仿宋_GB2312"/>
          <w:b/>
          <w:color w:val="auto"/>
          <w:sz w:val="30"/>
          <w:szCs w:val="30"/>
        </w:rPr>
        <w:t>七、谈判地点：</w:t>
      </w:r>
      <w:r>
        <w:rPr>
          <w:rFonts w:hint="eastAsia" w:ascii="仿宋" w:hAnsi="仿宋" w:eastAsia="仿宋" w:cs="仿宋"/>
          <w:color w:val="auto"/>
          <w:sz w:val="30"/>
          <w:szCs w:val="30"/>
          <w:u w:val="single"/>
          <w:lang w:val="en-US" w:eastAsia="zh-CN"/>
        </w:rPr>
        <w:t>成都市成华区府青路一段凯龙财富大厦19楼四川蒙牛优品乳业有限公司</w:t>
      </w:r>
      <w:r>
        <w:rPr>
          <w:rFonts w:hint="eastAsia" w:ascii="仿宋_GB2312" w:hAnsi="宋体" w:eastAsia="仿宋_GB2312"/>
          <w:color w:val="auto"/>
          <w:sz w:val="30"/>
          <w:szCs w:val="30"/>
        </w:rPr>
        <w:t>（以发出的谈判文件为准）；（由于疫情为不可控事项，以实际情况提前3日邮件通知是否现场开标，如无法现场开标将以钉钉线上形式开标）</w:t>
      </w:r>
    </w:p>
    <w:p>
      <w:pPr>
        <w:ind w:firstLine="602" w:firstLineChars="200"/>
        <w:rPr>
          <w:rFonts w:ascii="仿宋_GB2312" w:hAnsi="宋体" w:eastAsia="仿宋_GB2312"/>
          <w:b/>
          <w:color w:val="auto"/>
          <w:sz w:val="30"/>
          <w:szCs w:val="30"/>
        </w:rPr>
      </w:pPr>
      <w:r>
        <w:rPr>
          <w:rFonts w:hint="eastAsia" w:ascii="仿宋_GB2312" w:hAnsi="宋体" w:eastAsia="仿宋_GB2312"/>
          <w:b/>
          <w:color w:val="auto"/>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蒙牛内部OA平台</w:t>
      </w:r>
    </w:p>
    <w:p>
      <w:pPr>
        <w:ind w:firstLine="602" w:firstLineChars="200"/>
        <w:rPr>
          <w:rFonts w:ascii="仿宋_GB2312" w:hAnsi="宋体" w:eastAsia="仿宋_GB2312"/>
          <w:b/>
          <w:color w:val="auto"/>
          <w:sz w:val="30"/>
          <w:szCs w:val="30"/>
        </w:rPr>
      </w:pPr>
      <w:r>
        <w:rPr>
          <w:rFonts w:hint="eastAsia" w:ascii="仿宋_GB2312" w:hAnsi="宋体" w:eastAsia="仿宋_GB2312"/>
          <w:b/>
          <w:color w:val="auto"/>
          <w:sz w:val="30"/>
          <w:szCs w:val="30"/>
        </w:rPr>
        <w:t>九、采购招标实施方及联系方式：</w:t>
      </w:r>
    </w:p>
    <w:p>
      <w:pPr>
        <w:ind w:firstLine="600" w:firstLineChars="200"/>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rPr>
        <w:t>采购招标实施方：</w:t>
      </w:r>
      <w:r>
        <w:rPr>
          <w:rFonts w:hint="eastAsia" w:ascii="仿宋_GB2312" w:hAnsi="宋体" w:eastAsia="仿宋_GB2312"/>
          <w:color w:val="auto"/>
          <w:sz w:val="30"/>
          <w:szCs w:val="30"/>
          <w:lang w:val="en-US" w:eastAsia="zh-CN"/>
        </w:rPr>
        <w:t>四川蒙牛优品乳业有限公司</w:t>
      </w:r>
    </w:p>
    <w:p>
      <w:pPr>
        <w:ind w:firstLine="600" w:firstLineChars="200"/>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rPr>
        <w:t>业务咨询联系人：</w:t>
      </w:r>
      <w:r>
        <w:rPr>
          <w:rFonts w:hint="eastAsia" w:ascii="仿宋_GB2312" w:hAnsi="宋体" w:eastAsia="仿宋_GB2312"/>
          <w:color w:val="auto"/>
          <w:sz w:val="30"/>
          <w:szCs w:val="30"/>
          <w:lang w:val="en-US" w:eastAsia="zh-CN"/>
        </w:rPr>
        <w:t>王鑫</w:t>
      </w:r>
    </w:p>
    <w:p>
      <w:pPr>
        <w:ind w:firstLine="600" w:firstLineChars="200"/>
        <w:rPr>
          <w:rFonts w:hint="eastAsia" w:ascii="仿宋" w:hAnsi="仿宋" w:eastAsia="仿宋" w:cs="仿宋"/>
          <w:color w:val="auto"/>
          <w:sz w:val="30"/>
          <w:szCs w:val="30"/>
          <w:u w:val="single"/>
          <w:lang w:val="en-US" w:eastAsia="zh-CN"/>
        </w:rPr>
      </w:pPr>
      <w:r>
        <w:rPr>
          <w:rFonts w:hint="eastAsia" w:ascii="仿宋_GB2312" w:hAnsi="宋体" w:eastAsia="仿宋_GB2312"/>
          <w:color w:val="auto"/>
          <w:sz w:val="30"/>
          <w:szCs w:val="30"/>
        </w:rPr>
        <w:t>联系方式：</w:t>
      </w:r>
      <w:r>
        <w:rPr>
          <w:rFonts w:hint="eastAsia" w:ascii="仿宋" w:hAnsi="仿宋" w:eastAsia="仿宋" w:cs="仿宋"/>
          <w:color w:val="auto"/>
          <w:sz w:val="30"/>
          <w:szCs w:val="30"/>
          <w:u w:val="single"/>
          <w:lang w:val="en-US" w:eastAsia="zh-CN"/>
        </w:rPr>
        <w:t>18583930525</w:t>
      </w:r>
    </w:p>
    <w:p>
      <w:pPr>
        <w:ind w:firstLine="600" w:firstLineChars="200"/>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rPr>
        <w:t>业务咨询联系人：</w:t>
      </w:r>
      <w:r>
        <w:rPr>
          <w:rFonts w:hint="eastAsia" w:ascii="仿宋_GB2312" w:hAnsi="宋体" w:eastAsia="仿宋_GB2312"/>
          <w:color w:val="auto"/>
          <w:sz w:val="30"/>
          <w:szCs w:val="30"/>
          <w:lang w:val="en-US" w:eastAsia="zh-CN"/>
        </w:rPr>
        <w:t>陈辉</w:t>
      </w:r>
    </w:p>
    <w:p>
      <w:pPr>
        <w:ind w:firstLine="600" w:firstLineChars="200"/>
        <w:rPr>
          <w:rFonts w:hint="default" w:ascii="仿宋" w:hAnsi="仿宋" w:eastAsia="仿宋_GB2312" w:cs="仿宋"/>
          <w:color w:val="auto"/>
          <w:sz w:val="30"/>
          <w:szCs w:val="30"/>
          <w:u w:val="single"/>
          <w:lang w:val="en-US" w:eastAsia="zh-CN"/>
        </w:rPr>
      </w:pPr>
      <w:r>
        <w:rPr>
          <w:rFonts w:hint="eastAsia" w:ascii="仿宋_GB2312" w:hAnsi="宋体" w:eastAsia="仿宋_GB2312"/>
          <w:color w:val="auto"/>
          <w:sz w:val="30"/>
          <w:szCs w:val="30"/>
        </w:rPr>
        <w:t>联系方式：</w:t>
      </w:r>
      <w:r>
        <w:rPr>
          <w:rFonts w:hint="eastAsia" w:ascii="仿宋_GB2312" w:hAnsi="宋体" w:eastAsia="仿宋_GB2312"/>
          <w:color w:val="auto"/>
          <w:sz w:val="30"/>
          <w:szCs w:val="30"/>
          <w:lang w:val="en-US" w:eastAsia="zh-CN"/>
        </w:rPr>
        <w:t>17683193603</w:t>
      </w:r>
    </w:p>
    <w:p>
      <w:pPr>
        <w:ind w:firstLine="600" w:firstLineChars="200"/>
        <w:rPr>
          <w:rFonts w:hint="eastAsia" w:ascii="仿宋" w:hAnsi="仿宋" w:eastAsia="仿宋" w:cs="仿宋"/>
          <w:color w:val="auto"/>
          <w:sz w:val="30"/>
          <w:szCs w:val="30"/>
          <w:u w:val="single"/>
          <w:lang w:val="en-US" w:eastAsia="zh-CN"/>
        </w:rPr>
      </w:pPr>
    </w:p>
    <w:p>
      <w:pPr>
        <w:ind w:firstLine="602" w:firstLineChars="200"/>
        <w:rPr>
          <w:rFonts w:ascii="仿宋_GB2312" w:hAnsi="宋体" w:eastAsia="仿宋_GB2312"/>
          <w:b/>
          <w:color w:val="auto"/>
          <w:sz w:val="30"/>
          <w:szCs w:val="30"/>
        </w:rPr>
      </w:pPr>
      <w:r>
        <w:rPr>
          <w:rFonts w:hint="eastAsia" w:ascii="仿宋_GB2312" w:hAnsi="宋体" w:eastAsia="仿宋_GB2312"/>
          <w:b/>
          <w:color w:val="auto"/>
          <w:sz w:val="30"/>
          <w:szCs w:val="30"/>
        </w:rPr>
        <w:t>十、监督单位及联系方式：</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监督单位：内蒙古蒙牛乳业（集团）股份有限公司招投标管理部</w:t>
      </w:r>
    </w:p>
    <w:p>
      <w:pPr>
        <w:ind w:firstLine="600" w:firstLineChars="200"/>
        <w:jc w:val="left"/>
        <w:rPr>
          <w:rFonts w:hint="eastAsia" w:ascii="仿宋_GB2312" w:hAnsi="宋体" w:eastAsia="仿宋_GB2312"/>
          <w:color w:val="auto"/>
          <w:sz w:val="30"/>
          <w:szCs w:val="30"/>
        </w:rPr>
      </w:pPr>
      <w:r>
        <w:rPr>
          <w:rFonts w:hint="eastAsia" w:ascii="仿宋_GB2312" w:hAnsi="宋体" w:eastAsia="仿宋_GB2312"/>
          <w:color w:val="auto"/>
          <w:sz w:val="30"/>
          <w:szCs w:val="30"/>
        </w:rPr>
        <w:t>监 督 人: 王栋</w:t>
      </w:r>
    </w:p>
    <w:p>
      <w:pPr>
        <w:ind w:firstLine="600" w:firstLineChars="200"/>
        <w:jc w:val="left"/>
        <w:rPr>
          <w:rFonts w:ascii="仿宋_GB2312" w:hAnsi="宋体" w:eastAsia="仿宋_GB2312" w:cs="仿宋"/>
          <w:color w:val="auto"/>
          <w:sz w:val="30"/>
          <w:szCs w:val="30"/>
        </w:rPr>
      </w:pPr>
      <w:r>
        <w:rPr>
          <w:rFonts w:hint="eastAsia" w:ascii="仿宋_GB2312" w:hAnsi="宋体" w:eastAsia="仿宋_GB2312"/>
          <w:color w:val="auto"/>
          <w:sz w:val="30"/>
          <w:szCs w:val="30"/>
        </w:rPr>
        <w:t>联系方式：18656751680</w:t>
      </w:r>
    </w:p>
    <w:p>
      <w:pPr>
        <w:ind w:right="640" w:firstLine="606" w:firstLineChars="202"/>
        <w:jc w:val="left"/>
        <w:rPr>
          <w:rFonts w:ascii="仿宋_GB2312" w:hAnsi="宋体" w:eastAsia="仿宋_GB2312" w:cs="仿宋"/>
          <w:color w:val="auto"/>
          <w:sz w:val="30"/>
          <w:szCs w:val="30"/>
        </w:rPr>
      </w:pPr>
      <w:r>
        <w:rPr>
          <w:rFonts w:hint="eastAsia" w:ascii="仿宋_GB2312" w:hAnsi="宋体" w:eastAsia="仿宋_GB2312" w:cs="仿宋"/>
          <w:color w:val="auto"/>
          <w:sz w:val="30"/>
          <w:szCs w:val="30"/>
        </w:rPr>
        <w:t>附件：1.</w:t>
      </w:r>
      <w:r>
        <w:rPr>
          <w:rFonts w:hint="eastAsia" w:ascii="仿宋_GB2312" w:hAnsi="宋体" w:eastAsia="仿宋_GB2312" w:cs="仿宋"/>
          <w:color w:val="auto"/>
          <w:sz w:val="30"/>
          <w:szCs w:val="30"/>
          <w:lang w:val="en-US" w:eastAsia="zh-CN"/>
        </w:rPr>
        <w:t xml:space="preserve">  </w:t>
      </w:r>
      <w:r>
        <w:rPr>
          <w:rFonts w:hint="eastAsia" w:ascii="仿宋_GB2312" w:hAnsi="宋体" w:eastAsia="仿宋_GB2312" w:cs="仿宋"/>
          <w:color w:val="auto"/>
          <w:sz w:val="30"/>
          <w:szCs w:val="30"/>
        </w:rPr>
        <w:t>潜在竞谈单位所报标段信息表</w:t>
      </w:r>
    </w:p>
    <w:p>
      <w:pPr>
        <w:numPr>
          <w:ilvl w:val="0"/>
          <w:numId w:val="2"/>
        </w:numPr>
        <w:ind w:left="1500" w:leftChars="0" w:firstLine="0" w:firstLineChars="0"/>
        <w:rPr>
          <w:rFonts w:hint="eastAsia" w:ascii="仿宋_GB2312" w:hAnsi="宋体" w:eastAsia="仿宋_GB2312" w:cs="仿宋"/>
          <w:color w:val="auto"/>
          <w:sz w:val="30"/>
          <w:szCs w:val="30"/>
        </w:rPr>
      </w:pPr>
      <w:r>
        <w:rPr>
          <w:rFonts w:hint="eastAsia" w:ascii="仿宋_GB2312" w:hAnsi="宋体" w:eastAsia="仿宋_GB2312" w:cs="仿宋"/>
          <w:color w:val="auto"/>
          <w:sz w:val="30"/>
          <w:szCs w:val="30"/>
        </w:rPr>
        <w:t>数据保密协议</w:t>
      </w:r>
    </w:p>
    <w:p>
      <w:pPr>
        <w:numPr>
          <w:ilvl w:val="0"/>
          <w:numId w:val="2"/>
        </w:numPr>
        <w:ind w:left="1500" w:leftChars="0" w:firstLine="0" w:firstLineChars="0"/>
        <w:rPr>
          <w:rFonts w:hint="eastAsia" w:ascii="仿宋_GB2312" w:hAnsi="宋体" w:eastAsia="仿宋_GB2312" w:cs="仿宋"/>
          <w:color w:val="auto"/>
          <w:sz w:val="30"/>
          <w:szCs w:val="30"/>
        </w:rPr>
      </w:pPr>
      <w:r>
        <w:rPr>
          <w:rFonts w:hint="eastAsia" w:ascii="仿宋_GB2312" w:hAnsi="宋体" w:eastAsia="仿宋_GB2312" w:cs="仿宋"/>
          <w:color w:val="auto"/>
          <w:sz w:val="30"/>
          <w:szCs w:val="30"/>
          <w:lang w:val="en-US" w:eastAsia="zh-CN"/>
        </w:rPr>
        <w:t>法人代表授权委托书</w:t>
      </w:r>
    </w:p>
    <w:p>
      <w:pPr>
        <w:tabs>
          <w:tab w:val="left" w:pos="7560"/>
        </w:tabs>
        <w:ind w:right="640" w:firstLine="606" w:firstLineChars="202"/>
        <w:jc w:val="left"/>
        <w:rPr>
          <w:rFonts w:ascii="仿宋_GB2312" w:hAnsi="宋体" w:eastAsia="仿宋_GB2312" w:cs="仿宋"/>
          <w:color w:val="auto"/>
          <w:sz w:val="30"/>
          <w:szCs w:val="30"/>
        </w:rPr>
      </w:pPr>
    </w:p>
    <w:p>
      <w:pPr>
        <w:ind w:right="640"/>
        <w:jc w:val="right"/>
        <w:rPr>
          <w:rFonts w:ascii="仿宋_GB2312" w:hAnsi="宋体" w:eastAsia="仿宋_GB2312" w:cs="仿宋"/>
          <w:color w:val="auto"/>
          <w:sz w:val="30"/>
          <w:szCs w:val="30"/>
        </w:rPr>
      </w:pPr>
    </w:p>
    <w:p>
      <w:pPr>
        <w:tabs>
          <w:tab w:val="left" w:pos="8200"/>
        </w:tabs>
        <w:ind w:right="106" w:rightChars="0"/>
        <w:jc w:val="right"/>
        <w:rPr>
          <w:rFonts w:hint="default" w:ascii="仿宋_GB2312" w:hAnsi="宋体" w:eastAsia="仿宋_GB2312" w:cs="仿宋"/>
          <w:color w:val="auto"/>
          <w:sz w:val="30"/>
          <w:szCs w:val="30"/>
          <w:lang w:val="en-US" w:eastAsia="zh-CN"/>
        </w:rPr>
      </w:pPr>
      <w:r>
        <w:rPr>
          <w:rFonts w:hint="eastAsia" w:ascii="仿宋_GB2312" w:hAnsi="宋体" w:eastAsia="仿宋_GB2312" w:cs="仿宋"/>
          <w:color w:val="auto"/>
          <w:sz w:val="30"/>
          <w:szCs w:val="30"/>
        </w:rPr>
        <w:t>采购方：</w:t>
      </w:r>
      <w:r>
        <w:rPr>
          <w:rFonts w:hint="eastAsia" w:ascii="仿宋_GB2312" w:hAnsi="宋体" w:eastAsia="仿宋_GB2312" w:cs="仿宋"/>
          <w:color w:val="auto"/>
          <w:sz w:val="30"/>
          <w:szCs w:val="30"/>
          <w:lang w:val="en-US" w:eastAsia="zh-CN"/>
        </w:rPr>
        <w:t>四川蒙牛优品乳业有限公司</w:t>
      </w:r>
    </w:p>
    <w:p>
      <w:pPr>
        <w:wordWrap w:val="0"/>
        <w:ind w:right="509"/>
        <w:jc w:val="right"/>
        <w:rPr>
          <w:rFonts w:ascii="华文仿宋" w:hAnsi="华文仿宋" w:eastAsia="华文仿宋"/>
          <w:color w:val="auto"/>
          <w:sz w:val="30"/>
          <w:szCs w:val="30"/>
        </w:rPr>
      </w:pPr>
      <w:r>
        <w:rPr>
          <w:rFonts w:hint="eastAsia" w:ascii="仿宋_GB2312" w:hAnsi="宋体" w:eastAsia="仿宋_GB2312"/>
          <w:color w:val="auto"/>
          <w:sz w:val="30"/>
          <w:szCs w:val="30"/>
        </w:rPr>
        <w:t xml:space="preserve">                                </w:t>
      </w:r>
      <w:r>
        <w:rPr>
          <w:rFonts w:hint="eastAsia" w:ascii="华文仿宋" w:hAnsi="华文仿宋" w:eastAsia="华文仿宋"/>
          <w:color w:val="auto"/>
          <w:sz w:val="30"/>
          <w:szCs w:val="30"/>
        </w:rPr>
        <w:t xml:space="preserve"> </w:t>
      </w:r>
      <w:r>
        <w:rPr>
          <w:rFonts w:hint="eastAsia" w:ascii="华文仿宋" w:hAnsi="华文仿宋" w:eastAsia="华文仿宋"/>
          <w:color w:val="auto"/>
          <w:sz w:val="30"/>
          <w:szCs w:val="30"/>
          <w:lang w:val="en-US" w:eastAsia="zh-CN"/>
        </w:rPr>
        <w:t>2023</w:t>
      </w:r>
      <w:r>
        <w:rPr>
          <w:rFonts w:hint="eastAsia" w:ascii="华文仿宋" w:hAnsi="华文仿宋" w:eastAsia="华文仿宋"/>
          <w:color w:val="auto"/>
          <w:sz w:val="30"/>
          <w:szCs w:val="30"/>
        </w:rPr>
        <w:t xml:space="preserve">年  </w:t>
      </w:r>
      <w:r>
        <w:rPr>
          <w:rFonts w:hint="eastAsia" w:ascii="华文仿宋" w:hAnsi="华文仿宋" w:eastAsia="华文仿宋"/>
          <w:color w:val="auto"/>
          <w:sz w:val="30"/>
          <w:szCs w:val="30"/>
          <w:lang w:val="en-US" w:eastAsia="zh-CN"/>
        </w:rPr>
        <w:t>01</w:t>
      </w:r>
      <w:r>
        <w:rPr>
          <w:rFonts w:hint="eastAsia" w:ascii="华文仿宋" w:hAnsi="华文仿宋" w:eastAsia="华文仿宋"/>
          <w:color w:val="auto"/>
          <w:sz w:val="30"/>
          <w:szCs w:val="30"/>
        </w:rPr>
        <w:t xml:space="preserve"> 月 </w:t>
      </w:r>
      <w:r>
        <w:rPr>
          <w:rFonts w:hint="eastAsia" w:ascii="华文仿宋" w:hAnsi="华文仿宋" w:eastAsia="华文仿宋"/>
          <w:color w:val="auto"/>
          <w:sz w:val="30"/>
          <w:szCs w:val="30"/>
          <w:lang w:val="en-US" w:eastAsia="zh-CN"/>
        </w:rPr>
        <w:t>03</w:t>
      </w:r>
      <w:r>
        <w:rPr>
          <w:rFonts w:hint="eastAsia" w:ascii="华文仿宋" w:hAnsi="华文仿宋" w:eastAsia="华文仿宋"/>
          <w:color w:val="auto"/>
          <w:sz w:val="30"/>
          <w:szCs w:val="30"/>
        </w:rPr>
        <w:t xml:space="preserve"> 日</w:t>
      </w:r>
    </w:p>
    <w:p>
      <w:pPr>
        <w:ind w:firstLine="600" w:firstLineChars="200"/>
        <w:jc w:val="left"/>
        <w:rPr>
          <w:rFonts w:ascii="仿宋_GB2312" w:hAnsi="宋体" w:eastAsia="仿宋_GB2312" w:cs="仿宋"/>
          <w:color w:val="auto"/>
          <w:sz w:val="30"/>
          <w:szCs w:val="30"/>
        </w:rPr>
      </w:pPr>
    </w:p>
    <w:p>
      <w:pPr>
        <w:ind w:firstLine="560" w:firstLineChars="200"/>
        <w:jc w:val="left"/>
        <w:rPr>
          <w:rFonts w:ascii="仿宋_GB2312" w:hAnsi="宋体" w:eastAsia="仿宋_GB2312" w:cs="仿宋"/>
          <w:color w:val="auto"/>
          <w:sz w:val="28"/>
          <w:szCs w:val="28"/>
        </w:rPr>
      </w:pPr>
    </w:p>
    <w:p>
      <w:pPr>
        <w:ind w:firstLine="560" w:firstLineChars="200"/>
        <w:jc w:val="left"/>
        <w:rPr>
          <w:rFonts w:ascii="仿宋_GB2312" w:hAnsi="宋体" w:eastAsia="仿宋_GB2312" w:cs="仿宋"/>
          <w:color w:val="auto"/>
          <w:sz w:val="28"/>
          <w:szCs w:val="28"/>
        </w:rPr>
      </w:pPr>
    </w:p>
    <w:p>
      <w:pPr>
        <w:ind w:firstLine="560" w:firstLineChars="200"/>
        <w:jc w:val="left"/>
        <w:rPr>
          <w:rFonts w:ascii="仿宋_GB2312" w:hAnsi="宋体" w:eastAsia="仿宋_GB2312" w:cs="仿宋"/>
          <w:color w:val="auto"/>
          <w:sz w:val="28"/>
          <w:szCs w:val="28"/>
        </w:rPr>
      </w:pPr>
    </w:p>
    <w:p>
      <w:pPr>
        <w:ind w:firstLine="560" w:firstLineChars="200"/>
        <w:jc w:val="left"/>
        <w:rPr>
          <w:rFonts w:ascii="仿宋_GB2312" w:hAnsi="宋体" w:eastAsia="仿宋_GB2312" w:cs="仿宋"/>
          <w:color w:val="auto"/>
          <w:sz w:val="28"/>
          <w:szCs w:val="28"/>
        </w:rPr>
      </w:pPr>
    </w:p>
    <w:p>
      <w:pPr>
        <w:ind w:firstLine="560" w:firstLineChars="200"/>
        <w:jc w:val="left"/>
        <w:rPr>
          <w:rFonts w:ascii="仿宋_GB2312" w:hAnsi="宋体" w:eastAsia="仿宋_GB2312" w:cs="仿宋"/>
          <w:color w:val="auto"/>
          <w:sz w:val="28"/>
          <w:szCs w:val="28"/>
        </w:rPr>
      </w:pPr>
    </w:p>
    <w:p>
      <w:pPr>
        <w:ind w:firstLine="560" w:firstLineChars="200"/>
        <w:jc w:val="left"/>
        <w:rPr>
          <w:rFonts w:ascii="仿宋_GB2312" w:hAnsi="宋体" w:eastAsia="仿宋_GB2312" w:cs="仿宋"/>
          <w:color w:val="auto"/>
          <w:sz w:val="28"/>
          <w:szCs w:val="28"/>
        </w:rPr>
      </w:pPr>
    </w:p>
    <w:p>
      <w:pPr>
        <w:ind w:firstLine="560" w:firstLineChars="200"/>
        <w:jc w:val="left"/>
        <w:rPr>
          <w:rFonts w:ascii="仿宋_GB2312" w:hAnsi="宋体" w:eastAsia="仿宋_GB2312" w:cs="仿宋"/>
          <w:color w:val="auto"/>
          <w:sz w:val="28"/>
          <w:szCs w:val="28"/>
        </w:rPr>
      </w:pPr>
    </w:p>
    <w:p>
      <w:pPr>
        <w:jc w:val="left"/>
        <w:rPr>
          <w:rFonts w:ascii="仿宋_GB2312" w:hAnsi="宋体" w:eastAsia="仿宋_GB2312" w:cs="仿宋"/>
          <w:color w:val="auto"/>
          <w:sz w:val="28"/>
          <w:szCs w:val="28"/>
        </w:rPr>
      </w:pPr>
      <w:r>
        <w:rPr>
          <w:rFonts w:hint="eastAsia" w:ascii="仿宋_GB2312" w:hAnsi="宋体" w:eastAsia="仿宋_GB2312" w:cs="仿宋"/>
          <w:color w:val="auto"/>
          <w:sz w:val="28"/>
          <w:szCs w:val="28"/>
        </w:rPr>
        <w:t>附件1：</w:t>
      </w:r>
    </w:p>
    <w:p>
      <w:pPr>
        <w:jc w:val="center"/>
        <w:rPr>
          <w:rFonts w:cs="仿宋" w:asciiTheme="minorEastAsia" w:hAnsiTheme="minorEastAsia" w:eastAsiaTheme="minorEastAsia"/>
          <w:b/>
          <w:color w:val="auto"/>
          <w:sz w:val="32"/>
          <w:szCs w:val="32"/>
        </w:rPr>
      </w:pPr>
      <w:r>
        <w:rPr>
          <w:rFonts w:hint="eastAsia" w:cs="仿宋" w:asciiTheme="minorEastAsia" w:hAnsiTheme="minorEastAsia" w:eastAsiaTheme="minorEastAsia"/>
          <w:b/>
          <w:color w:val="auto"/>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color w:val="auto"/>
                <w:szCs w:val="21"/>
              </w:rPr>
            </w:pPr>
            <w:r>
              <w:rPr>
                <w:rFonts w:hint="eastAsia" w:ascii="宋体" w:hAnsi="宋体" w:cs="仿宋"/>
                <w:b/>
                <w:color w:val="auto"/>
                <w:szCs w:val="21"/>
              </w:rPr>
              <w:t>序号</w:t>
            </w:r>
          </w:p>
        </w:tc>
        <w:tc>
          <w:tcPr>
            <w:tcW w:w="2399" w:type="dxa"/>
            <w:vAlign w:val="center"/>
          </w:tcPr>
          <w:p>
            <w:pPr>
              <w:jc w:val="center"/>
              <w:rPr>
                <w:rFonts w:ascii="宋体" w:hAnsi="宋体" w:cs="仿宋"/>
                <w:b/>
                <w:color w:val="auto"/>
                <w:szCs w:val="21"/>
              </w:rPr>
            </w:pPr>
            <w:r>
              <w:rPr>
                <w:rFonts w:hint="eastAsia" w:ascii="宋体" w:hAnsi="宋体" w:cs="仿宋"/>
                <w:b/>
                <w:color w:val="auto"/>
                <w:szCs w:val="21"/>
              </w:rPr>
              <w:t>潜在竞谈单位名称</w:t>
            </w:r>
          </w:p>
        </w:tc>
        <w:tc>
          <w:tcPr>
            <w:tcW w:w="1630" w:type="dxa"/>
            <w:vAlign w:val="center"/>
          </w:tcPr>
          <w:p>
            <w:pPr>
              <w:jc w:val="center"/>
              <w:rPr>
                <w:rFonts w:ascii="宋体" w:hAnsi="宋体" w:cs="仿宋"/>
                <w:b/>
                <w:color w:val="auto"/>
                <w:szCs w:val="21"/>
              </w:rPr>
            </w:pPr>
            <w:r>
              <w:rPr>
                <w:rFonts w:hint="eastAsia" w:ascii="宋体" w:hAnsi="宋体" w:cs="仿宋"/>
                <w:b/>
                <w:color w:val="auto"/>
                <w:szCs w:val="21"/>
              </w:rPr>
              <w:t>标段</w:t>
            </w:r>
          </w:p>
        </w:tc>
        <w:tc>
          <w:tcPr>
            <w:tcW w:w="1538" w:type="dxa"/>
            <w:vAlign w:val="center"/>
          </w:tcPr>
          <w:p>
            <w:pPr>
              <w:jc w:val="center"/>
              <w:rPr>
                <w:rFonts w:ascii="宋体" w:hAnsi="宋体" w:cs="仿宋"/>
                <w:b/>
                <w:color w:val="auto"/>
                <w:szCs w:val="21"/>
              </w:rPr>
            </w:pPr>
            <w:r>
              <w:rPr>
                <w:rFonts w:hint="eastAsia" w:ascii="宋体" w:hAnsi="宋体" w:cs="仿宋"/>
                <w:b/>
                <w:color w:val="auto"/>
                <w:szCs w:val="21"/>
              </w:rPr>
              <w:t>联系人</w:t>
            </w:r>
          </w:p>
        </w:tc>
        <w:tc>
          <w:tcPr>
            <w:tcW w:w="1713" w:type="dxa"/>
            <w:vAlign w:val="center"/>
          </w:tcPr>
          <w:p>
            <w:pPr>
              <w:jc w:val="center"/>
              <w:rPr>
                <w:rFonts w:ascii="宋体" w:hAnsi="宋体" w:cs="仿宋"/>
                <w:b/>
                <w:color w:val="auto"/>
                <w:szCs w:val="21"/>
              </w:rPr>
            </w:pPr>
            <w:r>
              <w:rPr>
                <w:rFonts w:hint="eastAsia" w:ascii="宋体" w:hAnsi="宋体" w:cs="仿宋"/>
                <w:b/>
                <w:color w:val="auto"/>
                <w:szCs w:val="21"/>
              </w:rPr>
              <w:t>联系电话</w:t>
            </w:r>
          </w:p>
        </w:tc>
        <w:tc>
          <w:tcPr>
            <w:tcW w:w="1856" w:type="dxa"/>
            <w:vAlign w:val="center"/>
          </w:tcPr>
          <w:p>
            <w:pPr>
              <w:jc w:val="center"/>
              <w:rPr>
                <w:rFonts w:ascii="宋体" w:hAnsi="宋体" w:cs="仿宋"/>
                <w:b/>
                <w:color w:val="auto"/>
                <w:szCs w:val="21"/>
              </w:rPr>
            </w:pPr>
            <w:r>
              <w:rPr>
                <w:rFonts w:hint="eastAsia" w:ascii="宋体" w:hAnsi="宋体" w:cs="仿宋"/>
                <w:b/>
                <w:color w:val="auto"/>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rPr>
            </w:pPr>
          </w:p>
        </w:tc>
        <w:tc>
          <w:tcPr>
            <w:tcW w:w="2399" w:type="dxa"/>
          </w:tcPr>
          <w:p>
            <w:pPr>
              <w:ind w:firstLine="420" w:firstLineChars="200"/>
              <w:jc w:val="left"/>
              <w:rPr>
                <w:rFonts w:ascii="宋体" w:hAnsi="宋体" w:cs="仿宋"/>
                <w:color w:val="auto"/>
                <w:szCs w:val="21"/>
              </w:rPr>
            </w:pPr>
          </w:p>
        </w:tc>
        <w:tc>
          <w:tcPr>
            <w:tcW w:w="1630" w:type="dxa"/>
          </w:tcPr>
          <w:p>
            <w:pPr>
              <w:ind w:firstLine="420" w:firstLineChars="200"/>
              <w:jc w:val="left"/>
              <w:rPr>
                <w:rFonts w:ascii="宋体" w:hAnsi="宋体" w:cs="仿宋"/>
                <w:color w:val="auto"/>
                <w:szCs w:val="21"/>
              </w:rPr>
            </w:pPr>
          </w:p>
        </w:tc>
        <w:tc>
          <w:tcPr>
            <w:tcW w:w="1538" w:type="dxa"/>
          </w:tcPr>
          <w:p>
            <w:pPr>
              <w:ind w:firstLine="420" w:firstLineChars="200"/>
              <w:jc w:val="left"/>
              <w:rPr>
                <w:rFonts w:ascii="宋体" w:hAnsi="宋体" w:cs="仿宋"/>
                <w:color w:val="auto"/>
                <w:szCs w:val="21"/>
              </w:rPr>
            </w:pPr>
          </w:p>
        </w:tc>
        <w:tc>
          <w:tcPr>
            <w:tcW w:w="1713" w:type="dxa"/>
          </w:tcPr>
          <w:p>
            <w:pPr>
              <w:ind w:firstLine="420" w:firstLineChars="200"/>
              <w:jc w:val="left"/>
              <w:rPr>
                <w:rFonts w:ascii="宋体" w:hAnsi="宋体" w:cs="仿宋"/>
                <w:color w:val="auto"/>
                <w:szCs w:val="21"/>
              </w:rPr>
            </w:pPr>
          </w:p>
        </w:tc>
        <w:tc>
          <w:tcPr>
            <w:tcW w:w="1856" w:type="dxa"/>
          </w:tcPr>
          <w:p>
            <w:pPr>
              <w:ind w:firstLine="420" w:firstLineChars="200"/>
              <w:jc w:val="left"/>
              <w:rPr>
                <w:rFonts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color w:val="auto"/>
                <w:szCs w:val="21"/>
              </w:rPr>
            </w:pPr>
          </w:p>
        </w:tc>
        <w:tc>
          <w:tcPr>
            <w:tcW w:w="2399" w:type="dxa"/>
          </w:tcPr>
          <w:p>
            <w:pPr>
              <w:ind w:firstLine="420" w:firstLineChars="200"/>
              <w:jc w:val="left"/>
              <w:rPr>
                <w:rFonts w:ascii="宋体" w:hAnsi="宋体" w:cs="仿宋"/>
                <w:color w:val="auto"/>
                <w:szCs w:val="21"/>
              </w:rPr>
            </w:pPr>
          </w:p>
        </w:tc>
        <w:tc>
          <w:tcPr>
            <w:tcW w:w="1630" w:type="dxa"/>
          </w:tcPr>
          <w:p>
            <w:pPr>
              <w:ind w:firstLine="420" w:firstLineChars="200"/>
              <w:jc w:val="left"/>
              <w:rPr>
                <w:rFonts w:ascii="宋体" w:hAnsi="宋体" w:cs="仿宋"/>
                <w:color w:val="auto"/>
                <w:szCs w:val="21"/>
              </w:rPr>
            </w:pPr>
            <w:r>
              <w:rPr>
                <w:rFonts w:hint="eastAsia" w:ascii="宋体" w:hAnsi="宋体" w:cs="仿宋"/>
                <w:color w:val="auto"/>
                <w:szCs w:val="21"/>
              </w:rPr>
              <w:t xml:space="preserve"> </w:t>
            </w:r>
          </w:p>
        </w:tc>
        <w:tc>
          <w:tcPr>
            <w:tcW w:w="1538" w:type="dxa"/>
          </w:tcPr>
          <w:p>
            <w:pPr>
              <w:ind w:firstLine="420" w:firstLineChars="200"/>
              <w:jc w:val="left"/>
              <w:rPr>
                <w:rFonts w:ascii="宋体" w:hAnsi="宋体" w:cs="仿宋"/>
                <w:color w:val="auto"/>
                <w:szCs w:val="21"/>
              </w:rPr>
            </w:pPr>
          </w:p>
        </w:tc>
        <w:tc>
          <w:tcPr>
            <w:tcW w:w="1713" w:type="dxa"/>
          </w:tcPr>
          <w:p>
            <w:pPr>
              <w:ind w:firstLine="420" w:firstLineChars="200"/>
              <w:jc w:val="left"/>
              <w:rPr>
                <w:rFonts w:ascii="宋体" w:hAnsi="宋体" w:cs="仿宋"/>
                <w:color w:val="auto"/>
                <w:szCs w:val="21"/>
              </w:rPr>
            </w:pPr>
          </w:p>
        </w:tc>
        <w:tc>
          <w:tcPr>
            <w:tcW w:w="1856" w:type="dxa"/>
          </w:tcPr>
          <w:p>
            <w:pPr>
              <w:ind w:firstLine="420" w:firstLineChars="200"/>
              <w:jc w:val="left"/>
              <w:rPr>
                <w:rFonts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color w:val="auto"/>
                <w:szCs w:val="21"/>
              </w:rPr>
            </w:pPr>
          </w:p>
        </w:tc>
        <w:tc>
          <w:tcPr>
            <w:tcW w:w="2399" w:type="dxa"/>
          </w:tcPr>
          <w:p>
            <w:pPr>
              <w:ind w:firstLine="420" w:firstLineChars="200"/>
              <w:jc w:val="left"/>
              <w:rPr>
                <w:rFonts w:ascii="宋体" w:hAnsi="宋体" w:cs="仿宋"/>
                <w:color w:val="auto"/>
                <w:szCs w:val="21"/>
              </w:rPr>
            </w:pPr>
          </w:p>
        </w:tc>
        <w:tc>
          <w:tcPr>
            <w:tcW w:w="1630" w:type="dxa"/>
          </w:tcPr>
          <w:p>
            <w:pPr>
              <w:ind w:firstLine="420" w:firstLineChars="200"/>
              <w:jc w:val="left"/>
              <w:rPr>
                <w:rFonts w:ascii="宋体" w:hAnsi="宋体" w:cs="仿宋"/>
                <w:color w:val="auto"/>
                <w:szCs w:val="21"/>
              </w:rPr>
            </w:pPr>
          </w:p>
        </w:tc>
        <w:tc>
          <w:tcPr>
            <w:tcW w:w="1538" w:type="dxa"/>
          </w:tcPr>
          <w:p>
            <w:pPr>
              <w:ind w:firstLine="420" w:firstLineChars="200"/>
              <w:jc w:val="left"/>
              <w:rPr>
                <w:rFonts w:ascii="宋体" w:hAnsi="宋体" w:cs="仿宋"/>
                <w:color w:val="auto"/>
                <w:szCs w:val="21"/>
              </w:rPr>
            </w:pPr>
          </w:p>
        </w:tc>
        <w:tc>
          <w:tcPr>
            <w:tcW w:w="1713" w:type="dxa"/>
          </w:tcPr>
          <w:p>
            <w:pPr>
              <w:ind w:firstLine="420" w:firstLineChars="200"/>
              <w:jc w:val="left"/>
              <w:rPr>
                <w:rFonts w:ascii="宋体" w:hAnsi="宋体" w:cs="仿宋"/>
                <w:color w:val="auto"/>
                <w:szCs w:val="21"/>
              </w:rPr>
            </w:pPr>
          </w:p>
        </w:tc>
        <w:tc>
          <w:tcPr>
            <w:tcW w:w="1856" w:type="dxa"/>
          </w:tcPr>
          <w:p>
            <w:pPr>
              <w:ind w:firstLine="420" w:firstLineChars="200"/>
              <w:jc w:val="left"/>
              <w:rPr>
                <w:rFonts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color w:val="auto"/>
                <w:szCs w:val="21"/>
              </w:rPr>
            </w:pPr>
          </w:p>
        </w:tc>
        <w:tc>
          <w:tcPr>
            <w:tcW w:w="2399" w:type="dxa"/>
          </w:tcPr>
          <w:p>
            <w:pPr>
              <w:ind w:firstLine="420" w:firstLineChars="200"/>
              <w:jc w:val="left"/>
              <w:rPr>
                <w:rFonts w:ascii="宋体" w:hAnsi="宋体" w:cs="仿宋"/>
                <w:color w:val="auto"/>
                <w:szCs w:val="21"/>
              </w:rPr>
            </w:pPr>
          </w:p>
        </w:tc>
        <w:tc>
          <w:tcPr>
            <w:tcW w:w="1630" w:type="dxa"/>
          </w:tcPr>
          <w:p>
            <w:pPr>
              <w:ind w:firstLine="420" w:firstLineChars="200"/>
              <w:jc w:val="left"/>
              <w:rPr>
                <w:rFonts w:ascii="宋体" w:hAnsi="宋体" w:cs="仿宋"/>
                <w:color w:val="auto"/>
                <w:szCs w:val="21"/>
              </w:rPr>
            </w:pPr>
          </w:p>
        </w:tc>
        <w:tc>
          <w:tcPr>
            <w:tcW w:w="1538" w:type="dxa"/>
          </w:tcPr>
          <w:p>
            <w:pPr>
              <w:ind w:firstLine="420" w:firstLineChars="200"/>
              <w:jc w:val="left"/>
              <w:rPr>
                <w:rFonts w:ascii="宋体" w:hAnsi="宋体" w:cs="仿宋"/>
                <w:color w:val="auto"/>
                <w:szCs w:val="21"/>
              </w:rPr>
            </w:pPr>
          </w:p>
        </w:tc>
        <w:tc>
          <w:tcPr>
            <w:tcW w:w="1713" w:type="dxa"/>
          </w:tcPr>
          <w:p>
            <w:pPr>
              <w:ind w:firstLine="420" w:firstLineChars="200"/>
              <w:jc w:val="left"/>
              <w:rPr>
                <w:rFonts w:ascii="宋体" w:hAnsi="宋体" w:cs="仿宋"/>
                <w:color w:val="auto"/>
                <w:szCs w:val="21"/>
              </w:rPr>
            </w:pPr>
          </w:p>
        </w:tc>
        <w:tc>
          <w:tcPr>
            <w:tcW w:w="1856" w:type="dxa"/>
          </w:tcPr>
          <w:p>
            <w:pPr>
              <w:ind w:firstLine="420" w:firstLineChars="200"/>
              <w:jc w:val="left"/>
              <w:rPr>
                <w:rFonts w:ascii="宋体" w:hAnsi="宋体" w:cs="仿宋"/>
                <w:color w:val="auto"/>
                <w:szCs w:val="21"/>
              </w:rPr>
            </w:pPr>
          </w:p>
        </w:tc>
      </w:tr>
    </w:tbl>
    <w:p>
      <w:pPr>
        <w:ind w:firstLine="560" w:firstLineChars="200"/>
        <w:rPr>
          <w:rFonts w:ascii="仿宋_GB2312" w:hAnsi="宋体" w:eastAsia="仿宋_GB2312"/>
          <w:color w:val="auto"/>
          <w:sz w:val="28"/>
          <w:szCs w:val="28"/>
        </w:rPr>
      </w:pPr>
    </w:p>
    <w:p>
      <w:pPr>
        <w:ind w:firstLine="560" w:firstLineChars="200"/>
        <w:rPr>
          <w:rFonts w:ascii="仿宋_GB2312" w:hAnsi="宋体" w:eastAsia="仿宋_GB2312"/>
          <w:color w:val="auto"/>
          <w:sz w:val="28"/>
          <w:szCs w:val="28"/>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jc w:val="center"/>
        <w:rPr>
          <w:rFonts w:cs="仿宋" w:asciiTheme="minorEastAsia" w:hAnsiTheme="minorEastAsia" w:eastAsiaTheme="minorEastAsia"/>
          <w:b/>
          <w:sz w:val="32"/>
          <w:szCs w:val="32"/>
          <w:highlight w:val="none"/>
        </w:rPr>
      </w:pPr>
      <w:r>
        <w:rPr>
          <w:rFonts w:hint="eastAsia" w:cs="仿宋" w:asciiTheme="minorEastAsia" w:hAnsiTheme="minorEastAsia" w:eastAsiaTheme="minorEastAsia"/>
          <w:b/>
          <w:sz w:val="32"/>
          <w:szCs w:val="32"/>
          <w:highlight w:val="none"/>
        </w:rPr>
        <w:t>数据保密协议</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甲  方：四川蒙牛优品乳业有限公司</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 xml:space="preserve">承诺方： </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双方经平等协商同意，自愿签订本协议，共同遵守本协议所列条款。</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第一条、保密的定义、内容和范围</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 xml:space="preserve">3、包括但不限于以直接、间接、口头或书面等形式提供商业秘密的行为均属泄密。 </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第二条、保密条款</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1、承诺方同意严格按照本协议的规定使用甲方的保密信息，未经甲方的事先书面许可，不得向第三方，或允许向第三方直接或间接地透露保密信息。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2、承诺方负责对保密信息进行保密，并采取所有必要的预防措施（包括但不限于双方采取的用于保护自身保密信息的措施）防止第三方未经授权地使用及透露保密信息；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3、承诺方不得向第三方提供保密信息或由保密信息衍生的信息；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4、除了本协议确定的保密信息应用范围外，承诺方不得在任何时候使用保密信息。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5、本条款项下的义务适用于任何保密信息，或根据双方事先或目前协议由甲方提供给承诺方的其他专有和/或保密信息。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6、本协议终止后，承诺方应立即自费将保密信息物归原主，并归还所有含保密信息的文件或媒体及其复制件或摘要。</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7、协议确定业务的承诺方员工。如果参与本协议的承诺方员工不再继续参与本项目，则应确保立即终止该员工获得对方保密信息和信息源的途径。</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 xml:space="preserve">第三条、双方的权利与义务  </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1、承诺方应自觉维护甲方的利益，严格遵守本委托方的保密规定；</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2、承诺方不得向任何单位和个人泄露所掌握的商业秘密事项； 3、承诺方不得利用所掌握的商业秘密牟取私利；</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4、承诺方了解并承认，由于技术服务等原因，承诺方有可能在某些情况下访问甲方数据。</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5、承诺方同意并承诺，对所有保密信息予以严格保密，在未得到甲方事先许可的情况下不得披露给任何第三人；</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6、承诺方同意并承诺，无论任何原因，服务终止后，承诺方不可恢复地删除任何商业秘密，并不留存任何副本。同时，如甲方需要，承诺方保证退回甲方的任何含有商业秘密的文件或资料</w:t>
      </w:r>
      <w:r>
        <w:rPr>
          <w:rFonts w:ascii="仿宋_GB2312" w:hAnsi="宋体" w:eastAsia="仿宋_GB2312"/>
          <w:kern w:val="2"/>
          <w:sz w:val="30"/>
          <w:szCs w:val="30"/>
          <w:highlight w:val="none"/>
        </w:rPr>
        <w:t>。</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第四条、本《协议》项下的保密义务不适用于如下信息：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1、由于承诺方以外其他渠道被他人获知的信息，这些渠道并不受保密义务的限制；</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2、由于法律的适用、法院或其他国家有权机关的要求而披露的信息。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3、另一方从不受保密限制的第三方获得的信息；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4、未参考保密信息而由另一方独立开发的信息；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5、依据法律的规定或根据法律赋予的权力可以获取此信息的司法、政府机构的要求必须公开的信息。接到此类要求后的一方，应立即通知另一方,使另一方了解将要披露的内容并提出意见。</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第五条、如果承诺方违反本协议的以上规定情形,则甲方有权将承诺方拉入蒙牛供应商黑名单，并要积极配合甲方在10个工作日内收回已经泄露的信息。</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第六条、争议解决方式</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本协议适用中华人民共和国法律，因本协议引起或与本协议有关的任何争议，应由双方友好协商解决，协商不成的，双方同意选择第    【】种方式解决：</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1、向呼和浩特仲裁委员会申请仲裁。因仲裁产生的包括但不限于仲裁费、律师费、调查费、差旅费等，由败诉一方承担。</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2、向甲方所在地有管辖权的人民法院提起诉讼。因诉讼产生的包括但不限于诉讼费、律师费、调查费、差旅费等，由败诉一方承担。</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（说明：签署主体为内蒙古蒙牛乳业（集团）股份有限公司，地址为内蒙古呼市和林格尔县盛乐经济园区时，争议解决方式应选择第2种方式解决；其他主体签署时应选择第1种方式解决。）</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 xml:space="preserve">第七条、此协议自签字盖章之日起生效。 </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 xml:space="preserve">（以下无正文）                               </w:t>
      </w:r>
    </w:p>
    <w:p>
      <w:pPr>
        <w:pStyle w:val="5"/>
        <w:widowControl/>
        <w:spacing w:beforeAutospacing="0" w:afterAutospacing="0"/>
        <w:rPr>
          <w:rFonts w:ascii="仿宋_GB2312" w:hAnsi="宋体" w:eastAsia="仿宋_GB2312"/>
          <w:kern w:val="2"/>
          <w:sz w:val="30"/>
          <w:szCs w:val="30"/>
          <w:highlight w:val="none"/>
        </w:rPr>
      </w:pPr>
    </w:p>
    <w:p>
      <w:pPr>
        <w:pStyle w:val="5"/>
        <w:widowControl/>
        <w:spacing w:beforeAutospacing="0" w:afterAutospacing="0"/>
        <w:rPr>
          <w:rFonts w:ascii="仿宋_GB2312" w:hAnsi="宋体" w:eastAsia="仿宋_GB2312"/>
          <w:kern w:val="2"/>
          <w:sz w:val="30"/>
          <w:szCs w:val="30"/>
          <w:highlight w:val="none"/>
        </w:rPr>
      </w:pP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承诺方：</w:t>
      </w:r>
    </w:p>
    <w:p>
      <w:pPr>
        <w:pStyle w:val="5"/>
        <w:widowControl/>
        <w:spacing w:beforeAutospacing="0" w:afterAutospacing="0"/>
        <w:rPr>
          <w:rFonts w:ascii="仿宋_GB2312" w:hAnsi="宋体" w:eastAsia="仿宋_GB2312"/>
          <w:kern w:val="2"/>
          <w:sz w:val="30"/>
          <w:szCs w:val="30"/>
          <w:highlight w:val="none"/>
        </w:rPr>
      </w:pPr>
      <w:r>
        <w:rPr>
          <w:rFonts w:hint="eastAsia" w:ascii="仿宋_GB2312" w:hAnsi="宋体" w:eastAsia="仿宋_GB2312"/>
          <w:kern w:val="2"/>
          <w:sz w:val="30"/>
          <w:szCs w:val="30"/>
          <w:highlight w:val="none"/>
        </w:rPr>
        <w:t>代表人：</w:t>
      </w:r>
    </w:p>
    <w:p>
      <w:pPr>
        <w:pStyle w:val="5"/>
        <w:widowControl/>
        <w:spacing w:beforeAutospacing="0" w:afterAutospacing="0"/>
        <w:rPr>
          <w:rFonts w:hint="eastAsia" w:ascii="仿宋_GB2312" w:hAnsi="宋体" w:eastAsia="仿宋_GB2312"/>
          <w:kern w:val="2"/>
          <w:sz w:val="30"/>
          <w:szCs w:val="30"/>
          <w:highlight w:val="none"/>
          <w:lang w:val="en-US" w:eastAsia="zh-CN"/>
        </w:rPr>
      </w:pPr>
      <w:r>
        <w:rPr>
          <w:rFonts w:hint="eastAsia" w:ascii="仿宋_GB2312" w:hAnsi="宋体" w:eastAsia="仿宋_GB2312"/>
          <w:kern w:val="2"/>
          <w:sz w:val="30"/>
          <w:szCs w:val="30"/>
          <w:highlight w:val="none"/>
        </w:rPr>
        <w:t xml:space="preserve">日期： </w:t>
      </w:r>
    </w:p>
    <w:p>
      <w:pPr>
        <w:ind w:firstLine="560" w:firstLineChars="200"/>
        <w:rPr>
          <w:rFonts w:ascii="仿宋_GB2312" w:hAnsi="宋体" w:eastAsia="仿宋_GB2312"/>
          <w:i w:val="0"/>
          <w:iCs/>
          <w:color w:val="auto"/>
          <w:sz w:val="28"/>
          <w:szCs w:val="28"/>
          <w:highlight w:val="none"/>
        </w:rPr>
      </w:pPr>
    </w:p>
    <w:p>
      <w:pPr>
        <w:ind w:firstLine="560" w:firstLineChars="200"/>
        <w:rPr>
          <w:rFonts w:ascii="仿宋_GB2312" w:hAnsi="宋体" w:eastAsia="仿宋_GB2312"/>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jc w:val="center"/>
        <w:rPr>
          <w:rFonts w:hint="eastAsia" w:eastAsia="黑体"/>
          <w:b/>
          <w:color w:val="auto"/>
          <w:sz w:val="28"/>
          <w:szCs w:val="28"/>
          <w:lang w:val="en-US" w:eastAsia="zh-CN"/>
        </w:rPr>
      </w:pPr>
      <w:r>
        <w:rPr>
          <w:rFonts w:hint="eastAsia" w:eastAsia="黑体"/>
          <w:b/>
          <w:color w:val="auto"/>
          <w:sz w:val="28"/>
          <w:szCs w:val="28"/>
          <w:lang w:val="en-US" w:eastAsia="zh-CN"/>
        </w:rPr>
        <w:t xml:space="preserve"> </w:t>
      </w:r>
    </w:p>
    <w:p>
      <w:pPr>
        <w:spacing w:line="360" w:lineRule="auto"/>
        <w:jc w:val="center"/>
        <w:rPr>
          <w:rFonts w:hint="eastAsia" w:eastAsia="黑体"/>
          <w:b/>
          <w:color w:val="auto"/>
          <w:sz w:val="28"/>
          <w:szCs w:val="28"/>
          <w:lang w:val="en-US" w:eastAsia="zh-CN"/>
        </w:rPr>
      </w:pPr>
    </w:p>
    <w:p>
      <w:pPr>
        <w:spacing w:line="360" w:lineRule="auto"/>
        <w:jc w:val="center"/>
        <w:rPr>
          <w:rFonts w:hint="eastAsia" w:eastAsia="黑体"/>
          <w:b/>
          <w:color w:val="auto"/>
          <w:sz w:val="28"/>
          <w:szCs w:val="28"/>
          <w:lang w:val="en-US" w:eastAsia="zh-CN"/>
        </w:rPr>
      </w:pPr>
    </w:p>
    <w:p>
      <w:pPr>
        <w:spacing w:line="360" w:lineRule="auto"/>
        <w:jc w:val="center"/>
        <w:rPr>
          <w:rFonts w:eastAsia="黑体"/>
          <w:b/>
          <w:color w:val="auto"/>
          <w:sz w:val="28"/>
          <w:szCs w:val="28"/>
        </w:rPr>
      </w:pPr>
      <w:r>
        <w:rPr>
          <w:rFonts w:hint="eastAsia" w:eastAsia="黑体"/>
          <w:b/>
          <w:color w:val="auto"/>
          <w:sz w:val="28"/>
          <w:szCs w:val="28"/>
        </w:rPr>
        <w:t>法定代表人</w:t>
      </w:r>
      <w:r>
        <w:rPr>
          <w:rFonts w:eastAsia="黑体"/>
          <w:b/>
          <w:color w:val="auto"/>
          <w:sz w:val="28"/>
          <w:szCs w:val="28"/>
        </w:rPr>
        <w:t>授权委托书</w:t>
      </w:r>
    </w:p>
    <w:p>
      <w:pPr>
        <w:jc w:val="center"/>
        <w:rPr>
          <w:rFonts w:ascii="仿宋_GB2312" w:eastAsia="仿宋_GB2312"/>
          <w:color w:val="auto"/>
          <w:sz w:val="16"/>
        </w:rPr>
      </w:pPr>
    </w:p>
    <w:p>
      <w:pPr>
        <w:spacing w:line="360" w:lineRule="auto"/>
        <w:rPr>
          <w:rFonts w:ascii="宋体" w:hAnsi="宋体"/>
          <w:color w:val="auto"/>
          <w:sz w:val="24"/>
        </w:rPr>
      </w:pP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采购招标实施单位</w:t>
      </w:r>
      <w:r>
        <w:rPr>
          <w:rFonts w:ascii="宋体" w:hAnsi="宋体"/>
          <w:color w:val="auto"/>
          <w:sz w:val="24"/>
        </w:rPr>
        <w:t>名称）：</w:t>
      </w:r>
    </w:p>
    <w:p>
      <w:pPr>
        <w:spacing w:line="360" w:lineRule="auto"/>
        <w:ind w:firstLine="720" w:firstLineChars="3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（谈判方名称）法定代表人</w:t>
      </w:r>
      <w:r>
        <w:rPr>
          <w:rFonts w:hint="eastAsia" w:ascii="宋体" w:hAnsi="宋体"/>
          <w:color w:val="auto"/>
          <w:sz w:val="24"/>
          <w:u w:val="single"/>
        </w:rPr>
        <w:t xml:space="preserve">           </w:t>
      </w:r>
      <w:r>
        <w:rPr>
          <w:rFonts w:hint="eastAsia" w:ascii="宋体" w:hAnsi="宋体"/>
          <w:color w:val="auto"/>
          <w:sz w:val="24"/>
        </w:rPr>
        <w:t>授权</w:t>
      </w:r>
      <w:r>
        <w:rPr>
          <w:rFonts w:hint="eastAsia" w:ascii="宋体" w:hAnsi="宋体"/>
          <w:color w:val="auto"/>
          <w:sz w:val="24"/>
          <w:u w:val="single"/>
        </w:rPr>
        <w:t xml:space="preserve">           </w:t>
      </w:r>
      <w:r>
        <w:rPr>
          <w:rFonts w:hint="eastAsia" w:ascii="宋体" w:hAnsi="宋体"/>
          <w:color w:val="auto"/>
          <w:sz w:val="24"/>
        </w:rPr>
        <w:t>（全权代表姓名）为全权代表法定代表人，参加贵方组织的</w:t>
      </w:r>
      <w:r>
        <w:rPr>
          <w:rFonts w:hint="eastAsia" w:ascii="宋体" w:hAnsi="宋体"/>
          <w:color w:val="auto"/>
          <w:sz w:val="24"/>
          <w:u w:val="single"/>
        </w:rPr>
        <w:t xml:space="preserve">                  </w:t>
      </w:r>
      <w:r>
        <w:rPr>
          <w:rFonts w:hint="eastAsia" w:ascii="宋体" w:hAnsi="宋体"/>
          <w:color w:val="auto"/>
          <w:sz w:val="24"/>
        </w:rPr>
        <w:t>商务谈判会议，全权处理该采购招标项目中的一切事宜。</w:t>
      </w:r>
    </w:p>
    <w:p>
      <w:pPr>
        <w:spacing w:line="360" w:lineRule="auto"/>
        <w:ind w:firstLine="480" w:firstLineChars="200"/>
        <w:rPr>
          <w:rFonts w:ascii="宋体" w:hAnsi="宋体"/>
          <w:color w:val="auto"/>
          <w:sz w:val="24"/>
        </w:rPr>
      </w:pPr>
      <w:r>
        <w:rPr>
          <w:rFonts w:hint="eastAsia" w:ascii="宋体" w:hAnsi="宋体"/>
          <w:color w:val="auto"/>
          <w:sz w:val="24"/>
        </w:rPr>
        <w:t>法定代表人授权委托书有效期____年__月__日至____年__月__日</w:t>
      </w:r>
    </w:p>
    <w:p>
      <w:pPr>
        <w:spacing w:line="360" w:lineRule="auto"/>
        <w:ind w:firstLine="480" w:firstLineChars="200"/>
        <w:rPr>
          <w:rFonts w:ascii="宋体" w:hAnsi="宋体"/>
          <w:color w:val="auto"/>
          <w:sz w:val="24"/>
        </w:rPr>
      </w:pPr>
      <w:r>
        <w:rPr>
          <w:rFonts w:hint="eastAsia" w:ascii="宋体" w:hAnsi="宋体"/>
          <w:color w:val="auto"/>
          <w:sz w:val="24"/>
        </w:rPr>
        <w:t>谈判方公司全称（公章）：</w:t>
      </w:r>
    </w:p>
    <w:p>
      <w:pPr>
        <w:spacing w:line="360" w:lineRule="auto"/>
        <w:ind w:firstLine="480" w:firstLineChars="200"/>
        <w:rPr>
          <w:rFonts w:ascii="宋体" w:hAnsi="宋体"/>
          <w:color w:val="auto"/>
          <w:sz w:val="24"/>
        </w:rPr>
      </w:pPr>
      <w:r>
        <w:rPr>
          <w:rFonts w:hint="eastAsia" w:ascii="宋体" w:hAnsi="宋体"/>
          <w:color w:val="auto"/>
          <w:sz w:val="24"/>
        </w:rPr>
        <w:t xml:space="preserve">法定代表人（签字或印章）： </w:t>
      </w:r>
    </w:p>
    <w:p>
      <w:pPr>
        <w:spacing w:line="360" w:lineRule="auto"/>
        <w:ind w:firstLine="480" w:firstLineChars="200"/>
        <w:rPr>
          <w:rFonts w:ascii="宋体" w:hAnsi="宋体"/>
          <w:color w:val="auto"/>
          <w:sz w:val="24"/>
        </w:rPr>
      </w:pPr>
      <w:r>
        <w:rPr>
          <w:rFonts w:hint="eastAsia" w:ascii="宋体" w:hAnsi="宋体"/>
          <w:color w:val="auto"/>
          <w:sz w:val="24"/>
        </w:rPr>
        <w:t xml:space="preserve">授权委托人（签字）： </w:t>
      </w:r>
    </w:p>
    <w:p>
      <w:pPr>
        <w:spacing w:line="360" w:lineRule="auto"/>
        <w:ind w:firstLine="480" w:firstLineChars="200"/>
        <w:rPr>
          <w:rFonts w:ascii="宋体" w:hAnsi="宋体"/>
          <w:color w:val="auto"/>
          <w:sz w:val="24"/>
        </w:rPr>
      </w:pPr>
      <w:r>
        <w:rPr>
          <w:rFonts w:hint="eastAsia" w:ascii="宋体" w:hAnsi="宋体"/>
          <w:color w:val="auto"/>
          <w:sz w:val="24"/>
        </w:rPr>
        <w:t>身份证号码：</w:t>
      </w:r>
    </w:p>
    <w:p>
      <w:pPr>
        <w:spacing w:line="360" w:lineRule="auto"/>
        <w:ind w:firstLine="480" w:firstLineChars="200"/>
        <w:rPr>
          <w:rFonts w:ascii="宋体" w:hAnsi="宋体"/>
          <w:color w:val="auto"/>
          <w:sz w:val="24"/>
        </w:rPr>
      </w:pPr>
      <w:r>
        <w:rPr>
          <w:rFonts w:hint="eastAsia" w:ascii="宋体" w:hAnsi="宋体"/>
          <w:color w:val="auto"/>
          <w:sz w:val="24"/>
        </w:rPr>
        <w:t xml:space="preserve">职 </w:t>
      </w:r>
      <w:r>
        <w:rPr>
          <w:rFonts w:ascii="宋体" w:hAnsi="宋体"/>
          <w:color w:val="auto"/>
          <w:sz w:val="24"/>
        </w:rPr>
        <w:t xml:space="preserve">     </w:t>
      </w:r>
      <w:r>
        <w:rPr>
          <w:rFonts w:hint="eastAsia" w:ascii="宋体" w:hAnsi="宋体"/>
          <w:color w:val="auto"/>
          <w:sz w:val="24"/>
        </w:rPr>
        <w:t>务：</w:t>
      </w:r>
    </w:p>
    <w:p>
      <w:pPr>
        <w:rPr>
          <w:rFonts w:ascii="宋体" w:hAnsi="宋体"/>
          <w:b/>
          <w:bCs/>
          <w:color w:val="auto"/>
          <w:sz w:val="24"/>
        </w:rPr>
      </w:pPr>
      <w:r>
        <w:rPr>
          <w:rFonts w:hint="eastAsia" w:ascii="宋体" w:hAnsi="宋体"/>
          <w:b/>
          <w:bCs/>
          <w:color w:val="auto"/>
          <w:sz w:val="24"/>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auto"/>
                <w:sz w:val="24"/>
              </w:rPr>
            </w:pPr>
            <w:r>
              <w:rPr>
                <w:rFonts w:hint="eastAsia" w:ascii="宋体" w:hAnsi="宋体"/>
                <w:color w:val="auto"/>
                <w:sz w:val="24"/>
              </w:rPr>
              <w:t>法定代表人身份证复印件（正反面）</w:t>
            </w:r>
          </w:p>
        </w:tc>
        <w:tc>
          <w:tcPr>
            <w:tcW w:w="4675" w:type="dxa"/>
          </w:tcPr>
          <w:p>
            <w:pPr>
              <w:jc w:val="center"/>
              <w:rPr>
                <w:rFonts w:ascii="宋体" w:hAnsi="宋体"/>
                <w:color w:val="auto"/>
                <w:sz w:val="24"/>
              </w:rPr>
            </w:pPr>
            <w:r>
              <w:rPr>
                <w:rFonts w:hint="eastAsia" w:ascii="宋体" w:hAnsi="宋体"/>
                <w:color w:val="auto"/>
                <w:sz w:val="24"/>
              </w:rPr>
              <w:t>授权委托人身份证复印件（正反面）</w:t>
            </w:r>
          </w:p>
        </w:tc>
      </w:tr>
    </w:tbl>
    <w:p>
      <w:pPr>
        <w:rPr>
          <w:color w:val="auto"/>
          <w:sz w:val="24"/>
        </w:rPr>
      </w:pPr>
    </w:p>
    <w:p>
      <w:pPr>
        <w:jc w:val="left"/>
        <w:rPr>
          <w:rFonts w:ascii="宋体" w:hAnsi="宋体"/>
          <w:b/>
          <w:bCs/>
          <w:color w:val="auto"/>
          <w:szCs w:val="21"/>
        </w:rPr>
      </w:pPr>
    </w:p>
    <w:p>
      <w:pPr>
        <w:jc w:val="center"/>
        <w:rPr>
          <w:rFonts w:ascii="宋体" w:hAnsi="宋体"/>
          <w:b/>
          <w:color w:val="auto"/>
          <w:kern w:val="0"/>
          <w:sz w:val="36"/>
          <w:szCs w:val="36"/>
        </w:rPr>
      </w:pPr>
      <w:r>
        <w:rPr>
          <w:rFonts w:ascii="宋体" w:hAnsi="宋体"/>
          <w:b/>
          <w:color w:val="auto"/>
          <w:kern w:val="0"/>
          <w:sz w:val="36"/>
          <w:szCs w:val="36"/>
        </w:rPr>
        <w:t>法定代表人身份证明</w:t>
      </w:r>
    </w:p>
    <w:p>
      <w:pPr>
        <w:spacing w:line="360" w:lineRule="auto"/>
        <w:jc w:val="center"/>
        <w:rPr>
          <w:rFonts w:eastAsia="黑体"/>
          <w:b/>
          <w:color w:val="auto"/>
          <w:szCs w:val="21"/>
        </w:rPr>
      </w:pPr>
    </w:p>
    <w:p>
      <w:pPr>
        <w:spacing w:line="360" w:lineRule="auto"/>
        <w:ind w:firstLine="628" w:firstLineChars="262"/>
        <w:rPr>
          <w:rFonts w:ascii="宋体" w:hAnsi="宋体"/>
          <w:color w:val="auto"/>
          <w:sz w:val="24"/>
          <w:u w:val="single"/>
        </w:rPr>
      </w:pPr>
      <w:r>
        <w:rPr>
          <w:rFonts w:hint="eastAsia" w:ascii="宋体" w:hAnsi="宋体"/>
          <w:color w:val="auto"/>
          <w:sz w:val="24"/>
        </w:rPr>
        <w:t>竞谈方</w:t>
      </w:r>
      <w:r>
        <w:rPr>
          <w:rFonts w:ascii="宋体" w:hAnsi="宋体"/>
          <w:color w:val="auto"/>
          <w:sz w:val="24"/>
        </w:rPr>
        <w:t>名称：</w:t>
      </w:r>
      <w:r>
        <w:rPr>
          <w:rFonts w:ascii="宋体" w:hAnsi="宋体"/>
          <w:color w:val="auto"/>
          <w:sz w:val="24"/>
          <w:u w:val="single"/>
        </w:rPr>
        <w:t xml:space="preserve">               </w:t>
      </w:r>
    </w:p>
    <w:p>
      <w:pPr>
        <w:spacing w:line="360" w:lineRule="auto"/>
        <w:ind w:firstLine="628" w:firstLineChars="262"/>
        <w:rPr>
          <w:rFonts w:ascii="宋体" w:hAnsi="宋体"/>
          <w:color w:val="auto"/>
          <w:sz w:val="24"/>
        </w:rPr>
      </w:pPr>
      <w:r>
        <w:rPr>
          <w:rFonts w:ascii="宋体" w:hAnsi="宋体"/>
          <w:color w:val="auto"/>
          <w:sz w:val="24"/>
        </w:rPr>
        <w:t>单位性质：</w:t>
      </w:r>
      <w:r>
        <w:rPr>
          <w:rFonts w:ascii="宋体" w:hAnsi="宋体"/>
          <w:color w:val="auto"/>
          <w:sz w:val="24"/>
          <w:u w:val="single"/>
        </w:rPr>
        <w:t xml:space="preserve">                      </w:t>
      </w:r>
    </w:p>
    <w:p>
      <w:pPr>
        <w:spacing w:line="360" w:lineRule="auto"/>
        <w:ind w:firstLine="628" w:firstLineChars="262"/>
        <w:rPr>
          <w:rFonts w:ascii="宋体" w:hAnsi="宋体"/>
          <w:color w:val="auto"/>
          <w:sz w:val="24"/>
          <w:u w:val="single"/>
        </w:rPr>
      </w:pPr>
      <w:r>
        <w:rPr>
          <w:rFonts w:ascii="宋体" w:hAnsi="宋体"/>
          <w:color w:val="auto"/>
          <w:sz w:val="24"/>
        </w:rPr>
        <w:t>地</w:t>
      </w:r>
      <w:r>
        <w:rPr>
          <w:rFonts w:hint="eastAsia" w:ascii="宋体" w:hAnsi="宋体"/>
          <w:color w:val="auto"/>
          <w:sz w:val="24"/>
        </w:rPr>
        <w:t xml:space="preserve"> </w:t>
      </w:r>
      <w:r>
        <w:rPr>
          <w:rFonts w:ascii="宋体" w:hAnsi="宋体"/>
          <w:color w:val="auto"/>
          <w:sz w:val="24"/>
        </w:rPr>
        <w:t xml:space="preserve">   址：</w:t>
      </w:r>
      <w:r>
        <w:rPr>
          <w:rFonts w:ascii="宋体" w:hAnsi="宋体"/>
          <w:color w:val="auto"/>
          <w:sz w:val="24"/>
          <w:u w:val="single"/>
        </w:rPr>
        <w:t xml:space="preserve">                             </w:t>
      </w:r>
    </w:p>
    <w:p>
      <w:pPr>
        <w:spacing w:line="360" w:lineRule="auto"/>
        <w:ind w:firstLine="628" w:firstLineChars="262"/>
        <w:rPr>
          <w:rFonts w:ascii="宋体" w:hAnsi="宋体"/>
          <w:color w:val="auto"/>
          <w:sz w:val="24"/>
        </w:rPr>
      </w:pPr>
      <w:r>
        <w:rPr>
          <w:rFonts w:ascii="宋体" w:hAnsi="宋体"/>
          <w:color w:val="auto"/>
          <w:sz w:val="24"/>
        </w:rPr>
        <w:t>成立时间：</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360" w:lineRule="auto"/>
        <w:ind w:firstLine="628" w:firstLineChars="262"/>
        <w:rPr>
          <w:rFonts w:ascii="宋体" w:hAnsi="宋体"/>
          <w:color w:val="auto"/>
          <w:sz w:val="24"/>
        </w:rPr>
      </w:pPr>
      <w:r>
        <w:rPr>
          <w:rFonts w:ascii="宋体" w:hAnsi="宋体"/>
          <w:color w:val="auto"/>
          <w:sz w:val="24"/>
        </w:rPr>
        <w:t>经营期限：</w:t>
      </w:r>
      <w:r>
        <w:rPr>
          <w:rFonts w:ascii="宋体" w:hAnsi="宋体"/>
          <w:color w:val="auto"/>
          <w:sz w:val="24"/>
          <w:u w:val="single"/>
        </w:rPr>
        <w:t xml:space="preserve">年月日至年月日         </w:t>
      </w:r>
    </w:p>
    <w:p>
      <w:pPr>
        <w:spacing w:line="360" w:lineRule="auto"/>
        <w:ind w:left="420" w:leftChars="200" w:firstLine="148" w:firstLineChars="62"/>
        <w:rPr>
          <w:rFonts w:ascii="宋体" w:hAnsi="宋体"/>
          <w:color w:val="auto"/>
          <w:sz w:val="24"/>
        </w:rPr>
      </w:pPr>
      <w:r>
        <w:rPr>
          <w:rFonts w:ascii="宋体" w:hAnsi="宋体"/>
          <w:color w:val="auto"/>
          <w:sz w:val="24"/>
        </w:rPr>
        <w:t>姓名：</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 xml:space="preserve"> 性别：</w:t>
      </w:r>
      <w:r>
        <w:rPr>
          <w:rFonts w:ascii="宋体" w:hAnsi="宋体"/>
          <w:color w:val="auto"/>
          <w:sz w:val="24"/>
          <w:u w:val="single"/>
        </w:rPr>
        <w:t xml:space="preserve">         </w:t>
      </w:r>
      <w:r>
        <w:rPr>
          <w:rFonts w:hint="eastAsia" w:ascii="宋体" w:hAnsi="宋体"/>
          <w:color w:val="auto"/>
          <w:sz w:val="24"/>
        </w:rPr>
        <w:t>，身份证号码</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系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的法定代表人。</w:t>
      </w:r>
    </w:p>
    <w:p>
      <w:pPr>
        <w:spacing w:line="360" w:lineRule="auto"/>
        <w:ind w:firstLine="628" w:firstLineChars="262"/>
        <w:rPr>
          <w:rFonts w:ascii="宋体" w:hAnsi="宋体"/>
          <w:color w:val="auto"/>
          <w:sz w:val="24"/>
        </w:rPr>
      </w:pPr>
      <w:r>
        <w:rPr>
          <w:rFonts w:ascii="宋体" w:hAnsi="宋体"/>
          <w:color w:val="auto"/>
          <w:sz w:val="24"/>
        </w:rPr>
        <w:t>特此证明。</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法定代表人身份证复印件（正反面）</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ind w:right="1756" w:rightChars="836" w:firstLine="240" w:firstLineChars="100"/>
        <w:jc w:val="right"/>
        <w:rPr>
          <w:rFonts w:ascii="宋体" w:hAnsi="宋体"/>
          <w:color w:val="auto"/>
          <w:sz w:val="24"/>
        </w:rPr>
      </w:pPr>
    </w:p>
    <w:p>
      <w:pPr>
        <w:spacing w:line="360" w:lineRule="auto"/>
        <w:ind w:right="1756" w:rightChars="836" w:firstLine="240" w:firstLineChars="100"/>
        <w:jc w:val="right"/>
        <w:rPr>
          <w:rFonts w:ascii="宋体" w:hAnsi="宋体"/>
          <w:color w:val="auto"/>
          <w:sz w:val="24"/>
        </w:rPr>
      </w:pPr>
    </w:p>
    <w:p>
      <w:pPr>
        <w:spacing w:line="360" w:lineRule="auto"/>
        <w:ind w:right="1756" w:rightChars="836" w:firstLine="240" w:firstLineChars="100"/>
        <w:jc w:val="right"/>
        <w:rPr>
          <w:rFonts w:ascii="宋体" w:hAnsi="宋体"/>
          <w:color w:val="auto"/>
          <w:sz w:val="24"/>
        </w:rPr>
      </w:pPr>
    </w:p>
    <w:p>
      <w:pPr>
        <w:spacing w:line="360" w:lineRule="auto"/>
        <w:ind w:right="1756" w:rightChars="836" w:firstLine="240" w:firstLineChars="100"/>
        <w:jc w:val="right"/>
        <w:rPr>
          <w:rFonts w:ascii="宋体" w:hAnsi="宋体"/>
          <w:color w:val="auto"/>
          <w:sz w:val="24"/>
        </w:rPr>
      </w:pPr>
    </w:p>
    <w:p>
      <w:pPr>
        <w:spacing w:line="360" w:lineRule="auto"/>
        <w:ind w:right="1756" w:rightChars="836" w:firstLine="240" w:firstLineChars="100"/>
        <w:jc w:val="right"/>
        <w:rPr>
          <w:rFonts w:ascii="宋体" w:hAnsi="宋体"/>
          <w:color w:val="auto"/>
          <w:sz w:val="24"/>
        </w:rPr>
      </w:pPr>
    </w:p>
    <w:p>
      <w:pPr>
        <w:spacing w:line="360" w:lineRule="auto"/>
        <w:ind w:right="1756" w:rightChars="836" w:firstLine="240" w:firstLineChars="100"/>
        <w:jc w:val="right"/>
        <w:rPr>
          <w:rFonts w:ascii="宋体" w:hAnsi="宋体"/>
          <w:color w:val="auto"/>
          <w:sz w:val="24"/>
        </w:rPr>
      </w:pPr>
      <w:r>
        <w:rPr>
          <w:rFonts w:hint="eastAsia" w:ascii="宋体" w:hAnsi="宋体"/>
          <w:color w:val="auto"/>
          <w:sz w:val="24"/>
        </w:rPr>
        <w:t>竞谈方</w:t>
      </w:r>
      <w:r>
        <w:rPr>
          <w:rFonts w:ascii="宋体" w:hAnsi="宋体"/>
          <w:color w:val="auto"/>
          <w:sz w:val="24"/>
        </w:rPr>
        <w:t>：</w:t>
      </w:r>
      <w:r>
        <w:rPr>
          <w:rFonts w:ascii="宋体" w:hAnsi="宋体"/>
          <w:color w:val="auto"/>
          <w:sz w:val="24"/>
          <w:u w:val="single"/>
        </w:rPr>
        <w:t xml:space="preserve">     </w:t>
      </w:r>
      <w:r>
        <w:rPr>
          <w:rFonts w:ascii="宋体" w:hAnsi="宋体"/>
          <w:color w:val="auto"/>
          <w:sz w:val="24"/>
        </w:rPr>
        <w:t>（盖</w:t>
      </w:r>
      <w:r>
        <w:rPr>
          <w:rFonts w:hint="eastAsia" w:ascii="宋体" w:hAnsi="宋体"/>
          <w:color w:val="auto"/>
          <w:sz w:val="24"/>
        </w:rPr>
        <w:t>公</w:t>
      </w:r>
      <w:r>
        <w:rPr>
          <w:rFonts w:ascii="宋体" w:hAnsi="宋体"/>
          <w:color w:val="auto"/>
          <w:sz w:val="24"/>
        </w:rPr>
        <w:t>章）</w:t>
      </w:r>
    </w:p>
    <w:p>
      <w:pPr>
        <w:spacing w:line="360" w:lineRule="auto"/>
        <w:ind w:right="1756" w:rightChars="836"/>
        <w:jc w:val="right"/>
        <w:rPr>
          <w:rFonts w:ascii="宋体" w:hAnsi="宋体"/>
          <w:color w:val="auto"/>
          <w:sz w:val="24"/>
        </w:rPr>
      </w:pPr>
    </w:p>
    <w:p>
      <w:pPr>
        <w:spacing w:line="360" w:lineRule="auto"/>
        <w:ind w:right="1756" w:rightChars="836"/>
        <w:jc w:val="right"/>
        <w:rPr>
          <w:rFonts w:ascii="宋体" w:hAnsi="宋体"/>
          <w:color w:val="auto"/>
          <w:sz w:val="24"/>
        </w:rPr>
      </w:pPr>
    </w:p>
    <w:p>
      <w:pPr>
        <w:ind w:right="1756" w:rightChars="836"/>
        <w:jc w:val="right"/>
        <w:rPr>
          <w:rFonts w:ascii="宋体" w:hAnsi="宋体"/>
          <w:b/>
          <w:color w:val="auto"/>
          <w:kern w:val="0"/>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jc w:val="center"/>
        <w:rPr>
          <w:rFonts w:ascii="宋体" w:hAnsi="宋体"/>
          <w:b/>
          <w:color w:val="auto"/>
          <w:kern w:val="0"/>
          <w:sz w:val="24"/>
        </w:rPr>
      </w:pPr>
    </w:p>
    <w:p>
      <w:pPr>
        <w:spacing w:line="360" w:lineRule="auto"/>
        <w:rPr>
          <w:rFonts w:ascii="宋体" w:hAnsi="宋体"/>
          <w:color w:val="auto"/>
          <w:sz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2F85E"/>
    <w:multiLevelType w:val="singleLevel"/>
    <w:tmpl w:val="95F2F85E"/>
    <w:lvl w:ilvl="0" w:tentative="0">
      <w:start w:val="1"/>
      <w:numFmt w:val="chineseCounting"/>
      <w:suff w:val="nothing"/>
      <w:lvlText w:val="%1、"/>
      <w:lvlJc w:val="left"/>
      <w:rPr>
        <w:rFonts w:hint="eastAsia"/>
      </w:rPr>
    </w:lvl>
  </w:abstractNum>
  <w:abstractNum w:abstractNumId="1">
    <w:nsid w:val="E25B75C1"/>
    <w:multiLevelType w:val="singleLevel"/>
    <w:tmpl w:val="E25B75C1"/>
    <w:lvl w:ilvl="0" w:tentative="0">
      <w:start w:val="2"/>
      <w:numFmt w:val="decimal"/>
      <w:lvlText w:val="%1."/>
      <w:lvlJc w:val="left"/>
      <w:pPr>
        <w:tabs>
          <w:tab w:val="left" w:pos="312"/>
        </w:tabs>
        <w:ind w:left="15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mIxNTFlODE5NjljZTUwMjIwNWM3MzZkZjI4MjAifQ=="/>
  </w:docVars>
  <w:rsids>
    <w:rsidRoot w:val="00222DA1"/>
    <w:rsid w:val="00040744"/>
    <w:rsid w:val="00080551"/>
    <w:rsid w:val="000814A0"/>
    <w:rsid w:val="000F2E0F"/>
    <w:rsid w:val="00146358"/>
    <w:rsid w:val="00153F73"/>
    <w:rsid w:val="0015697A"/>
    <w:rsid w:val="00193ADD"/>
    <w:rsid w:val="001A03FA"/>
    <w:rsid w:val="001A20EE"/>
    <w:rsid w:val="001B0DD4"/>
    <w:rsid w:val="001F00E8"/>
    <w:rsid w:val="00222DA1"/>
    <w:rsid w:val="00224EE3"/>
    <w:rsid w:val="00262594"/>
    <w:rsid w:val="002867B2"/>
    <w:rsid w:val="002B60A1"/>
    <w:rsid w:val="002C32F1"/>
    <w:rsid w:val="002C35BD"/>
    <w:rsid w:val="002C68EC"/>
    <w:rsid w:val="003078E2"/>
    <w:rsid w:val="00343CA2"/>
    <w:rsid w:val="00350D65"/>
    <w:rsid w:val="003706F4"/>
    <w:rsid w:val="004135E7"/>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35211"/>
    <w:rsid w:val="0065133A"/>
    <w:rsid w:val="006B493B"/>
    <w:rsid w:val="006E0EB4"/>
    <w:rsid w:val="0071593E"/>
    <w:rsid w:val="0071652C"/>
    <w:rsid w:val="0077309A"/>
    <w:rsid w:val="00776C95"/>
    <w:rsid w:val="00795FD5"/>
    <w:rsid w:val="007F46E7"/>
    <w:rsid w:val="007F6E68"/>
    <w:rsid w:val="0083035A"/>
    <w:rsid w:val="00854173"/>
    <w:rsid w:val="008D5360"/>
    <w:rsid w:val="008F04CA"/>
    <w:rsid w:val="00964DED"/>
    <w:rsid w:val="0098478F"/>
    <w:rsid w:val="009B29A3"/>
    <w:rsid w:val="00A13E06"/>
    <w:rsid w:val="00AA46FF"/>
    <w:rsid w:val="00AE2811"/>
    <w:rsid w:val="00AF23AE"/>
    <w:rsid w:val="00AF4203"/>
    <w:rsid w:val="00B036A4"/>
    <w:rsid w:val="00B14FFC"/>
    <w:rsid w:val="00B3241F"/>
    <w:rsid w:val="00B35C7C"/>
    <w:rsid w:val="00B362F5"/>
    <w:rsid w:val="00B62398"/>
    <w:rsid w:val="00B720AA"/>
    <w:rsid w:val="00B765BA"/>
    <w:rsid w:val="00BA2172"/>
    <w:rsid w:val="00BD5E29"/>
    <w:rsid w:val="00C503C6"/>
    <w:rsid w:val="00C731D6"/>
    <w:rsid w:val="00C74CAA"/>
    <w:rsid w:val="00C7598F"/>
    <w:rsid w:val="00CA1253"/>
    <w:rsid w:val="00CB03B6"/>
    <w:rsid w:val="00CB7E6D"/>
    <w:rsid w:val="00CC1D20"/>
    <w:rsid w:val="00CC23B1"/>
    <w:rsid w:val="00CD2455"/>
    <w:rsid w:val="00D059C8"/>
    <w:rsid w:val="00D34260"/>
    <w:rsid w:val="00D3553D"/>
    <w:rsid w:val="00D609EC"/>
    <w:rsid w:val="00D61436"/>
    <w:rsid w:val="00D830DF"/>
    <w:rsid w:val="00D8544F"/>
    <w:rsid w:val="00DB31B5"/>
    <w:rsid w:val="00E06B66"/>
    <w:rsid w:val="00E14B98"/>
    <w:rsid w:val="00E8505F"/>
    <w:rsid w:val="00ED18C7"/>
    <w:rsid w:val="00EF0E25"/>
    <w:rsid w:val="00F428E1"/>
    <w:rsid w:val="00F74DD0"/>
    <w:rsid w:val="00F95612"/>
    <w:rsid w:val="00FF5468"/>
    <w:rsid w:val="01D35ED7"/>
    <w:rsid w:val="04C055AF"/>
    <w:rsid w:val="17326F68"/>
    <w:rsid w:val="1DA6315D"/>
    <w:rsid w:val="1FCF29CF"/>
    <w:rsid w:val="20B6593D"/>
    <w:rsid w:val="2310526C"/>
    <w:rsid w:val="27315D1D"/>
    <w:rsid w:val="2BAC62BA"/>
    <w:rsid w:val="2F183292"/>
    <w:rsid w:val="2FFA1C07"/>
    <w:rsid w:val="4B335C59"/>
    <w:rsid w:val="53F2176D"/>
    <w:rsid w:val="54E5382F"/>
    <w:rsid w:val="550B3C94"/>
    <w:rsid w:val="55BB5982"/>
    <w:rsid w:val="55CC4874"/>
    <w:rsid w:val="5FAD37A1"/>
    <w:rsid w:val="61262F65"/>
    <w:rsid w:val="66B82C17"/>
    <w:rsid w:val="675F3C06"/>
    <w:rsid w:val="68BB30BE"/>
    <w:rsid w:val="6A05798A"/>
    <w:rsid w:val="6F316DFF"/>
    <w:rsid w:val="71FB09CF"/>
    <w:rsid w:val="75B6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non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3817</Words>
  <Characters>4032</Characters>
  <Lines>23</Lines>
  <Paragraphs>6</Paragraphs>
  <TotalTime>22</TotalTime>
  <ScaleCrop>false</ScaleCrop>
  <LinksUpToDate>false</LinksUpToDate>
  <CharactersWithSpaces>4427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静</cp:lastModifiedBy>
  <dcterms:modified xsi:type="dcterms:W3CDTF">2023-01-16T01:21:48Z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D302FDDF84284D4F87DAEE2FE1430047</vt:lpwstr>
  </property>
</Properties>
</file>