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8C" w:rsidRDefault="005A14AB" w:rsidP="005A14AB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5A14AB">
        <w:rPr>
          <w:rFonts w:ascii="宋体" w:hAnsi="宋体" w:cs="宋体" w:hint="eastAsia"/>
          <w:b/>
          <w:bCs/>
          <w:kern w:val="0"/>
          <w:sz w:val="36"/>
          <w:szCs w:val="36"/>
        </w:rPr>
        <w:t>内蒙古特高新乳制品有限公司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</w:t>
      </w:r>
      <w:r w:rsidRPr="005A14AB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设备压力容器定期检定检验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项目询比价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BB598C" w:rsidRPr="005A14AB" w:rsidRDefault="00BB598C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BB598C" w:rsidRDefault="00AB418C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</w:t>
      </w:r>
      <w:r w:rsidR="005A14AB">
        <w:rPr>
          <w:rFonts w:ascii="仿宋_GB2312" w:eastAsia="仿宋_GB2312" w:hAnsi="宋体" w:hint="eastAsia"/>
          <w:sz w:val="28"/>
          <w:szCs w:val="28"/>
        </w:rPr>
        <w:t>特高新乳制品</w:t>
      </w:r>
      <w:r>
        <w:rPr>
          <w:rFonts w:ascii="仿宋_GB2312" w:eastAsia="仿宋_GB2312" w:hAnsi="宋体" w:hint="eastAsia"/>
          <w:sz w:val="28"/>
          <w:szCs w:val="28"/>
        </w:rPr>
        <w:t>有限公司</w:t>
      </w:r>
      <w:r w:rsidR="00C47726">
        <w:rPr>
          <w:rFonts w:ascii="仿宋_GB2312" w:eastAsia="仿宋_GB2312" w:hAnsi="宋体" w:hint="eastAsia"/>
          <w:sz w:val="28"/>
          <w:szCs w:val="28"/>
        </w:rPr>
        <w:t>属内蒙古蒙牛乳业（集团）股份有限公司全资子公司就</w:t>
      </w:r>
      <w:r w:rsidR="005A14AB">
        <w:rPr>
          <w:rFonts w:ascii="仿宋_GB2312" w:eastAsia="仿宋_GB2312" w:hAnsi="宋体" w:hint="eastAsia"/>
          <w:sz w:val="28"/>
          <w:szCs w:val="28"/>
        </w:rPr>
        <w:t>和林工厂</w:t>
      </w:r>
      <w:r w:rsidR="005A14AB" w:rsidRPr="005A14AB">
        <w:rPr>
          <w:rFonts w:ascii="仿宋_GB2312" w:eastAsia="仿宋_GB2312" w:hAnsi="宋体" w:hint="eastAsia"/>
          <w:sz w:val="28"/>
          <w:szCs w:val="28"/>
          <w:u w:val="single"/>
        </w:rPr>
        <w:t>设备压力容器定期检定检验</w:t>
      </w:r>
      <w:r w:rsidR="00010832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项目进行询比价, 欢迎符合资格条件的供应商参加。</w:t>
      </w:r>
    </w:p>
    <w:p w:rsidR="005A14AB" w:rsidRPr="00010832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一、项目编号：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</w:rPr>
        <w:t>MNCGJH-20230113-0005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二、项目名称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设备压力容器定期检定检验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5A14AB" w:rsidRPr="00010832" w:rsidRDefault="005A14AB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内蒙古特高新乳制品有限公司动力二车间油冷6台， 经济器2台，油分7台，降膜蒸发器冷凝器2台，冷凝器2台共计19台压力容器定期检定，涉及焊口磁粉，超声波检测裂纹，腐蚀，局部变形等情况依据【固定式压力容器安全技术监察规程】TSG21-2016 进行检验检测</w:t>
      </w:r>
      <w:r w:rsidR="00750A4D">
        <w:rPr>
          <w:rFonts w:ascii="仿宋_GB2312" w:eastAsia="仿宋_GB2312" w:hAnsi="宋体" w:hint="eastAsia"/>
          <w:color w:val="000000" w:themeColor="text1"/>
          <w:sz w:val="28"/>
          <w:szCs w:val="28"/>
        </w:rPr>
        <w:t>。</w:t>
      </w:r>
    </w:p>
    <w:p w:rsidR="00BB598C" w:rsidRDefault="00AB418C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256A52" w:rsidRPr="00010832" w:rsidRDefault="00F472F1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报名企业需具备</w:t>
      </w:r>
      <w:r w:rsidR="00256A5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</w:p>
    <w:p w:rsidR="00256A52" w:rsidRPr="00010832" w:rsidRDefault="00256A52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>.</w:t>
      </w:r>
      <w:r w:rsidR="0071486A" w:rsidRPr="00010832">
        <w:rPr>
          <w:rFonts w:ascii="仿宋_GB2312" w:eastAsia="仿宋_GB2312" w:hAnsi="宋体"/>
          <w:color w:val="000000" w:themeColor="text1"/>
          <w:sz w:val="28"/>
          <w:szCs w:val="28"/>
        </w:rPr>
        <w:t>年检合格的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企业营业执照</w:t>
      </w:r>
      <w:r w:rsidR="0071486A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，税务登记证</w:t>
      </w:r>
      <w:r w:rsid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、</w:t>
      </w:r>
      <w:r w:rsidR="0071486A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织机构代码证</w:t>
      </w:r>
      <w:r w:rsidR="001302EF">
        <w:rPr>
          <w:rFonts w:ascii="仿宋_GB2312" w:eastAsia="仿宋_GB2312" w:hAnsi="宋体" w:hint="eastAsia"/>
          <w:color w:val="000000" w:themeColor="text1"/>
          <w:sz w:val="28"/>
          <w:szCs w:val="28"/>
        </w:rPr>
        <w:t>，有效的开户许可证</w:t>
      </w:r>
    </w:p>
    <w:p w:rsidR="00256A52" w:rsidRPr="001302EF" w:rsidRDefault="001302EF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302EF">
        <w:rPr>
          <w:rFonts w:ascii="仿宋_GB2312" w:eastAsia="仿宋_GB2312" w:hAnsi="宋体"/>
          <w:color w:val="000000" w:themeColor="text1"/>
          <w:sz w:val="28"/>
          <w:szCs w:val="28"/>
        </w:rPr>
        <w:t>2</w:t>
      </w:r>
      <w:r w:rsidR="00256A52" w:rsidRPr="001302EF">
        <w:rPr>
          <w:rFonts w:ascii="仿宋_GB2312" w:eastAsia="仿宋_GB2312" w:hAnsi="宋体"/>
          <w:color w:val="000000" w:themeColor="text1"/>
          <w:sz w:val="28"/>
          <w:szCs w:val="28"/>
        </w:rPr>
        <w:t>.</w:t>
      </w:r>
      <w:r w:rsidR="00F472F1" w:rsidRPr="001302EF">
        <w:rPr>
          <w:rFonts w:ascii="仿宋_GB2312" w:eastAsia="仿宋_GB2312" w:hAnsi="宋体" w:hint="eastAsia"/>
          <w:color w:val="000000" w:themeColor="text1"/>
          <w:sz w:val="28"/>
          <w:szCs w:val="28"/>
        </w:rPr>
        <w:t>特种设备检验检测机构核准证(</w:t>
      </w:r>
      <w:r w:rsidR="00F472F1" w:rsidRPr="001302EF">
        <w:rPr>
          <w:rFonts w:ascii="仿宋_GB2312" w:eastAsia="仿宋_GB2312" w:hAnsi="宋体"/>
          <w:color w:val="000000" w:themeColor="text1"/>
          <w:sz w:val="28"/>
          <w:szCs w:val="28"/>
        </w:rPr>
        <w:t>综合检验机构</w:t>
      </w:r>
      <w:r w:rsidR="00F472F1" w:rsidRPr="001302EF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甲类</w:t>
      </w:r>
      <w:r w:rsidR="00F472F1" w:rsidRPr="001302EF">
        <w:rPr>
          <w:rFonts w:ascii="仿宋_GB2312" w:eastAsia="仿宋_GB2312" w:hAnsi="宋体"/>
          <w:color w:val="000000" w:themeColor="text1"/>
          <w:sz w:val="28"/>
          <w:szCs w:val="28"/>
        </w:rPr>
        <w:t>)</w:t>
      </w:r>
      <w:r w:rsidR="00F472F1" w:rsidRPr="001302EF">
        <w:rPr>
          <w:rFonts w:ascii="仿宋_GB2312" w:eastAsia="仿宋_GB2312" w:hAnsi="宋体" w:hint="eastAsia"/>
          <w:color w:val="000000" w:themeColor="text1"/>
          <w:sz w:val="28"/>
          <w:szCs w:val="28"/>
        </w:rPr>
        <w:t>;</w:t>
      </w:r>
    </w:p>
    <w:p w:rsidR="00256A52" w:rsidRPr="001302EF" w:rsidRDefault="001302EF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302EF">
        <w:rPr>
          <w:rFonts w:ascii="仿宋_GB2312" w:eastAsia="仿宋_GB2312" w:hAnsi="宋体"/>
          <w:color w:val="000000" w:themeColor="text1"/>
          <w:sz w:val="28"/>
          <w:szCs w:val="28"/>
        </w:rPr>
        <w:t>3</w:t>
      </w:r>
      <w:r w:rsidR="00256A52" w:rsidRPr="001302EF">
        <w:rPr>
          <w:rFonts w:ascii="仿宋_GB2312" w:eastAsia="仿宋_GB2312" w:hAnsi="宋体"/>
          <w:color w:val="000000" w:themeColor="text1"/>
          <w:sz w:val="28"/>
          <w:szCs w:val="28"/>
        </w:rPr>
        <w:t>.</w:t>
      </w:r>
      <w:r w:rsidR="00F472F1" w:rsidRPr="001302EF">
        <w:rPr>
          <w:rFonts w:ascii="仿宋_GB2312" w:eastAsia="仿宋_GB2312" w:hAnsi="宋体" w:hint="eastAsia"/>
          <w:color w:val="000000" w:themeColor="text1"/>
          <w:sz w:val="28"/>
          <w:szCs w:val="28"/>
        </w:rPr>
        <w:t>特种设备检验检测机构核准证</w:t>
      </w:r>
      <w:r w:rsidR="00256A52" w:rsidRPr="001302EF">
        <w:rPr>
          <w:rFonts w:ascii="仿宋_GB2312" w:eastAsia="仿宋_GB2312" w:hAnsi="宋体" w:hint="eastAsia"/>
          <w:color w:val="000000" w:themeColor="text1"/>
          <w:sz w:val="28"/>
          <w:szCs w:val="28"/>
        </w:rPr>
        <w:t>（型式试验机构）；</w:t>
      </w:r>
    </w:p>
    <w:p w:rsidR="00256A52" w:rsidRPr="001302EF" w:rsidRDefault="001302EF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302EF">
        <w:rPr>
          <w:rFonts w:ascii="仿宋_GB2312" w:eastAsia="仿宋_GB2312" w:hAnsi="宋体"/>
          <w:color w:val="000000" w:themeColor="text1"/>
          <w:sz w:val="28"/>
          <w:szCs w:val="28"/>
        </w:rPr>
        <w:t>4</w:t>
      </w:r>
      <w:r w:rsidR="00256A52" w:rsidRPr="001302EF">
        <w:rPr>
          <w:rFonts w:ascii="仿宋_GB2312" w:eastAsia="仿宋_GB2312" w:hAnsi="宋体"/>
          <w:color w:val="000000" w:themeColor="text1"/>
          <w:sz w:val="28"/>
          <w:szCs w:val="28"/>
        </w:rPr>
        <w:t>.</w:t>
      </w:r>
      <w:r w:rsidR="00256A52" w:rsidRPr="001302EF">
        <w:rPr>
          <w:rFonts w:ascii="仿宋_GB2312" w:eastAsia="仿宋_GB2312" w:hAnsi="宋体" w:hint="eastAsia"/>
          <w:color w:val="000000" w:themeColor="text1"/>
          <w:sz w:val="28"/>
          <w:szCs w:val="28"/>
        </w:rPr>
        <w:t>辐射安全许可证；</w:t>
      </w:r>
    </w:p>
    <w:p w:rsidR="00256A52" w:rsidRPr="00010832" w:rsidRDefault="001302EF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1302EF">
        <w:rPr>
          <w:rFonts w:ascii="仿宋_GB2312" w:eastAsia="仿宋_GB2312" w:hAnsi="宋体"/>
          <w:color w:val="000000" w:themeColor="text1"/>
          <w:sz w:val="28"/>
          <w:szCs w:val="28"/>
        </w:rPr>
        <w:t>5</w:t>
      </w:r>
      <w:r w:rsidR="00256A52" w:rsidRPr="001302EF">
        <w:rPr>
          <w:rFonts w:ascii="仿宋_GB2312" w:eastAsia="仿宋_GB2312" w:hAnsi="宋体"/>
          <w:color w:val="000000" w:themeColor="text1"/>
          <w:sz w:val="28"/>
          <w:szCs w:val="28"/>
        </w:rPr>
        <w:t>.</w:t>
      </w:r>
      <w:r w:rsidR="00256A52" w:rsidRPr="001302EF">
        <w:rPr>
          <w:rFonts w:ascii="仿宋_GB2312" w:eastAsia="仿宋_GB2312" w:hAnsi="宋体" w:hint="eastAsia"/>
          <w:color w:val="000000" w:themeColor="text1"/>
          <w:sz w:val="28"/>
          <w:szCs w:val="28"/>
        </w:rPr>
        <w:t>检验检测机构资质认定证书；</w:t>
      </w:r>
    </w:p>
    <w:p w:rsidR="00256A52" w:rsidRPr="00010832" w:rsidRDefault="001302EF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6</w:t>
      </w:r>
      <w:r w:rsidR="00256A52" w:rsidRPr="00010832">
        <w:rPr>
          <w:rFonts w:ascii="仿宋_GB2312" w:eastAsia="仿宋_GB2312" w:hAnsi="宋体"/>
          <w:color w:val="000000" w:themeColor="text1"/>
          <w:sz w:val="28"/>
          <w:szCs w:val="28"/>
        </w:rPr>
        <w:t>.相关同行业工作</w:t>
      </w:r>
      <w:r w:rsidR="00256A5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近</w:t>
      </w:r>
      <w:r>
        <w:rPr>
          <w:rFonts w:ascii="仿宋_GB2312" w:eastAsia="仿宋_GB2312" w:hAnsi="宋体"/>
          <w:color w:val="000000" w:themeColor="text1"/>
          <w:sz w:val="28"/>
          <w:szCs w:val="28"/>
        </w:rPr>
        <w:t>2</w:t>
      </w:r>
      <w:r w:rsidR="00256A5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业绩</w:t>
      </w:r>
      <w:r w:rsidR="00256A5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71486A" w:rsidRPr="00010832" w:rsidRDefault="001302EF" w:rsidP="008107ED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lastRenderedPageBreak/>
        <w:t>7</w:t>
      </w:r>
      <w:r w:rsidR="00256A52" w:rsidRPr="00010832">
        <w:rPr>
          <w:rFonts w:ascii="仿宋_GB2312" w:eastAsia="仿宋_GB2312" w:hAnsi="宋体"/>
          <w:color w:val="000000" w:themeColor="text1"/>
          <w:sz w:val="28"/>
          <w:szCs w:val="28"/>
        </w:rPr>
        <w:t>.近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两</w:t>
      </w:r>
      <w:r w:rsidR="00256A52" w:rsidRPr="00010832">
        <w:rPr>
          <w:rFonts w:ascii="仿宋_GB2312" w:eastAsia="仿宋_GB2312" w:hAnsi="宋体"/>
          <w:color w:val="000000" w:themeColor="text1"/>
          <w:sz w:val="28"/>
          <w:szCs w:val="28"/>
        </w:rPr>
        <w:t>年</w:t>
      </w:r>
      <w:r w:rsidR="003B6EF3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财务</w:t>
      </w:r>
      <w:r w:rsidR="00256A5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报表及人员社保证明</w:t>
      </w:r>
      <w:r w:rsidR="001C6D15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71486A" w:rsidRPr="00010832" w:rsidRDefault="001302EF" w:rsidP="0071486A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8.</w:t>
      </w:r>
      <w:r w:rsidR="0071486A" w:rsidRPr="00010832">
        <w:rPr>
          <w:rFonts w:ascii="仿宋_GB2312" w:eastAsia="仿宋_GB2312" w:hAnsi="宋体"/>
          <w:color w:val="000000" w:themeColor="text1"/>
          <w:sz w:val="28"/>
          <w:szCs w:val="28"/>
        </w:rPr>
        <w:t>法人授权委托书及法定代表人证明书</w:t>
      </w:r>
      <w:r w:rsidR="0071486A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；</w:t>
      </w:r>
    </w:p>
    <w:p w:rsidR="009C0E42" w:rsidRDefault="008107ED" w:rsidP="008107ED">
      <w:pPr>
        <w:spacing w:line="360" w:lineRule="auto"/>
        <w:ind w:leftChars="-85" w:left="-178" w:rightChars="40" w:right="84" w:firstLineChars="202" w:firstLine="566"/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2、</w:t>
      </w:r>
      <w:r>
        <w:rPr>
          <w:rFonts w:ascii="仿宋_GB2312" w:eastAsia="仿宋_GB2312" w:hAnsi="宋体" w:cs="Arial" w:hint="eastAsia"/>
          <w:sz w:val="30"/>
          <w:szCs w:val="30"/>
        </w:rPr>
        <w:t>竞价</w:t>
      </w:r>
      <w:r w:rsidRPr="001279F9">
        <w:rPr>
          <w:rFonts w:ascii="仿宋_GB2312" w:eastAsia="仿宋_GB2312" w:hAnsi="宋体" w:cs="Arial" w:hint="eastAsia"/>
          <w:sz w:val="30"/>
          <w:szCs w:val="30"/>
        </w:rPr>
        <w:t>人未被列入国家企业信用信息公示系统（</w:t>
      </w:r>
      <w:hyperlink r:id="rId7" w:tgtFrame="_blank" w:history="1">
        <w:r w:rsidRPr="001279F9">
          <w:rPr>
            <w:rFonts w:ascii="仿宋_GB2312" w:eastAsia="仿宋_GB2312" w:hAnsi="宋体" w:cs="Arial" w:hint="eastAsia"/>
            <w:sz w:val="30"/>
            <w:szCs w:val="30"/>
          </w:rPr>
          <w:t>http://www.gsxt.gov.cn/index.html）严重违法失信企业名单</w:t>
        </w:r>
      </w:hyperlink>
      <w:r w:rsidRPr="0069188F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9C0E42" w:rsidRPr="003E26EB" w:rsidRDefault="009C0E42" w:rsidP="003E26EB">
      <w:pPr>
        <w:pStyle w:val="a8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3E26EB">
        <w:rPr>
          <w:rFonts w:ascii="仿宋_GB2312" w:eastAsia="仿宋_GB2312" w:hint="eastAsia"/>
          <w:sz w:val="28"/>
          <w:szCs w:val="28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</w:t>
      </w:r>
      <w:r w:rsidR="0071486A">
        <w:rPr>
          <w:rFonts w:ascii="仿宋_GB2312" w:eastAsia="仿宋_GB2312" w:hint="eastAsia"/>
          <w:sz w:val="28"/>
          <w:szCs w:val="28"/>
        </w:rPr>
        <w:t>同一招标项目投标；存在以上情况的，在通过资格预审的情况下，允许</w:t>
      </w:r>
      <w:r w:rsidR="003E26EB">
        <w:rPr>
          <w:rFonts w:ascii="仿宋_GB2312" w:eastAsia="仿宋_GB2312" w:hint="eastAsia"/>
          <w:sz w:val="28"/>
          <w:szCs w:val="28"/>
        </w:rPr>
        <w:t>的</w:t>
      </w:r>
      <w:r w:rsidR="00A03053">
        <w:rPr>
          <w:rFonts w:ascii="仿宋_GB2312" w:eastAsia="仿宋_GB2312" w:hint="eastAsia"/>
          <w:sz w:val="28"/>
          <w:szCs w:val="28"/>
        </w:rPr>
        <w:t>竞价方</w:t>
      </w:r>
      <w:r w:rsidR="003E26EB">
        <w:rPr>
          <w:rFonts w:ascii="仿宋_GB2312" w:eastAsia="仿宋_GB2312" w:hint="eastAsia"/>
          <w:sz w:val="28"/>
          <w:szCs w:val="28"/>
        </w:rPr>
        <w:t>参与竞争；</w:t>
      </w:r>
    </w:p>
    <w:p w:rsidR="009C0E42" w:rsidRDefault="009C0E42" w:rsidP="008107ED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4、本次询比价</w:t>
      </w:r>
      <w:r w:rsidRPr="00FD24A5">
        <w:rPr>
          <w:rFonts w:ascii="仿宋_GB2312" w:eastAsia="仿宋_GB2312" w:hAnsi="宋体" w:hint="eastAsia"/>
          <w:i/>
          <w:sz w:val="28"/>
          <w:szCs w:val="28"/>
        </w:rPr>
        <w:t>不接受多家单位联合报价</w:t>
      </w:r>
      <w:r>
        <w:rPr>
          <w:rFonts w:ascii="仿宋_GB2312" w:eastAsia="仿宋_GB2312" w:hAnsi="宋体" w:hint="eastAsia"/>
          <w:sz w:val="28"/>
          <w:szCs w:val="28"/>
        </w:rPr>
        <w:t>，不允许分包或转包。</w:t>
      </w:r>
    </w:p>
    <w:p w:rsidR="009C0E42" w:rsidRPr="00150E6E" w:rsidRDefault="009C0E42" w:rsidP="009C0E42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5、</w:t>
      </w:r>
      <w:r>
        <w:rPr>
          <w:rFonts w:ascii="仿宋" w:eastAsia="仿宋" w:hAnsi="仿宋" w:cs="仿宋" w:hint="eastAsia"/>
          <w:sz w:val="28"/>
          <w:szCs w:val="28"/>
        </w:rPr>
        <w:t>不接受中粮及蒙牛供应商黑名单（以蒙牛集团采购执行管理部下发的黑名单为准）的企业参与竞争；</w:t>
      </w:r>
    </w:p>
    <w:p w:rsidR="00BB598C" w:rsidRPr="00010832" w:rsidRDefault="009C0E42" w:rsidP="005A14AB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五</w:t>
      </w:r>
      <w:r w:rsidR="00AB418C"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、报名须知</w:t>
      </w:r>
      <w:r w:rsidR="005A14AB"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:rsidR="00BB598C" w:rsidRPr="00010832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报名资格文件的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组成及顺序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按照如下要求提供：</w:t>
      </w:r>
    </w:p>
    <w:p w:rsidR="0021010E" w:rsidRPr="00010832" w:rsidRDefault="0021010E" w:rsidP="0021010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1、</w:t>
      </w: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 w:rsidR="0021010E" w:rsidRPr="00010832" w:rsidRDefault="0021010E" w:rsidP="0021010E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>2、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能开具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71486A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6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%增值税发票的资格，</w:t>
      </w: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提供一般纳税人认定资格证明材料；</w:t>
      </w:r>
      <w:r w:rsidRPr="00010832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</w:p>
    <w:p w:rsidR="0021010E" w:rsidRPr="00010832" w:rsidRDefault="0021010E" w:rsidP="0021010E">
      <w:pPr>
        <w:ind w:firstLineChars="200" w:firstLine="560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 w:rsidRPr="00010832">
        <w:rPr>
          <w:rFonts w:ascii="仿宋" w:eastAsia="仿宋" w:hAnsi="仿宋" w:cs="仿宋"/>
          <w:color w:val="000000" w:themeColor="text1"/>
          <w:sz w:val="28"/>
          <w:szCs w:val="28"/>
        </w:rPr>
        <w:t>3、</w:t>
      </w: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提供本企业近</w:t>
      </w:r>
      <w:r w:rsidR="00FD24A5" w:rsidRPr="00010832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 xml:space="preserve"> </w:t>
      </w:r>
      <w:r w:rsidR="00915037"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年财务报表或第三方财务审计报告；</w:t>
      </w:r>
      <w:r w:rsidR="001302EF" w:rsidRPr="00010832">
        <w:rPr>
          <w:rFonts w:ascii="仿宋" w:eastAsia="仿宋" w:hAnsi="仿宋" w:cs="仿宋"/>
          <w:b/>
          <w:color w:val="000000" w:themeColor="text1"/>
          <w:sz w:val="28"/>
          <w:szCs w:val="28"/>
        </w:rPr>
        <w:t xml:space="preserve"> </w:t>
      </w:r>
    </w:p>
    <w:p w:rsidR="00BB598C" w:rsidRPr="00010832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4、法定代表人证明书或授权委托书原件；</w:t>
      </w:r>
    </w:p>
    <w:p w:rsidR="00467241" w:rsidRPr="00010832" w:rsidRDefault="00467241" w:rsidP="00467241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备注：如果法定代表人报名，请附法定代表人身份证明书（或证明）及身份证原件，如果授权委托人报名，请附授权委托书原件及身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>份证原件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>，</w:t>
      </w: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另外，需提供授权委托人在本单位近一年社保缴纳的证明文件；</w:t>
      </w:r>
    </w:p>
    <w:p w:rsidR="00BB598C" w:rsidRPr="00010832" w:rsidRDefault="00AB418C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5、</w:t>
      </w:r>
      <w:r w:rsidR="00FD24A5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企业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最近</w:t>
      </w:r>
      <w:r w:rsidR="00575561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年任意3个月的依法纳税缴纳证明材料和社保缴纳证明材料；</w:t>
      </w:r>
    </w:p>
    <w:p w:rsidR="00BB598C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6</w:t>
      </w:r>
      <w:r w:rsidR="00AB418C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、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近</w:t>
      </w:r>
      <w:r w:rsidR="00FD24A5"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FD24A5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="00010832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="00915037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年（20</w:t>
      </w:r>
      <w:r w:rsidR="0071486A" w:rsidRPr="00010832">
        <w:rPr>
          <w:rFonts w:ascii="仿宋_GB2312" w:eastAsia="仿宋_GB2312" w:hAnsi="宋体"/>
          <w:color w:val="000000" w:themeColor="text1"/>
          <w:sz w:val="28"/>
          <w:szCs w:val="28"/>
        </w:rPr>
        <w:t>20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年-</w:t>
      </w:r>
      <w:r w:rsidR="008107ED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至今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）项目业绩的证明材料（以合同以及订单或验收报告为准）；</w:t>
      </w:r>
      <w:r w:rsidR="00915037"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</w:p>
    <w:p w:rsidR="001302EF" w:rsidRPr="001302EF" w:rsidRDefault="001302EF" w:rsidP="001302EF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7</w:t>
      </w:r>
      <w:r w:rsidRPr="001302EF">
        <w:rPr>
          <w:rFonts w:ascii="仿宋_GB2312" w:eastAsia="仿宋_GB2312" w:hAnsi="宋体"/>
          <w:color w:val="000000" w:themeColor="text1"/>
          <w:sz w:val="28"/>
          <w:szCs w:val="28"/>
        </w:rPr>
        <w:t>.</w:t>
      </w:r>
      <w:r w:rsidRPr="001302EF">
        <w:rPr>
          <w:rFonts w:ascii="仿宋_GB2312" w:eastAsia="仿宋_GB2312" w:hAnsi="宋体" w:hint="eastAsia"/>
          <w:color w:val="000000" w:themeColor="text1"/>
          <w:sz w:val="28"/>
          <w:szCs w:val="28"/>
        </w:rPr>
        <w:t>特种设备检验检测机构核准证(</w:t>
      </w:r>
      <w:r w:rsidRPr="001302EF">
        <w:rPr>
          <w:rFonts w:ascii="仿宋_GB2312" w:eastAsia="仿宋_GB2312" w:hAnsi="宋体"/>
          <w:color w:val="000000" w:themeColor="text1"/>
          <w:sz w:val="28"/>
          <w:szCs w:val="28"/>
        </w:rPr>
        <w:t>综合检验机构</w:t>
      </w:r>
      <w:r w:rsidRPr="001302EF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甲类</w:t>
      </w:r>
      <w:r w:rsidRPr="001302EF">
        <w:rPr>
          <w:rFonts w:ascii="仿宋_GB2312" w:eastAsia="仿宋_GB2312" w:hAnsi="宋体"/>
          <w:color w:val="000000" w:themeColor="text1"/>
          <w:sz w:val="28"/>
          <w:szCs w:val="28"/>
        </w:rPr>
        <w:t>)</w:t>
      </w:r>
      <w:r w:rsidRPr="001302EF">
        <w:rPr>
          <w:rFonts w:ascii="仿宋_GB2312" w:eastAsia="仿宋_GB2312" w:hAnsi="宋体" w:hint="eastAsia"/>
          <w:color w:val="000000" w:themeColor="text1"/>
          <w:sz w:val="28"/>
          <w:szCs w:val="28"/>
        </w:rPr>
        <w:t>;</w:t>
      </w:r>
    </w:p>
    <w:p w:rsidR="001302EF" w:rsidRPr="001302EF" w:rsidRDefault="001302EF" w:rsidP="001302EF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8</w:t>
      </w:r>
      <w:r w:rsidRPr="001302EF">
        <w:rPr>
          <w:rFonts w:ascii="仿宋_GB2312" w:eastAsia="仿宋_GB2312" w:hAnsi="宋体"/>
          <w:color w:val="000000" w:themeColor="text1"/>
          <w:sz w:val="28"/>
          <w:szCs w:val="28"/>
        </w:rPr>
        <w:t>.</w:t>
      </w:r>
      <w:r w:rsidRPr="001302EF">
        <w:rPr>
          <w:rFonts w:ascii="仿宋_GB2312" w:eastAsia="仿宋_GB2312" w:hAnsi="宋体" w:hint="eastAsia"/>
          <w:color w:val="000000" w:themeColor="text1"/>
          <w:sz w:val="28"/>
          <w:szCs w:val="28"/>
        </w:rPr>
        <w:t>特种设备检验检测机构核准证（型式试验机构）；</w:t>
      </w:r>
    </w:p>
    <w:p w:rsidR="001302EF" w:rsidRPr="001302EF" w:rsidRDefault="001302EF" w:rsidP="001302EF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9</w:t>
      </w:r>
      <w:r w:rsidRPr="001302EF">
        <w:rPr>
          <w:rFonts w:ascii="仿宋_GB2312" w:eastAsia="仿宋_GB2312" w:hAnsi="宋体"/>
          <w:color w:val="000000" w:themeColor="text1"/>
          <w:sz w:val="28"/>
          <w:szCs w:val="28"/>
        </w:rPr>
        <w:t>.</w:t>
      </w:r>
      <w:r w:rsidRPr="001302EF">
        <w:rPr>
          <w:rFonts w:ascii="仿宋_GB2312" w:eastAsia="仿宋_GB2312" w:hAnsi="宋体" w:hint="eastAsia"/>
          <w:color w:val="000000" w:themeColor="text1"/>
          <w:sz w:val="28"/>
          <w:szCs w:val="28"/>
        </w:rPr>
        <w:t>辐射安全许可证；</w:t>
      </w:r>
    </w:p>
    <w:p w:rsidR="001302EF" w:rsidRPr="001302EF" w:rsidRDefault="001302EF" w:rsidP="001302EF">
      <w:pPr>
        <w:ind w:rightChars="40" w:right="84"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10</w:t>
      </w:r>
      <w:r w:rsidRPr="001302EF">
        <w:rPr>
          <w:rFonts w:ascii="仿宋_GB2312" w:eastAsia="仿宋_GB2312" w:hAnsi="宋体"/>
          <w:color w:val="000000" w:themeColor="text1"/>
          <w:sz w:val="28"/>
          <w:szCs w:val="28"/>
        </w:rPr>
        <w:t>.</w:t>
      </w:r>
      <w:r w:rsidRPr="001302EF">
        <w:rPr>
          <w:rFonts w:ascii="仿宋_GB2312" w:eastAsia="仿宋_GB2312" w:hAnsi="宋体" w:hint="eastAsia"/>
          <w:color w:val="000000" w:themeColor="text1"/>
          <w:sz w:val="28"/>
          <w:szCs w:val="28"/>
        </w:rPr>
        <w:t>检验检测机构资质认定证书；</w:t>
      </w:r>
    </w:p>
    <w:p w:rsidR="00BB598C" w:rsidRPr="00010832" w:rsidRDefault="001302EF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11</w:t>
      </w:r>
      <w:r w:rsidR="00AB418C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、实施许可的提供相关许可证书；</w:t>
      </w:r>
    </w:p>
    <w:p w:rsidR="00BB598C" w:rsidRPr="00010832" w:rsidRDefault="001302EF" w:rsidP="0024228C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/>
          <w:color w:val="000000" w:themeColor="text1"/>
          <w:sz w:val="28"/>
          <w:szCs w:val="28"/>
        </w:rPr>
        <w:t>12</w:t>
      </w:r>
      <w:r w:rsidR="00AB418C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、其他需要提供的相关专业文件材料。</w:t>
      </w:r>
    </w:p>
    <w:p w:rsidR="0021010E" w:rsidRPr="00010832" w:rsidRDefault="0021010E" w:rsidP="0021010E">
      <w:pPr>
        <w:ind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以上各类证书、证明材料应为原件的扫描件加盖公章，并按以上“组成及顺序”合并在一份PDF格式文件中，于资格预审截止时间前（如下）</w:t>
      </w:r>
      <w:r w:rsidR="005831E4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送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到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hyperlink r:id="rId8" w:history="1">
        <w:r w:rsidR="00010832" w:rsidRPr="00010832">
          <w:rPr>
            <w:rStyle w:val="a7"/>
            <w:rFonts w:ascii="仿宋" w:eastAsia="仿宋" w:hAnsi="仿宋" w:cs="仿宋"/>
            <w:color w:val="000000" w:themeColor="text1"/>
            <w:sz w:val="28"/>
            <w:szCs w:val="28"/>
            <w:u w:val="single"/>
          </w:rPr>
          <w:t>shiyongqing@mengniu</w:t>
        </w:r>
        <w:r w:rsidR="00010832" w:rsidRPr="00010832">
          <w:rPr>
            <w:rStyle w:val="a7"/>
            <w:rFonts w:ascii="仿宋" w:eastAsia="仿宋" w:hAnsi="仿宋" w:cs="仿宋" w:hint="eastAsia"/>
            <w:color w:val="000000" w:themeColor="text1"/>
            <w:sz w:val="28"/>
            <w:szCs w:val="28"/>
            <w:u w:val="single"/>
          </w:rPr>
          <w:t>.cn</w:t>
        </w:r>
      </w:hyperlink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电子邮箱进行审查（过期发送不予受理），邮件主题为</w:t>
      </w:r>
      <w:r w:rsidRPr="00010832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“单位名称+项目名称，邮件内容写清楚报名单位的联系人和联系电话”</w:t>
      </w:r>
      <w:r w:rsidR="005831E4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，审查合格后方可领取价单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文件。</w:t>
      </w:r>
    </w:p>
    <w:p w:rsidR="0021010E" w:rsidRPr="00010832" w:rsidRDefault="0021010E" w:rsidP="0021010E">
      <w:pPr>
        <w:ind w:firstLineChars="202" w:firstLine="566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010832" w:rsidRPr="00010832" w:rsidRDefault="0021010E" w:rsidP="0021010E">
      <w:pPr>
        <w:ind w:firstLineChars="202" w:firstLine="566"/>
        <w:rPr>
          <w:rFonts w:ascii="仿宋" w:eastAsia="仿宋" w:hAnsi="仿宋" w:cs="仿宋"/>
          <w:color w:val="000000" w:themeColor="text1"/>
          <w:sz w:val="28"/>
          <w:szCs w:val="28"/>
          <w:u w:val="single"/>
        </w:rPr>
      </w:pP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资料邮寄地址信息：</w:t>
      </w:r>
      <w:r w:rsidR="00010832" w:rsidRPr="00010832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t>内蒙古呼和浩特市和林格尔县盛乐经济园区</w:t>
      </w:r>
      <w:r w:rsidR="00010832" w:rsidRPr="00010832">
        <w:rPr>
          <w:rFonts w:ascii="仿宋" w:eastAsia="仿宋" w:hAnsi="仿宋" w:cs="仿宋" w:hint="eastAsia"/>
          <w:color w:val="000000" w:themeColor="text1"/>
          <w:sz w:val="28"/>
          <w:szCs w:val="28"/>
          <w:u w:val="single"/>
        </w:rPr>
        <w:lastRenderedPageBreak/>
        <w:t>蒙牛乳业低温和林工厂</w:t>
      </w:r>
    </w:p>
    <w:p w:rsidR="0021010E" w:rsidRPr="00010832" w:rsidRDefault="0021010E" w:rsidP="0021010E">
      <w:pPr>
        <w:ind w:firstLineChars="202" w:firstLine="56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" w:eastAsia="仿宋" w:hAnsi="仿宋" w:cs="仿宋" w:hint="eastAsia"/>
          <w:color w:val="000000" w:themeColor="text1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BB598C" w:rsidRPr="00010832" w:rsidRDefault="0021010E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9</w:t>
      </w:r>
      <w:r w:rsidR="00AB418C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、开标现场需携带以上资格文件原件。</w:t>
      </w:r>
    </w:p>
    <w:p w:rsidR="009C0E42" w:rsidRPr="00010832" w:rsidRDefault="009C0E42" w:rsidP="009C0E42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六、项目时间安排及要求：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1、报名时间：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CE5B1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CE5B1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9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17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时止；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2、资格预审时间：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CE5B1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10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CE5B1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10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日；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3、询价单发放时间：资格预审合格后于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CE5B1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11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日至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CE5B13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11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日发放询价单。</w:t>
      </w:r>
    </w:p>
    <w:p w:rsidR="009C0E42" w:rsidRPr="00010832" w:rsidRDefault="009C0E42" w:rsidP="009C0E4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4、比价时间：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2023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年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月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23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日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>10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时；（以发出的询价单为准）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  <w:u w:val="single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七、询比价地点：</w:t>
      </w:r>
      <w:r w:rsidR="00E03B81"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E03B81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  <w:u w:val="single"/>
        </w:rPr>
        <w:t>电教室</w:t>
      </w:r>
      <w:r w:rsidR="00E03B81" w:rsidRPr="00010832">
        <w:rPr>
          <w:rFonts w:ascii="仿宋_GB2312" w:eastAsia="仿宋_GB2312" w:hAnsi="宋体"/>
          <w:color w:val="000000" w:themeColor="text1"/>
          <w:sz w:val="28"/>
          <w:szCs w:val="28"/>
          <w:u w:val="single"/>
        </w:rPr>
        <w:t xml:space="preserve">  （</w:t>
      </w:r>
      <w:r w:rsidR="0021010E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以</w:t>
      </w:r>
      <w:r w:rsidR="0046724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发出</w:t>
      </w:r>
      <w:r w:rsidR="005831E4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的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询价单</w:t>
      </w:r>
      <w:r w:rsidR="0021010E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为准</w:t>
      </w:r>
      <w:r w:rsidR="00E03B8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）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八、发布媒体：</w:t>
      </w:r>
    </w:p>
    <w:p w:rsidR="00AD0824" w:rsidRPr="00010832" w:rsidRDefault="00AD0824">
      <w:pPr>
        <w:shd w:val="clear" w:color="auto" w:fill="FFFFFF"/>
        <w:snapToGrid w:val="0"/>
        <w:spacing w:line="360" w:lineRule="auto"/>
        <w:ind w:firstLineChars="200" w:firstLine="562"/>
        <w:jc w:val="left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/>
          <w:b/>
          <w:color w:val="000000" w:themeColor="text1"/>
          <w:sz w:val="28"/>
          <w:szCs w:val="28"/>
        </w:rPr>
        <w:t>推荐</w:t>
      </w: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：</w:t>
      </w:r>
    </w:p>
    <w:p w:rsidR="00BB598C" w:rsidRPr="00010832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蒙牛官网（http://www.mengniu.com.cn）</w:t>
      </w:r>
    </w:p>
    <w:p w:rsidR="00BB598C" w:rsidRPr="00010832" w:rsidRDefault="00AB418C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蒙牛内部OA平台</w:t>
      </w:r>
    </w:p>
    <w:p w:rsidR="00AD0824" w:rsidRPr="00010832" w:rsidRDefault="00AD0824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>或按需增加相关行业权威网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站，受资源限制的项目可直接向经评估的供应渠道发出采招信息。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九、采购招标实施方及联系方式：</w:t>
      </w:r>
    </w:p>
    <w:p w:rsidR="00BB598C" w:rsidRPr="00010832" w:rsidRDefault="00467241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采购方</w:t>
      </w:r>
      <w:r w:rsidR="00AB418C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：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内蒙古特高新乳制品有限公司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业务咨询联系人：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田俊强</w:t>
      </w:r>
      <w:r w:rsidR="00467241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="00467241"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 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="005A14AB" w:rsidRPr="00010832">
        <w:rPr>
          <w:rFonts w:ascii="仿宋_GB2312" w:eastAsia="仿宋_GB2312" w:hAnsi="宋体"/>
          <w:color w:val="000000" w:themeColor="text1"/>
          <w:sz w:val="28"/>
          <w:szCs w:val="28"/>
        </w:rPr>
        <w:t>5326080990</w:t>
      </w:r>
    </w:p>
    <w:p w:rsidR="005A14AB" w:rsidRPr="00010832" w:rsidRDefault="005A14AB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lastRenderedPageBreak/>
        <w:t xml:space="preserve">报名咨询联系人：史永清 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</w:t>
      </w:r>
      <w:r w:rsidR="00915037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联系方式：1</w:t>
      </w:r>
      <w:r w:rsidRPr="00010832">
        <w:rPr>
          <w:rFonts w:ascii="仿宋_GB2312" w:eastAsia="仿宋_GB2312" w:hAnsi="宋体"/>
          <w:color w:val="000000" w:themeColor="text1"/>
          <w:sz w:val="28"/>
          <w:szCs w:val="28"/>
        </w:rPr>
        <w:t>5598288228</w:t>
      </w:r>
    </w:p>
    <w:p w:rsidR="00BB598C" w:rsidRPr="00010832" w:rsidRDefault="00AB418C">
      <w:pPr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十、监督单位及联系方式：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监督单位：内蒙古蒙牛乳业（集团）股份有限公司招投标管理部</w:t>
      </w:r>
    </w:p>
    <w:p w:rsidR="00BB598C" w:rsidRPr="00010832" w:rsidRDefault="00AB418C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监 督 人:</w:t>
      </w:r>
      <w:r w:rsidR="005A14AB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潘宏</w:t>
      </w:r>
      <w:r w:rsidR="00467241" w:rsidRPr="00010832">
        <w:rPr>
          <w:rFonts w:ascii="仿宋_GB2312" w:eastAsia="仿宋_GB2312" w:hAnsi="宋体"/>
          <w:color w:val="000000" w:themeColor="text1"/>
          <w:sz w:val="28"/>
          <w:szCs w:val="28"/>
        </w:rPr>
        <w:t xml:space="preserve">                 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联系方式：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1</w:t>
      </w:r>
      <w:r w:rsidR="00010832" w:rsidRPr="00010832">
        <w:rPr>
          <w:rFonts w:ascii="仿宋_GB2312" w:eastAsia="仿宋_GB2312" w:hAnsi="宋体"/>
          <w:color w:val="000000" w:themeColor="text1"/>
          <w:sz w:val="28"/>
          <w:szCs w:val="28"/>
        </w:rPr>
        <w:t>8686095595</w:t>
      </w: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</w:p>
    <w:p w:rsidR="00667FF2" w:rsidRPr="00010832" w:rsidRDefault="00667FF2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010832" w:rsidRPr="00010832" w:rsidRDefault="00106509" w:rsidP="00010832">
      <w:pPr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              </w:t>
      </w:r>
      <w:r w:rsidR="00667FF2"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采购方</w:t>
      </w:r>
      <w:r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：</w:t>
      </w:r>
      <w:r w:rsidR="00010832" w:rsidRPr="00010832">
        <w:rPr>
          <w:rFonts w:ascii="仿宋_GB2312" w:eastAsia="仿宋_GB2312" w:hAnsi="宋体" w:hint="eastAsia"/>
          <w:color w:val="000000" w:themeColor="text1"/>
          <w:sz w:val="28"/>
          <w:szCs w:val="28"/>
        </w:rPr>
        <w:t>内蒙古特高新乳制品有限公司</w:t>
      </w:r>
    </w:p>
    <w:p w:rsidR="00667FF2" w:rsidRPr="00010832" w:rsidRDefault="00667FF2" w:rsidP="00106509">
      <w:pPr>
        <w:ind w:right="1760"/>
        <w:jc w:val="center"/>
        <w:rPr>
          <w:rFonts w:ascii="仿宋_GB2312" w:eastAsia="仿宋_GB2312" w:hAnsi="宋体" w:cs="仿宋"/>
          <w:color w:val="000000" w:themeColor="text1"/>
          <w:sz w:val="30"/>
          <w:szCs w:val="30"/>
        </w:rPr>
      </w:pPr>
    </w:p>
    <w:p w:rsidR="00667FF2" w:rsidRPr="00010832" w:rsidRDefault="00106509" w:rsidP="00667FF2">
      <w:pPr>
        <w:wordWrap w:val="0"/>
        <w:ind w:right="1189"/>
        <w:jc w:val="right"/>
        <w:rPr>
          <w:rFonts w:ascii="仿宋_GB2312" w:eastAsia="仿宋_GB2312" w:hAnsi="宋体" w:cs="仿宋"/>
          <w:color w:val="000000" w:themeColor="text1"/>
          <w:sz w:val="30"/>
          <w:szCs w:val="30"/>
        </w:rPr>
      </w:pPr>
      <w:r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 xml:space="preserve"> </w:t>
      </w:r>
      <w:r w:rsidR="00010832" w:rsidRPr="00010832">
        <w:rPr>
          <w:rFonts w:ascii="仿宋_GB2312" w:eastAsia="仿宋_GB2312" w:hAnsi="宋体" w:cs="仿宋"/>
          <w:color w:val="000000" w:themeColor="text1"/>
          <w:sz w:val="30"/>
          <w:szCs w:val="30"/>
        </w:rPr>
        <w:t>2023</w:t>
      </w:r>
      <w:r w:rsidR="00667FF2"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>年</w:t>
      </w:r>
      <w:r w:rsidR="00CE5B13">
        <w:rPr>
          <w:rFonts w:ascii="仿宋_GB2312" w:eastAsia="仿宋_GB2312" w:hAnsi="宋体" w:cs="仿宋"/>
          <w:color w:val="000000" w:themeColor="text1"/>
          <w:sz w:val="30"/>
          <w:szCs w:val="30"/>
        </w:rPr>
        <w:t>2</w:t>
      </w:r>
      <w:r w:rsidR="00667FF2"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 xml:space="preserve">月 </w:t>
      </w:r>
      <w:r w:rsidR="00CE5B13">
        <w:rPr>
          <w:rFonts w:ascii="仿宋_GB2312" w:eastAsia="仿宋_GB2312" w:hAnsi="宋体" w:cs="仿宋"/>
          <w:color w:val="000000" w:themeColor="text1"/>
          <w:sz w:val="30"/>
          <w:szCs w:val="30"/>
        </w:rPr>
        <w:t>6</w:t>
      </w:r>
      <w:r w:rsidR="00667FF2" w:rsidRPr="00010832">
        <w:rPr>
          <w:rFonts w:ascii="仿宋_GB2312" w:eastAsia="仿宋_GB2312" w:hAnsi="宋体" w:cs="仿宋" w:hint="eastAsia"/>
          <w:color w:val="000000" w:themeColor="text1"/>
          <w:sz w:val="30"/>
          <w:szCs w:val="30"/>
        </w:rPr>
        <w:t xml:space="preserve"> 日</w:t>
      </w:r>
    </w:p>
    <w:p w:rsidR="00667FF2" w:rsidRPr="00010832" w:rsidRDefault="00667FF2">
      <w:pPr>
        <w:ind w:firstLineChars="200" w:firstLine="560"/>
        <w:jc w:val="left"/>
        <w:rPr>
          <w:rFonts w:ascii="仿宋_GB2312" w:eastAsia="仿宋_GB2312" w:hAnsi="宋体" w:cs="仿宋"/>
          <w:color w:val="000000" w:themeColor="text1"/>
          <w:sz w:val="28"/>
          <w:szCs w:val="28"/>
        </w:rPr>
      </w:pPr>
    </w:p>
    <w:p w:rsidR="005831E4" w:rsidRPr="00010832" w:rsidRDefault="005831E4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5831E4" w:rsidRPr="00010832" w:rsidRDefault="005831E4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010832" w:rsidRPr="00010832" w:rsidRDefault="00010832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010832" w:rsidRPr="00010832" w:rsidRDefault="00010832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010832" w:rsidRPr="00010832" w:rsidRDefault="00010832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010832" w:rsidRPr="00010832" w:rsidRDefault="00010832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010832" w:rsidRPr="00010832" w:rsidRDefault="00010832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010832" w:rsidRDefault="00010832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010832" w:rsidRPr="00010832" w:rsidRDefault="00010832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010832" w:rsidRPr="00010832" w:rsidRDefault="00010832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010832" w:rsidRPr="00010832" w:rsidRDefault="00010832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010832" w:rsidRPr="00010832" w:rsidRDefault="00010832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5831E4" w:rsidRPr="00010832" w:rsidRDefault="005831E4">
      <w:pPr>
        <w:ind w:right="640"/>
        <w:jc w:val="right"/>
        <w:rPr>
          <w:rFonts w:ascii="仿宋_GB2312" w:eastAsia="仿宋_GB2312" w:hAnsi="宋体"/>
          <w:color w:val="000000" w:themeColor="text1"/>
          <w:sz w:val="28"/>
          <w:szCs w:val="28"/>
        </w:rPr>
      </w:pPr>
    </w:p>
    <w:p w:rsidR="005831E4" w:rsidRPr="00010832" w:rsidRDefault="005831E4" w:rsidP="0072218C">
      <w:pPr>
        <w:ind w:right="1760"/>
        <w:jc w:val="right"/>
        <w:rPr>
          <w:rFonts w:ascii="仿宋_GB2312" w:eastAsia="仿宋_GB2312" w:hAnsi="宋体" w:hint="eastAsia"/>
          <w:color w:val="000000" w:themeColor="text1"/>
          <w:sz w:val="28"/>
          <w:szCs w:val="28"/>
        </w:rPr>
      </w:pPr>
      <w:bookmarkStart w:id="0" w:name="_GoBack"/>
      <w:bookmarkEnd w:id="0"/>
    </w:p>
    <w:sectPr w:rsidR="005831E4" w:rsidRPr="00010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E6" w:rsidRDefault="003304E6" w:rsidP="006B6C3A">
      <w:r>
        <w:separator/>
      </w:r>
    </w:p>
  </w:endnote>
  <w:endnote w:type="continuationSeparator" w:id="0">
    <w:p w:rsidR="003304E6" w:rsidRDefault="003304E6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E6" w:rsidRDefault="003304E6" w:rsidP="006B6C3A">
      <w:r>
        <w:separator/>
      </w:r>
    </w:p>
  </w:footnote>
  <w:footnote w:type="continuationSeparator" w:id="0">
    <w:p w:rsidR="003304E6" w:rsidRDefault="003304E6" w:rsidP="006B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10832"/>
    <w:rsid w:val="00083A1E"/>
    <w:rsid w:val="000F4331"/>
    <w:rsid w:val="00106509"/>
    <w:rsid w:val="00125794"/>
    <w:rsid w:val="001302EF"/>
    <w:rsid w:val="00173167"/>
    <w:rsid w:val="001B6352"/>
    <w:rsid w:val="001C6D15"/>
    <w:rsid w:val="0021010E"/>
    <w:rsid w:val="0024228C"/>
    <w:rsid w:val="00256A52"/>
    <w:rsid w:val="002A721F"/>
    <w:rsid w:val="002F40EC"/>
    <w:rsid w:val="003304E6"/>
    <w:rsid w:val="0038487B"/>
    <w:rsid w:val="003B6EF3"/>
    <w:rsid w:val="003E26EB"/>
    <w:rsid w:val="003F4823"/>
    <w:rsid w:val="0041481A"/>
    <w:rsid w:val="004631BA"/>
    <w:rsid w:val="00467241"/>
    <w:rsid w:val="004C38AE"/>
    <w:rsid w:val="004E4C9E"/>
    <w:rsid w:val="005214BF"/>
    <w:rsid w:val="00575561"/>
    <w:rsid w:val="00576D20"/>
    <w:rsid w:val="005831E4"/>
    <w:rsid w:val="005A14AB"/>
    <w:rsid w:val="005B1774"/>
    <w:rsid w:val="005C5C02"/>
    <w:rsid w:val="005D6697"/>
    <w:rsid w:val="00666EE6"/>
    <w:rsid w:val="00667FF2"/>
    <w:rsid w:val="00671957"/>
    <w:rsid w:val="006B6C3A"/>
    <w:rsid w:val="006C345F"/>
    <w:rsid w:val="0071486A"/>
    <w:rsid w:val="0072218C"/>
    <w:rsid w:val="00727111"/>
    <w:rsid w:val="00750A4D"/>
    <w:rsid w:val="00772F15"/>
    <w:rsid w:val="007F1209"/>
    <w:rsid w:val="0080323E"/>
    <w:rsid w:val="008107ED"/>
    <w:rsid w:val="0082709A"/>
    <w:rsid w:val="008A5994"/>
    <w:rsid w:val="00915037"/>
    <w:rsid w:val="00953508"/>
    <w:rsid w:val="00964DED"/>
    <w:rsid w:val="0098500F"/>
    <w:rsid w:val="009A53E0"/>
    <w:rsid w:val="009C0E42"/>
    <w:rsid w:val="009E0A16"/>
    <w:rsid w:val="00A03053"/>
    <w:rsid w:val="00AB418C"/>
    <w:rsid w:val="00AC3573"/>
    <w:rsid w:val="00AC49D0"/>
    <w:rsid w:val="00AD0824"/>
    <w:rsid w:val="00AF61E6"/>
    <w:rsid w:val="00B3033E"/>
    <w:rsid w:val="00B746BC"/>
    <w:rsid w:val="00BB598C"/>
    <w:rsid w:val="00C23AF0"/>
    <w:rsid w:val="00C42B89"/>
    <w:rsid w:val="00C47726"/>
    <w:rsid w:val="00CE5B13"/>
    <w:rsid w:val="00DC0575"/>
    <w:rsid w:val="00E03B81"/>
    <w:rsid w:val="00E13822"/>
    <w:rsid w:val="00EA1469"/>
    <w:rsid w:val="00EA389B"/>
    <w:rsid w:val="00ED6E48"/>
    <w:rsid w:val="00F1123A"/>
    <w:rsid w:val="00F472F1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86F3F"/>
  <w15:docId w15:val="{8A55515A-EE45-4839-9615-4243AF8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yongqing@mengni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sxt.gov.cn/index.html%EF%BC%89%E4%B8%A5%E9%87%8D%E8%BF%9D%E6%B3%95%E5%A4%B1%E4%BF%A1%E4%BC%81%E4%B8%9A%E5%90%8D%E5%8D%9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史永清(设备能源处)</cp:lastModifiedBy>
  <cp:revision>46</cp:revision>
  <dcterms:created xsi:type="dcterms:W3CDTF">2017-11-28T06:37:00Z</dcterms:created>
  <dcterms:modified xsi:type="dcterms:W3CDTF">2023-02-06T02:09:00Z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