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蒙牛乳业（眉山）有限公司改造优益C无菌水系统升级项目竞争性谈判信息公告</w:t>
      </w:r>
    </w:p>
    <w:p>
      <w:pPr>
        <w:ind w:firstLine="600" w:firstLineChars="200"/>
        <w:rPr>
          <w:rFonts w:ascii="仿宋" w:hAnsi="仿宋" w:eastAsia="仿宋" w:cs="仿宋"/>
          <w:bCs/>
          <w:sz w:val="30"/>
          <w:szCs w:val="30"/>
        </w:rPr>
      </w:pPr>
      <w:r>
        <w:rPr>
          <w:rFonts w:hint="eastAsia" w:ascii="仿宋" w:hAnsi="仿宋" w:eastAsia="仿宋" w:cs="仿宋"/>
          <w:bCs/>
          <w:sz w:val="30"/>
          <w:szCs w:val="30"/>
        </w:rPr>
        <w:t>内蒙古华晟工程项目管理有限公司现受蒙牛乳业（眉山）有限公司委托，现对改造优益C无菌水系统升级项目进行竞争性谈判, 欢迎符合资格条件的供应商参加。</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项目编号：</w:t>
      </w:r>
      <w:r>
        <w:rPr>
          <w:rFonts w:ascii="仿宋" w:hAnsi="仿宋" w:eastAsia="仿宋" w:cs="仿宋"/>
          <w:b/>
          <w:sz w:val="30"/>
          <w:szCs w:val="30"/>
        </w:rPr>
        <w:t>MNCGJH-20230128-0065</w:t>
      </w:r>
    </w:p>
    <w:p>
      <w:pPr>
        <w:numPr>
          <w:ilvl w:val="0"/>
          <w:numId w:val="1"/>
        </w:numPr>
        <w:ind w:firstLine="600" w:firstLineChars="200"/>
        <w:rPr>
          <w:rFonts w:ascii="仿宋" w:hAnsi="仿宋" w:eastAsia="仿宋" w:cs="仿宋"/>
          <w:bCs/>
          <w:sz w:val="30"/>
          <w:szCs w:val="30"/>
        </w:rPr>
      </w:pPr>
      <w:r>
        <w:rPr>
          <w:rFonts w:hint="eastAsia" w:ascii="仿宋" w:hAnsi="仿宋" w:eastAsia="仿宋" w:cs="仿宋"/>
          <w:bCs/>
          <w:sz w:val="30"/>
          <w:szCs w:val="30"/>
        </w:rPr>
        <w:t>项目名称：改造优益C无菌水系统升级项目</w:t>
      </w:r>
    </w:p>
    <w:p>
      <w:pPr>
        <w:ind w:firstLine="602" w:firstLineChars="200"/>
        <w:rPr>
          <w:rFonts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ascii="仿宋" w:hAnsi="仿宋" w:eastAsia="仿宋" w:cs="仿宋"/>
          <w:bCs/>
          <w:sz w:val="30"/>
          <w:szCs w:val="30"/>
        </w:rPr>
      </w:pPr>
      <w:r>
        <w:rPr>
          <w:rFonts w:hint="eastAsia" w:ascii="仿宋" w:hAnsi="仿宋" w:eastAsia="仿宋" w:cs="仿宋"/>
          <w:bCs/>
          <w:sz w:val="30"/>
          <w:szCs w:val="30"/>
        </w:rPr>
        <w:t>蒙牛低温眉山工厂无菌水系统无压差监控且系统纯水压力不足，需要利旧工厂罐体做无菌水缓冲罐，增加压差、无菌水滤芯降温阀门与控制系统满足使用要求。</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pStyle w:val="7"/>
        <w:widowControl/>
        <w:shd w:val="clear" w:color="auto" w:fill="FFFFFF"/>
        <w:spacing w:beforeAutospacing="0" w:afterAutospacing="0"/>
        <w:ind w:firstLine="632" w:firstLineChars="200"/>
        <w:jc w:val="both"/>
        <w:rPr>
          <w:rFonts w:hint="eastAsia" w:ascii="仿宋" w:hAnsi="仿宋" w:eastAsia="仿宋" w:cs="仿宋"/>
          <w:color w:val="000000"/>
          <w:spacing w:val="8"/>
          <w:sz w:val="30"/>
          <w:szCs w:val="30"/>
          <w:shd w:val="clear" w:color="auto" w:fill="FFFFFF"/>
          <w:lang w:val="en-US" w:eastAsia="zh-CN"/>
        </w:rPr>
      </w:pPr>
      <w:r>
        <w:rPr>
          <w:rFonts w:hint="eastAsia" w:ascii="仿宋" w:hAnsi="仿宋" w:eastAsia="仿宋" w:cs="仿宋"/>
          <w:color w:val="000000"/>
          <w:spacing w:val="8"/>
          <w:sz w:val="30"/>
          <w:szCs w:val="30"/>
          <w:shd w:val="clear" w:color="auto" w:fill="FFFFFF"/>
        </w:rPr>
        <w:t>1、竞谈人必须是在中华人民共和国境内注册具有独立法人资格的企业单位，公司注册资金在</w:t>
      </w:r>
      <w:r>
        <w:rPr>
          <w:rFonts w:ascii="仿宋" w:hAnsi="仿宋" w:eastAsia="仿宋" w:cs="仿宋"/>
          <w:color w:val="000000"/>
          <w:spacing w:val="8"/>
          <w:sz w:val="30"/>
          <w:szCs w:val="30"/>
          <w:shd w:val="clear" w:color="auto" w:fill="FFFFFF"/>
        </w:rPr>
        <w:t>10</w:t>
      </w:r>
      <w:r>
        <w:rPr>
          <w:rFonts w:hint="eastAsia" w:ascii="仿宋" w:hAnsi="仿宋" w:eastAsia="仿宋" w:cs="仿宋"/>
          <w:color w:val="000000"/>
          <w:spacing w:val="8"/>
          <w:sz w:val="30"/>
          <w:szCs w:val="30"/>
          <w:shd w:val="clear" w:color="auto" w:fill="FFFFFF"/>
        </w:rPr>
        <w:t>0万元人民币及以上（外币按注册时汇率计算），以企业营业执照为准</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222222"/>
          <w:spacing w:val="8"/>
          <w:sz w:val="30"/>
          <w:szCs w:val="30"/>
        </w:rPr>
        <w:t>2、竞谈人须具有本项目设备的改造、设计或制造能力；</w:t>
      </w:r>
      <w:r>
        <w:rPr>
          <w:rFonts w:ascii="仿宋" w:hAnsi="仿宋" w:eastAsia="仿宋" w:cs="仿宋"/>
          <w:color w:val="222222"/>
          <w:spacing w:val="8"/>
          <w:sz w:val="30"/>
          <w:szCs w:val="30"/>
        </w:rPr>
        <w:t xml:space="preserve"> </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3</w:t>
      </w:r>
      <w:r>
        <w:rPr>
          <w:rFonts w:hint="eastAsia" w:ascii="仿宋" w:hAnsi="仿宋" w:eastAsia="仿宋" w:cs="仿宋"/>
          <w:color w:val="000000"/>
          <w:spacing w:val="8"/>
          <w:sz w:val="30"/>
          <w:szCs w:val="30"/>
          <w:shd w:val="clear" w:color="auto" w:fill="FFFFFF"/>
        </w:rPr>
        <w:t>、竞谈人近三年须具有良好的财务状况；</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222222"/>
          <w:spacing w:val="8"/>
          <w:sz w:val="30"/>
          <w:szCs w:val="30"/>
        </w:rPr>
        <w:t>4</w:t>
      </w:r>
      <w:r>
        <w:rPr>
          <w:rFonts w:hint="eastAsia" w:ascii="仿宋" w:hAnsi="仿宋" w:eastAsia="仿宋" w:cs="仿宋"/>
          <w:color w:val="222222"/>
          <w:spacing w:val="8"/>
          <w:sz w:val="30"/>
          <w:szCs w:val="30"/>
        </w:rPr>
        <w:t>、竞谈人须具有增值税一般纳税人资格；</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、竞谈人20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年至今须具备两个及以上类似项目业绩（以合同为准）；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、竞谈人未被列入国家企业信用信息公示系统  （http://www.gsxt.gov.cn/index.html）严重违法失信企业名单</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、本次竞谈不接受多家单位联合报价，不允许分包或转包</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9</w:t>
      </w:r>
      <w:r>
        <w:rPr>
          <w:rFonts w:hint="eastAsia" w:ascii="仿宋" w:hAnsi="仿宋" w:eastAsia="仿宋" w:cs="仿宋"/>
          <w:color w:val="000000"/>
          <w:spacing w:val="8"/>
          <w:sz w:val="30"/>
          <w:szCs w:val="30"/>
          <w:shd w:val="clear" w:color="auto" w:fill="FFFFFF"/>
        </w:rPr>
        <w:t>、本次竞谈不接受中粮及蒙牛供应商黑名单（以蒙牛集团采购执行管理部下发的黑名单为准）的企业参与竞争。</w:t>
      </w:r>
    </w:p>
    <w:p>
      <w:pPr>
        <w:spacing w:line="500" w:lineRule="exact"/>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报名资格文件的组成及顺序按照如下要求提供：</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1、提供有效的营业执照（副本）和基本存款账户信息；</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2、法定代表人证明书或授权委托书原件；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备注：法定代表人须上传法人证明材料及身份证原件，若为被授权人须上传一份法人授权委托书和身份证原件及授权委托人近一年内在本单位的社保证明材料</w:t>
      </w:r>
      <w:r>
        <w:rPr>
          <w:rFonts w:hint="eastAsia" w:ascii="仿宋" w:hAnsi="仿宋" w:eastAsia="仿宋" w:cs="仿宋"/>
          <w:sz w:val="30"/>
          <w:szCs w:val="30"/>
          <w:lang w:val="en-US" w:eastAsia="zh-CN"/>
        </w:rPr>
        <w:t>；</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3、提供具有</w:t>
      </w:r>
      <w:r>
        <w:rPr>
          <w:rFonts w:hint="eastAsia" w:ascii="仿宋" w:hAnsi="仿宋" w:eastAsia="仿宋" w:cs="仿宋"/>
          <w:color w:val="222222"/>
          <w:spacing w:val="8"/>
          <w:sz w:val="30"/>
          <w:szCs w:val="30"/>
        </w:rPr>
        <w:t>本项目设备的改造、设计或制造能力的</w:t>
      </w:r>
      <w:r>
        <w:rPr>
          <w:rFonts w:hint="eastAsia" w:ascii="仿宋" w:hAnsi="仿宋" w:eastAsia="仿宋" w:cs="仿宋"/>
          <w:sz w:val="30"/>
          <w:szCs w:val="30"/>
        </w:rPr>
        <w:t>承诺书；</w:t>
      </w:r>
    </w:p>
    <w:p>
      <w:pPr>
        <w:ind w:firstLine="632" w:firstLineChars="200"/>
        <w:jc w:val="left"/>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4</w:t>
      </w:r>
      <w:r>
        <w:rPr>
          <w:rFonts w:hint="eastAsia" w:ascii="仿宋" w:hAnsi="仿宋" w:eastAsia="仿宋" w:cs="仿宋"/>
          <w:color w:val="000000"/>
          <w:spacing w:val="8"/>
          <w:sz w:val="30"/>
          <w:szCs w:val="30"/>
          <w:shd w:val="clear" w:color="auto" w:fill="FFFFFF"/>
        </w:rPr>
        <w:t>、提供本企业近三年（20</w:t>
      </w:r>
      <w:r>
        <w:rPr>
          <w:rFonts w:ascii="仿宋" w:hAnsi="仿宋" w:eastAsia="仿宋" w:cs="仿宋"/>
          <w:color w:val="000000"/>
          <w:spacing w:val="8"/>
          <w:sz w:val="30"/>
          <w:szCs w:val="30"/>
          <w:shd w:val="clear" w:color="auto" w:fill="FFFFFF"/>
        </w:rPr>
        <w:t>19</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21</w:t>
      </w:r>
      <w:r>
        <w:rPr>
          <w:rFonts w:hint="eastAsia" w:ascii="仿宋" w:hAnsi="仿宋" w:eastAsia="仿宋" w:cs="仿宋"/>
          <w:color w:val="000000"/>
          <w:spacing w:val="8"/>
          <w:sz w:val="30"/>
          <w:szCs w:val="30"/>
          <w:shd w:val="clear" w:color="auto" w:fill="FFFFFF"/>
        </w:rPr>
        <w:t>年或20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22</w:t>
      </w:r>
      <w:r>
        <w:rPr>
          <w:rFonts w:hint="eastAsia" w:ascii="仿宋" w:hAnsi="仿宋" w:eastAsia="仿宋" w:cs="仿宋"/>
          <w:color w:val="000000"/>
          <w:spacing w:val="8"/>
          <w:sz w:val="30"/>
          <w:szCs w:val="30"/>
          <w:shd w:val="clear" w:color="auto" w:fill="FFFFFF"/>
        </w:rPr>
        <w:t>年）财务报表或第三方财务审计报告；</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、提供一般纳税人认定资格证明材料（以开具的发票或一般纳税人认定证书为准）；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、提供本企业20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年至今两个及以上类似项目业绩的证明材料（以合同为准）</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、提供竞谈人未被列入国家企业信用信息公示系统（http://www.gsxt.gov.cn/index.html）严重违法失信企业名单或相关证明材料</w:t>
      </w:r>
      <w:r>
        <w:rPr>
          <w:rFonts w:hint="eastAsia" w:ascii="仿宋" w:hAnsi="仿宋" w:eastAsia="仿宋" w:cs="仿宋"/>
          <w:color w:val="000000"/>
          <w:spacing w:val="8"/>
          <w:sz w:val="30"/>
          <w:szCs w:val="30"/>
          <w:shd w:val="clear" w:color="auto" w:fill="FFFFFF"/>
          <w:lang w:val="en-US" w:eastAsia="zh-CN"/>
        </w:rPr>
        <w:t>；</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、数据保密协议（附件4）。</w:t>
      </w:r>
      <w:bookmarkStart w:id="1" w:name="_GoBack"/>
      <w:bookmarkEnd w:id="1"/>
    </w:p>
    <w:p>
      <w:pPr>
        <w:ind w:firstLine="600" w:firstLineChars="200"/>
        <w:jc w:val="left"/>
        <w:rPr>
          <w:rFonts w:ascii="仿宋" w:hAnsi="仿宋" w:eastAsia="仿宋" w:cs="仿宋"/>
          <w:sz w:val="30"/>
          <w:szCs w:val="30"/>
        </w:rPr>
      </w:pPr>
      <w:r>
        <w:rPr>
          <w:rFonts w:hint="eastAsia" w:ascii="仿宋" w:hAnsi="仿宋" w:eastAsia="仿宋" w:cs="仿宋"/>
          <w:sz w:val="30"/>
          <w:szCs w:val="30"/>
        </w:rPr>
        <w:t>说明：以上各类证书、证明材料应为原件的扫描件或复印件加盖公章，并按以上“组成及顺序”合并在一份PDF格式文件中，于资格预审截止时间前（如下）送到（gongfuyong@nmghuasheng.com）电子邮箱进行审查（过期发送不予受理），邮件主题为“单位名称+项目名称，邮件内容写清楚报名单位的联系人和联系电话”，审查合格后方可购买谈判文件（仅作为发放谈判文件依据）。</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资料邮寄地址：内蒙古自治区呼和浩特市赛罕区锡林南路盈嘉国际综合楼27层（巩福永13190606046）</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ascii="仿宋" w:hAnsi="仿宋" w:eastAsia="仿宋" w:cs="仿宋"/>
          <w:sz w:val="30"/>
          <w:szCs w:val="30"/>
        </w:rPr>
      </w:pPr>
      <w:r>
        <w:rPr>
          <w:rFonts w:hint="eastAsia" w:ascii="仿宋" w:hAnsi="仿宋" w:eastAsia="仿宋" w:cs="仿宋"/>
          <w:sz w:val="30"/>
          <w:szCs w:val="30"/>
        </w:rPr>
        <w:t>1、报名时间：202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11</w:t>
      </w:r>
      <w:r>
        <w:rPr>
          <w:rFonts w:hint="eastAsia" w:ascii="仿宋" w:hAnsi="仿宋" w:eastAsia="仿宋" w:cs="仿宋"/>
          <w:sz w:val="30"/>
          <w:szCs w:val="30"/>
        </w:rPr>
        <w:t>日；</w:t>
      </w:r>
    </w:p>
    <w:p>
      <w:pPr>
        <w:ind w:firstLine="600" w:firstLineChars="200"/>
        <w:rPr>
          <w:rFonts w:ascii="仿宋" w:hAnsi="仿宋" w:eastAsia="仿宋" w:cs="仿宋"/>
          <w:sz w:val="30"/>
          <w:szCs w:val="30"/>
        </w:rPr>
      </w:pPr>
      <w:r>
        <w:rPr>
          <w:rFonts w:hint="eastAsia" w:ascii="仿宋" w:hAnsi="仿宋" w:eastAsia="仿宋" w:cs="仿宋"/>
          <w:sz w:val="30"/>
          <w:szCs w:val="30"/>
        </w:rPr>
        <w:t>2、资格预审时间：202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11</w:t>
      </w:r>
      <w:r>
        <w:rPr>
          <w:rFonts w:hint="eastAsia" w:ascii="仿宋" w:hAnsi="仿宋" w:eastAsia="仿宋" w:cs="仿宋"/>
          <w:sz w:val="30"/>
          <w:szCs w:val="30"/>
        </w:rPr>
        <w:t>日；</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3、谈判文件发售时间：202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12</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14</w:t>
      </w:r>
      <w:r>
        <w:rPr>
          <w:rFonts w:hint="eastAsia" w:ascii="仿宋" w:hAnsi="仿宋" w:eastAsia="仿宋" w:cs="仿宋"/>
          <w:sz w:val="30"/>
          <w:szCs w:val="30"/>
        </w:rPr>
        <w:t>日发售谈判文件；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谈判文件每套售价：</w:t>
      </w:r>
      <w:r>
        <w:rPr>
          <w:rFonts w:ascii="仿宋" w:hAnsi="仿宋" w:eastAsia="仿宋" w:cs="仿宋"/>
          <w:sz w:val="30"/>
          <w:szCs w:val="30"/>
        </w:rPr>
        <w:t>2</w:t>
      </w:r>
      <w:r>
        <w:rPr>
          <w:rFonts w:hint="eastAsia" w:ascii="仿宋" w:hAnsi="仿宋" w:eastAsia="仿宋" w:cs="仿宋"/>
          <w:sz w:val="30"/>
          <w:szCs w:val="30"/>
        </w:rPr>
        <w:t>00元，售后不退（汇款后将回执扫描后发联系人邮箱主题栏里写清楚项目名称+文件费回执）；</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具体打款信息如下：</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开户银行名称：兴业银行呼和浩特巨海城支行</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开户银行帐号：592120100100050715</w:t>
      </w:r>
    </w:p>
    <w:p>
      <w:pPr>
        <w:ind w:firstLine="600" w:firstLineChars="200"/>
        <w:rPr>
          <w:rFonts w:ascii="仿宋" w:hAnsi="仿宋" w:eastAsia="仿宋" w:cs="仿宋"/>
          <w:sz w:val="30"/>
          <w:szCs w:val="30"/>
        </w:rPr>
      </w:pPr>
      <w:r>
        <w:rPr>
          <w:rFonts w:hint="eastAsia" w:ascii="仿宋" w:hAnsi="仿宋" w:eastAsia="仿宋" w:cs="仿宋"/>
          <w:sz w:val="30"/>
          <w:szCs w:val="30"/>
        </w:rPr>
        <w:t>开户银行行号：309191002120</w:t>
      </w:r>
    </w:p>
    <w:p>
      <w:pPr>
        <w:ind w:firstLine="600" w:firstLineChars="200"/>
        <w:rPr>
          <w:rFonts w:ascii="仿宋" w:hAnsi="仿宋" w:eastAsia="仿宋" w:cs="仿宋"/>
          <w:sz w:val="30"/>
          <w:szCs w:val="30"/>
        </w:rPr>
      </w:pPr>
      <w:r>
        <w:rPr>
          <w:rFonts w:hint="eastAsia" w:ascii="仿宋" w:hAnsi="仿宋" w:eastAsia="仿宋" w:cs="仿宋"/>
          <w:sz w:val="30"/>
          <w:szCs w:val="30"/>
        </w:rPr>
        <w:t>账户名称：内蒙古华晟工程项目管理有限公司和林格尔分公司</w:t>
      </w:r>
    </w:p>
    <w:p>
      <w:pPr>
        <w:ind w:firstLine="600" w:firstLineChars="200"/>
        <w:rPr>
          <w:rFonts w:ascii="仿宋" w:hAnsi="仿宋" w:eastAsia="仿宋" w:cs="仿宋"/>
          <w:color w:val="000000"/>
          <w:sz w:val="30"/>
          <w:szCs w:val="30"/>
        </w:rPr>
      </w:pPr>
      <w:r>
        <w:rPr>
          <w:rFonts w:hint="eastAsia" w:ascii="仿宋" w:hAnsi="仿宋" w:eastAsia="仿宋" w:cs="仿宋"/>
          <w:sz w:val="30"/>
          <w:szCs w:val="30"/>
        </w:rPr>
        <w:t>4、谈判时间：202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22</w:t>
      </w:r>
      <w:r>
        <w:rPr>
          <w:rFonts w:hint="eastAsia" w:ascii="仿宋" w:hAnsi="仿宋" w:eastAsia="仿宋" w:cs="仿宋"/>
          <w:sz w:val="30"/>
          <w:szCs w:val="30"/>
        </w:rPr>
        <w:t>日9时（以发出的谈判文件为准）；</w:t>
      </w:r>
    </w:p>
    <w:p>
      <w:pPr>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七、谈判地点：以发出的谈判文件为准</w:t>
      </w:r>
    </w:p>
    <w:p>
      <w:pPr>
        <w:ind w:firstLine="560"/>
        <w:rPr>
          <w:rFonts w:ascii="仿宋" w:hAnsi="仿宋" w:eastAsia="仿宋" w:cs="仿宋"/>
          <w:b/>
          <w:sz w:val="30"/>
          <w:szCs w:val="30"/>
        </w:rPr>
      </w:pPr>
      <w:r>
        <w:rPr>
          <w:rFonts w:hint="eastAsia" w:ascii="仿宋" w:hAnsi="仿宋" w:eastAsia="仿宋" w:cs="仿宋"/>
          <w:b/>
          <w:color w:val="000000"/>
          <w:sz w:val="30"/>
          <w:szCs w:val="30"/>
        </w:rPr>
        <w:t>八、</w:t>
      </w:r>
      <w:r>
        <w:rPr>
          <w:rFonts w:hint="eastAsia" w:ascii="仿宋" w:hAnsi="仿宋" w:eastAsia="仿宋" w:cs="仿宋"/>
          <w:b/>
          <w:sz w:val="30"/>
          <w:szCs w:val="30"/>
        </w:rPr>
        <w:t>公告发布媒体：</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中国采购与招标网（http://www.chinabidding.com.cn）</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“蒙牛官网（http://www.mengniu.com.cn）及内部OA平台”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560"/>
        <w:rPr>
          <w:rFonts w:ascii="仿宋" w:hAnsi="仿宋" w:eastAsia="仿宋" w:cs="仿宋"/>
          <w:b/>
          <w:sz w:val="30"/>
          <w:szCs w:val="30"/>
        </w:rPr>
      </w:pPr>
      <w:r>
        <w:rPr>
          <w:rFonts w:hint="eastAsia" w:ascii="仿宋" w:hAnsi="仿宋" w:eastAsia="仿宋" w:cs="仿宋"/>
          <w:b/>
          <w:sz w:val="30"/>
          <w:szCs w:val="30"/>
        </w:rPr>
        <w:t>九、招标代理机构及联系方式：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报名联系人：巩福永（13190606046）/张越君（</w:t>
      </w:r>
      <w:r>
        <w:rPr>
          <w:rFonts w:ascii="仿宋" w:hAnsi="仿宋" w:eastAsia="仿宋" w:cs="仿宋"/>
          <w:sz w:val="30"/>
          <w:szCs w:val="30"/>
        </w:rPr>
        <w:t>18847081800</w:t>
      </w:r>
      <w:r>
        <w:rPr>
          <w:rFonts w:hint="eastAsia" w:ascii="仿宋" w:hAnsi="仿宋" w:eastAsia="仿宋" w:cs="仿宋"/>
          <w:sz w:val="30"/>
          <w:szCs w:val="30"/>
        </w:rPr>
        <w:t>）</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联系电话：0471-3957849/4918085-8032</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电子邮箱：gongfuyong@nmghuasheng.com</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十、采购招标实施方及联系方式：</w:t>
      </w:r>
    </w:p>
    <w:p>
      <w:pPr>
        <w:spacing w:line="50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采购招标实施方：</w:t>
      </w:r>
      <w:r>
        <w:rPr>
          <w:rFonts w:hint="eastAsia" w:ascii="仿宋" w:hAnsi="仿宋" w:eastAsia="仿宋" w:cs="仿宋"/>
          <w:bCs/>
          <w:sz w:val="30"/>
          <w:szCs w:val="30"/>
        </w:rPr>
        <w:t>蒙牛乳业（眉山）有限公司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业务咨询联系人：伍玉梅</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联系方式：</w:t>
      </w:r>
      <w:r>
        <w:rPr>
          <w:rFonts w:ascii="仿宋" w:hAnsi="仿宋" w:eastAsia="仿宋" w:cs="仿宋"/>
          <w:sz w:val="30"/>
          <w:szCs w:val="30"/>
        </w:rPr>
        <w:t>18990347031</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十一、监督单位及联系方式：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 督 人:</w:t>
      </w:r>
      <w:r>
        <w:rPr>
          <w:rFonts w:hint="eastAsia"/>
        </w:rPr>
        <w:t xml:space="preserve"> </w:t>
      </w:r>
      <w:r>
        <w:rPr>
          <w:rFonts w:hint="eastAsia" w:ascii="仿宋" w:hAnsi="仿宋" w:eastAsia="仿宋" w:cs="仿宋"/>
          <w:sz w:val="30"/>
          <w:szCs w:val="30"/>
        </w:rPr>
        <w:t xml:space="preserve">潘宏       </w:t>
      </w:r>
    </w:p>
    <w:p>
      <w:pPr>
        <w:spacing w:line="500" w:lineRule="exact"/>
        <w:ind w:firstLine="600" w:firstLineChars="200"/>
        <w:jc w:val="left"/>
        <w:rPr>
          <w:rFonts w:ascii="仿宋" w:hAnsi="仿宋" w:eastAsia="仿宋" w:cs="仿宋"/>
          <w:sz w:val="28"/>
          <w:szCs w:val="28"/>
        </w:rPr>
      </w:pPr>
      <w:r>
        <w:rPr>
          <w:rFonts w:hint="eastAsia" w:ascii="仿宋" w:hAnsi="仿宋" w:eastAsia="仿宋" w:cs="仿宋"/>
          <w:sz w:val="30"/>
          <w:szCs w:val="30"/>
        </w:rPr>
        <w:t>联系电话：</w:t>
      </w:r>
      <w:r>
        <w:rPr>
          <w:rFonts w:ascii="仿宋" w:hAnsi="仿宋" w:eastAsia="仿宋" w:cs="仿宋"/>
          <w:sz w:val="30"/>
          <w:szCs w:val="30"/>
        </w:rPr>
        <w:t>18686095595</w:t>
      </w:r>
    </w:p>
    <w:p>
      <w:pPr>
        <w:pStyle w:val="7"/>
        <w:widowControl/>
        <w:snapToGrid w:val="0"/>
        <w:spacing w:before="100" w:after="100"/>
        <w:ind w:firstLine="601"/>
      </w:pPr>
      <w:r>
        <w:rPr>
          <w:rFonts w:hint="eastAsia" w:ascii="仿宋" w:hAnsi="仿宋" w:eastAsia="仿宋" w:cs="仿宋"/>
          <w:sz w:val="30"/>
          <w:szCs w:val="30"/>
        </w:rPr>
        <w:t>附件：</w:t>
      </w:r>
      <w:r>
        <w:rPr>
          <w:rFonts w:ascii="仿宋" w:hAnsi="仿宋" w:eastAsia="仿宋" w:cs="仿宋"/>
          <w:sz w:val="30"/>
          <w:szCs w:val="30"/>
        </w:rPr>
        <w:t>1.潜在竞标单位所报标段信息表</w:t>
      </w:r>
    </w:p>
    <w:p>
      <w:pPr>
        <w:pStyle w:val="7"/>
        <w:widowControl/>
        <w:snapToGrid w:val="0"/>
        <w:spacing w:before="100" w:after="100"/>
        <w:ind w:firstLine="601"/>
      </w:pPr>
      <w:r>
        <w:rPr>
          <w:rFonts w:ascii="仿宋" w:hAnsi="仿宋" w:eastAsia="仿宋" w:cs="仿宋"/>
          <w:sz w:val="30"/>
          <w:szCs w:val="30"/>
        </w:rPr>
        <w:t xml:space="preserve">      2.法定代表人证明书</w:t>
      </w:r>
    </w:p>
    <w:p>
      <w:pPr>
        <w:pStyle w:val="7"/>
        <w:widowControl/>
        <w:snapToGrid w:val="0"/>
        <w:spacing w:before="100" w:after="100"/>
        <w:ind w:firstLine="601"/>
      </w:pPr>
      <w:r>
        <w:rPr>
          <w:rFonts w:ascii="仿宋" w:hAnsi="仿宋" w:eastAsia="仿宋" w:cs="仿宋"/>
          <w:sz w:val="30"/>
          <w:szCs w:val="30"/>
        </w:rPr>
        <w:t xml:space="preserve">      3.法定代表人授权委托书</w:t>
      </w:r>
    </w:p>
    <w:p>
      <w:pPr>
        <w:pStyle w:val="7"/>
        <w:widowControl/>
        <w:snapToGrid w:val="0"/>
        <w:spacing w:before="100" w:after="100"/>
        <w:ind w:firstLine="601"/>
      </w:pPr>
      <w:r>
        <w:rPr>
          <w:rFonts w:ascii="仿宋" w:hAnsi="仿宋" w:eastAsia="仿宋" w:cs="仿宋"/>
          <w:sz w:val="30"/>
          <w:szCs w:val="30"/>
        </w:rPr>
        <w:t xml:space="preserve">      4.数据保密协议</w:t>
      </w:r>
    </w:p>
    <w:p>
      <w:pPr>
        <w:spacing w:line="500" w:lineRule="exact"/>
        <w:ind w:firstLine="600" w:firstLineChars="200"/>
        <w:jc w:val="right"/>
        <w:rPr>
          <w:rFonts w:ascii="仿宋" w:hAnsi="仿宋" w:eastAsia="仿宋" w:cs="仿宋"/>
          <w:bCs/>
          <w:sz w:val="30"/>
          <w:szCs w:val="30"/>
        </w:rPr>
      </w:pPr>
      <w:r>
        <w:rPr>
          <w:rFonts w:hint="eastAsia" w:ascii="仿宋" w:hAnsi="仿宋" w:eastAsia="仿宋" w:cs="仿宋"/>
          <w:bCs/>
          <w:sz w:val="30"/>
          <w:szCs w:val="30"/>
        </w:rPr>
        <w:t>蒙牛乳业（眉山）有限公司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内蒙古华晟工程项目管理有限公司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6</w:t>
      </w:r>
      <w:r>
        <w:rPr>
          <w:rFonts w:hint="eastAsia" w:ascii="仿宋" w:hAnsi="仿宋" w:eastAsia="仿宋" w:cs="仿宋"/>
          <w:sz w:val="30"/>
          <w:szCs w:val="30"/>
        </w:rPr>
        <w:t>日</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附件1：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潜在竞谈方所报标段信息表</w:t>
      </w:r>
    </w:p>
    <w:tbl>
      <w:tblPr>
        <w:tblStyle w:val="11"/>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5"/>
        <w:gridCol w:w="1800"/>
        <w:gridCol w:w="1356"/>
        <w:gridCol w:w="164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sz w:val="30"/>
                <w:szCs w:val="30"/>
              </w:rPr>
            </w:pPr>
            <w:r>
              <w:rPr>
                <w:rFonts w:hint="eastAsia" w:ascii="仿宋" w:hAnsi="仿宋" w:eastAsia="仿宋" w:cs="仿宋"/>
                <w:sz w:val="30"/>
                <w:szCs w:val="30"/>
              </w:rPr>
              <w:t>序号</w:t>
            </w:r>
          </w:p>
        </w:tc>
        <w:tc>
          <w:tcPr>
            <w:tcW w:w="2675" w:type="dxa"/>
            <w:vAlign w:val="center"/>
          </w:tcPr>
          <w:p>
            <w:pPr>
              <w:jc w:val="center"/>
              <w:rPr>
                <w:rFonts w:ascii="仿宋" w:hAnsi="仿宋" w:eastAsia="仿宋" w:cs="仿宋"/>
                <w:sz w:val="30"/>
                <w:szCs w:val="30"/>
              </w:rPr>
            </w:pPr>
            <w:r>
              <w:rPr>
                <w:rFonts w:hint="eastAsia" w:ascii="仿宋" w:hAnsi="仿宋" w:eastAsia="仿宋" w:cs="仿宋"/>
                <w:sz w:val="30"/>
                <w:szCs w:val="30"/>
              </w:rPr>
              <w:t>潜在竞谈方名称</w:t>
            </w:r>
          </w:p>
        </w:tc>
        <w:tc>
          <w:tcPr>
            <w:tcW w:w="1800" w:type="dxa"/>
            <w:vAlign w:val="center"/>
          </w:tcPr>
          <w:p>
            <w:pPr>
              <w:jc w:val="center"/>
              <w:rPr>
                <w:rFonts w:ascii="仿宋" w:hAnsi="仿宋" w:eastAsia="仿宋" w:cs="仿宋"/>
                <w:sz w:val="30"/>
                <w:szCs w:val="30"/>
              </w:rPr>
            </w:pPr>
            <w:r>
              <w:rPr>
                <w:rFonts w:hint="eastAsia" w:ascii="仿宋" w:hAnsi="仿宋" w:eastAsia="仿宋" w:cs="仿宋"/>
                <w:sz w:val="30"/>
                <w:szCs w:val="30"/>
              </w:rPr>
              <w:t>标段号（如有）</w:t>
            </w:r>
          </w:p>
        </w:tc>
        <w:tc>
          <w:tcPr>
            <w:tcW w:w="1356" w:type="dxa"/>
            <w:vAlign w:val="center"/>
          </w:tcPr>
          <w:p>
            <w:pPr>
              <w:jc w:val="left"/>
              <w:rPr>
                <w:rFonts w:ascii="仿宋" w:hAnsi="仿宋" w:eastAsia="仿宋" w:cs="仿宋"/>
                <w:sz w:val="30"/>
                <w:szCs w:val="30"/>
              </w:rPr>
            </w:pPr>
            <w:r>
              <w:rPr>
                <w:rFonts w:hint="eastAsia" w:ascii="仿宋" w:hAnsi="仿宋" w:eastAsia="仿宋" w:cs="仿宋"/>
                <w:sz w:val="30"/>
                <w:szCs w:val="30"/>
              </w:rPr>
              <w:t>联系人</w:t>
            </w:r>
          </w:p>
        </w:tc>
        <w:tc>
          <w:tcPr>
            <w:tcW w:w="1644" w:type="dxa"/>
            <w:vAlign w:val="center"/>
          </w:tcPr>
          <w:p>
            <w:pPr>
              <w:jc w:val="left"/>
              <w:rPr>
                <w:rFonts w:ascii="仿宋" w:hAnsi="仿宋" w:eastAsia="仿宋" w:cs="仿宋"/>
                <w:sz w:val="30"/>
                <w:szCs w:val="30"/>
              </w:rPr>
            </w:pPr>
            <w:r>
              <w:rPr>
                <w:rFonts w:hint="eastAsia" w:ascii="仿宋" w:hAnsi="仿宋" w:eastAsia="仿宋" w:cs="仿宋"/>
                <w:sz w:val="30"/>
                <w:szCs w:val="30"/>
              </w:rPr>
              <w:t>联系电话</w:t>
            </w:r>
          </w:p>
        </w:tc>
        <w:tc>
          <w:tcPr>
            <w:tcW w:w="1661" w:type="dxa"/>
            <w:vAlign w:val="center"/>
          </w:tcPr>
          <w:p>
            <w:pPr>
              <w:jc w:val="left"/>
              <w:rPr>
                <w:rFonts w:ascii="仿宋" w:hAnsi="仿宋" w:eastAsia="仿宋" w:cs="仿宋"/>
                <w:sz w:val="30"/>
                <w:szCs w:val="30"/>
              </w:rPr>
            </w:pPr>
            <w:r>
              <w:rPr>
                <w:rFonts w:hint="eastAsia" w:ascii="仿宋" w:hAnsi="仿宋" w:eastAsia="仿宋" w:cs="仿宋"/>
                <w:sz w:val="30"/>
                <w:szCs w:val="30"/>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w:t>
            </w: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bl>
    <w:p>
      <w:pPr>
        <w:rPr>
          <w:rFonts w:ascii="仿宋" w:hAnsi="仿宋" w:eastAsia="仿宋" w:cs="仿宋"/>
          <w:sz w:val="30"/>
          <w:szCs w:val="30"/>
        </w:rPr>
      </w:pPr>
      <w:r>
        <w:rPr>
          <w:rFonts w:hint="eastAsia" w:ascii="仿宋" w:hAnsi="仿宋" w:eastAsia="仿宋" w:cs="仿宋"/>
          <w:sz w:val="30"/>
          <w:szCs w:val="30"/>
        </w:rPr>
        <w:br w:type="page"/>
      </w:r>
    </w:p>
    <w:p>
      <w:pPr>
        <w:spacing w:line="460" w:lineRule="exact"/>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r>
        <w:rPr>
          <w:rFonts w:hint="eastAsia" w:ascii="仿宋" w:hAnsi="仿宋" w:eastAsia="仿宋" w:cs="仿宋"/>
          <w:sz w:val="30"/>
          <w:szCs w:val="30"/>
        </w:rPr>
        <w:t>：</w:t>
      </w:r>
    </w:p>
    <w:p>
      <w:pPr>
        <w:adjustRightInd w:val="0"/>
        <w:snapToGrid w:val="0"/>
        <w:jc w:val="center"/>
        <w:rPr>
          <w:rFonts w:ascii="仿宋" w:hAnsi="仿宋" w:eastAsia="仿宋"/>
          <w:b/>
          <w:bCs/>
          <w:color w:val="000000"/>
          <w:kern w:val="28"/>
          <w:sz w:val="30"/>
          <w:szCs w:val="30"/>
          <w:lang w:val="zh-CN"/>
        </w:rPr>
      </w:pPr>
      <w:bookmarkStart w:id="0" w:name="_Hlk50222086"/>
      <w:r>
        <w:rPr>
          <w:rFonts w:hint="eastAsia" w:ascii="仿宋" w:hAnsi="仿宋" w:eastAsia="仿宋"/>
          <w:b/>
          <w:bCs/>
          <w:color w:val="000000"/>
          <w:kern w:val="28"/>
          <w:sz w:val="30"/>
          <w:szCs w:val="30"/>
          <w:lang w:val="zh-CN"/>
        </w:rPr>
        <w:t>法定代表人证明书</w:t>
      </w:r>
    </w:p>
    <w:p>
      <w:pPr>
        <w:adjustRightInd w:val="0"/>
        <w:snapToGrid w:val="0"/>
        <w:spacing w:line="360" w:lineRule="auto"/>
        <w:rPr>
          <w:rFonts w:ascii="仿宋" w:hAnsi="仿宋" w:eastAsia="仿宋" w:cs="宋体"/>
          <w:color w:val="000000"/>
          <w:kern w:val="0"/>
          <w:sz w:val="30"/>
          <w:szCs w:val="30"/>
          <w:lang w:bidi="ar"/>
        </w:rPr>
      </w:pPr>
    </w:p>
    <w:p>
      <w:pPr>
        <w:adjustRightInd w:val="0"/>
        <w:snapToGrid w:val="0"/>
        <w:spacing w:line="360" w:lineRule="auto"/>
        <w:rPr>
          <w:rFonts w:ascii="仿宋" w:hAnsi="仿宋" w:eastAsia="仿宋" w:cs="宋体"/>
          <w:color w:val="000000"/>
          <w:kern w:val="0"/>
          <w:sz w:val="30"/>
          <w:szCs w:val="30"/>
        </w:rPr>
      </w:pPr>
      <w:r>
        <w:rPr>
          <w:rFonts w:hint="eastAsia" w:ascii="仿宋" w:hAnsi="仿宋" w:eastAsia="仿宋" w:cs="仿宋"/>
          <w:bCs/>
          <w:sz w:val="30"/>
          <w:szCs w:val="30"/>
        </w:rPr>
        <w:t>蒙牛乳业（眉山）有限公司</w:t>
      </w:r>
      <w:r>
        <w:rPr>
          <w:rFonts w:hint="eastAsia" w:ascii="仿宋" w:hAnsi="仿宋" w:eastAsia="仿宋" w:cs="宋体"/>
          <w:color w:val="000000"/>
          <w:kern w:val="0"/>
          <w:sz w:val="30"/>
          <w:szCs w:val="30"/>
          <w:lang w:bidi="ar"/>
        </w:rPr>
        <w:t>：</w:t>
      </w:r>
    </w:p>
    <w:p>
      <w:pPr>
        <w:adjustRightInd w:val="0"/>
        <w:snapToGrid w:val="0"/>
        <w:spacing w:line="480" w:lineRule="auto"/>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u w:val="single"/>
          <w:lang w:bidi="ar"/>
        </w:rPr>
        <w:t xml:space="preserve">       </w:t>
      </w:r>
      <w:r>
        <w:rPr>
          <w:rFonts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公司（竞谈方单位名称）法定代表人（       ）参加贵方组织的（</w:t>
      </w:r>
      <w:r>
        <w:rPr>
          <w:rFonts w:hint="eastAsia" w:ascii="仿宋" w:hAnsi="仿宋" w:eastAsia="仿宋" w:cs="宋体"/>
          <w:color w:val="000000"/>
          <w:kern w:val="0"/>
          <w:sz w:val="30"/>
          <w:szCs w:val="30"/>
          <w:u w:val="single"/>
          <w:lang w:bidi="ar"/>
        </w:rPr>
        <w:t xml:space="preserve">                             ）项目</w:t>
      </w:r>
      <w:r>
        <w:rPr>
          <w:rFonts w:hint="eastAsia" w:ascii="仿宋" w:hAnsi="仿宋" w:eastAsia="仿宋" w:cs="宋体"/>
          <w:color w:val="000000"/>
          <w:kern w:val="0"/>
          <w:sz w:val="30"/>
          <w:szCs w:val="30"/>
          <w:lang w:bidi="ar"/>
        </w:rPr>
        <w:t>谈判会议（项目编号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），全权处理竞谈活动中的一切事宜。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法定代表人授权委托书有效期____年__月__日至____年__月__日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p>
    <w:p>
      <w:pPr>
        <w:adjustRightInd w:val="0"/>
        <w:snapToGrid w:val="0"/>
        <w:spacing w:line="360" w:lineRule="auto"/>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bidi="ar"/>
        </w:rPr>
        <w:t>附：法定代表人身份证复印件</w:t>
      </w:r>
    </w:p>
    <w:tbl>
      <w:tblPr>
        <w:tblStyle w:val="11"/>
        <w:tblW w:w="9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bl>
    <w:p>
      <w:pPr>
        <w:widowControl/>
        <w:jc w:val="left"/>
        <w:rPr>
          <w:rFonts w:ascii="仿宋" w:hAnsi="仿宋" w:eastAsia="仿宋" w:cs="仿宋_GB2312"/>
          <w:sz w:val="30"/>
          <w:szCs w:val="30"/>
        </w:rPr>
      </w:pPr>
      <w:r>
        <w:rPr>
          <w:rFonts w:hint="eastAsia" w:ascii="仿宋" w:hAnsi="仿宋" w:eastAsia="仿宋"/>
          <w:sz w:val="30"/>
          <w:szCs w:val="30"/>
          <w:lang w:bidi="ar"/>
        </w:rPr>
        <w:br w:type="page"/>
      </w:r>
      <w:r>
        <w:rPr>
          <w:rFonts w:hint="eastAsia" w:ascii="仿宋" w:hAnsi="仿宋" w:eastAsia="仿宋" w:cs="宋体"/>
          <w:sz w:val="30"/>
          <w:szCs w:val="30"/>
          <w:lang w:bidi="ar"/>
        </w:rPr>
        <w:t>附件</w:t>
      </w:r>
      <w:r>
        <w:rPr>
          <w:rFonts w:ascii="仿宋" w:hAnsi="仿宋" w:eastAsia="仿宋" w:cs="仿宋_GB2312"/>
          <w:sz w:val="30"/>
          <w:szCs w:val="30"/>
          <w:lang w:bidi="ar"/>
        </w:rPr>
        <w:t>3</w:t>
      </w:r>
      <w:r>
        <w:rPr>
          <w:rFonts w:hint="eastAsia" w:ascii="仿宋" w:hAnsi="仿宋" w:eastAsia="仿宋" w:cs="宋体"/>
          <w:sz w:val="30"/>
          <w:szCs w:val="30"/>
          <w:lang w:bidi="ar"/>
        </w:rPr>
        <w:t>：</w:t>
      </w:r>
    </w:p>
    <w:p>
      <w:pPr>
        <w:adjustRightInd w:val="0"/>
        <w:snapToGrid w:val="0"/>
        <w:jc w:val="center"/>
        <w:rPr>
          <w:rFonts w:ascii="仿宋" w:hAnsi="仿宋" w:eastAsia="仿宋"/>
          <w:b/>
          <w:bCs/>
          <w:color w:val="000000"/>
          <w:kern w:val="28"/>
          <w:sz w:val="30"/>
          <w:szCs w:val="30"/>
          <w:lang w:val="zh-CN"/>
        </w:rPr>
      </w:pPr>
      <w:r>
        <w:rPr>
          <w:rFonts w:hint="eastAsia" w:ascii="仿宋" w:hAnsi="仿宋" w:eastAsia="仿宋"/>
          <w:b/>
          <w:bCs/>
          <w:color w:val="000000"/>
          <w:kern w:val="28"/>
          <w:sz w:val="30"/>
          <w:szCs w:val="30"/>
          <w:lang w:val="zh-CN"/>
        </w:rPr>
        <w:t>法定代表人授权委托书</w:t>
      </w:r>
      <w:bookmarkEnd w:id="0"/>
    </w:p>
    <w:p>
      <w:pPr>
        <w:jc w:val="center"/>
        <w:rPr>
          <w:rFonts w:ascii="仿宋" w:hAnsi="仿宋" w:eastAsia="仿宋"/>
          <w:color w:val="000000"/>
          <w:sz w:val="30"/>
          <w:szCs w:val="30"/>
        </w:rPr>
      </w:pPr>
    </w:p>
    <w:p>
      <w:pPr>
        <w:spacing w:line="500" w:lineRule="exact"/>
        <w:rPr>
          <w:rFonts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u w:val="single"/>
        </w:rPr>
        <w:t>（项目单位名称）</w:t>
      </w:r>
      <w:r>
        <w:rPr>
          <w:rFonts w:hint="eastAsia" w:ascii="仿宋" w:hAnsi="仿宋" w:eastAsia="仿宋"/>
          <w:color w:val="000000"/>
          <w:sz w:val="30"/>
          <w:szCs w:val="30"/>
        </w:rPr>
        <w:t xml:space="preserve">    </w:t>
      </w:r>
    </w:p>
    <w:p>
      <w:pPr>
        <w:spacing w:before="312" w:beforeLines="100"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 xml:space="preserve">        （竞谈方单位名称）        </w:t>
      </w: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（法定代表人姓名）  </w:t>
      </w:r>
      <w:r>
        <w:rPr>
          <w:rFonts w:hint="eastAsia" w:ascii="仿宋" w:hAnsi="仿宋" w:eastAsia="仿宋"/>
          <w:color w:val="000000"/>
          <w:sz w:val="30"/>
          <w:szCs w:val="30"/>
        </w:rPr>
        <w:t>授权</w:t>
      </w:r>
      <w:r>
        <w:rPr>
          <w:rFonts w:hint="eastAsia" w:ascii="仿宋" w:hAnsi="仿宋" w:eastAsia="仿宋"/>
          <w:color w:val="000000"/>
          <w:sz w:val="30"/>
          <w:szCs w:val="30"/>
          <w:u w:val="single"/>
        </w:rPr>
        <w:t xml:space="preserve">      （全权代表姓名）     </w:t>
      </w:r>
      <w:r>
        <w:rPr>
          <w:rFonts w:hint="eastAsia" w:ascii="仿宋" w:hAnsi="仿宋" w:eastAsia="仿宋"/>
          <w:color w:val="000000"/>
          <w:sz w:val="30"/>
          <w:szCs w:val="30"/>
        </w:rPr>
        <w:t>为全权代表法定代表人，参加贵方组织的</w:t>
      </w:r>
      <w:r>
        <w:rPr>
          <w:rFonts w:hint="eastAsia" w:ascii="仿宋" w:hAnsi="仿宋" w:eastAsia="仿宋"/>
          <w:color w:val="000000"/>
          <w:sz w:val="30"/>
          <w:szCs w:val="30"/>
          <w:u w:val="single"/>
        </w:rPr>
        <w:t xml:space="preserve">   （项目名称）    </w:t>
      </w:r>
      <w:r>
        <w:rPr>
          <w:rFonts w:hint="eastAsia" w:ascii="仿宋" w:hAnsi="仿宋" w:eastAsia="仿宋"/>
          <w:color w:val="000000"/>
          <w:sz w:val="30"/>
          <w:szCs w:val="30"/>
        </w:rPr>
        <w:t>项目竞争性谈判会议</w:t>
      </w:r>
      <w:r>
        <w:rPr>
          <w:rFonts w:hint="eastAsia" w:ascii="仿宋" w:hAnsi="仿宋" w:eastAsia="仿宋" w:cs="宋体"/>
          <w:color w:val="000000"/>
          <w:kern w:val="0"/>
          <w:sz w:val="30"/>
          <w:szCs w:val="30"/>
          <w:lang w:bidi="ar"/>
        </w:rPr>
        <w:t>（项目编号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w:t>
      </w:r>
      <w:r>
        <w:rPr>
          <w:rFonts w:hint="eastAsia" w:ascii="仿宋" w:hAnsi="仿宋" w:eastAsia="仿宋"/>
          <w:color w:val="000000"/>
          <w:sz w:val="30"/>
          <w:szCs w:val="30"/>
        </w:rPr>
        <w:t>，全权处理谈判活动中的一切事宜。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w:t>
      </w:r>
      <w:r>
        <w:rPr>
          <w:rFonts w:ascii="仿宋" w:hAnsi="仿宋" w:eastAsia="仿宋"/>
          <w:color w:val="000000"/>
          <w:sz w:val="30"/>
          <w:szCs w:val="30"/>
          <w:u w:val="single"/>
        </w:rPr>
        <w:t xml:space="preserve">  </w:t>
      </w:r>
      <w:r>
        <w:rPr>
          <w:rFonts w:hint="eastAsia" w:ascii="仿宋" w:hAnsi="仿宋" w:eastAsia="仿宋"/>
          <w:color w:val="000000"/>
          <w:sz w:val="30"/>
          <w:szCs w:val="30"/>
        </w:rPr>
        <w:t>___年</w:t>
      </w:r>
      <w:r>
        <w:rPr>
          <w:rFonts w:ascii="仿宋" w:hAnsi="仿宋" w:eastAsia="仿宋"/>
          <w:color w:val="000000"/>
          <w:sz w:val="30"/>
          <w:szCs w:val="30"/>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_</w:t>
      </w:r>
      <w:r>
        <w:rPr>
          <w:rFonts w:hint="eastAsia" w:ascii="仿宋" w:hAnsi="仿宋" w:eastAsia="仿宋"/>
          <w:color w:val="000000"/>
          <w:sz w:val="30"/>
          <w:szCs w:val="30"/>
        </w:rPr>
        <w:t>月_</w:t>
      </w:r>
      <w:r>
        <w:rPr>
          <w:rFonts w:ascii="仿宋" w:hAnsi="仿宋" w:eastAsia="仿宋"/>
          <w:color w:val="000000"/>
          <w:sz w:val="30"/>
          <w:szCs w:val="30"/>
          <w:u w:val="single"/>
        </w:rPr>
        <w:t xml:space="preserve">   </w:t>
      </w:r>
      <w:r>
        <w:rPr>
          <w:rFonts w:hint="eastAsia" w:ascii="仿宋" w:hAnsi="仿宋" w:eastAsia="仿宋"/>
          <w:color w:val="000000"/>
          <w:sz w:val="30"/>
          <w:szCs w:val="30"/>
        </w:rPr>
        <w:t>_日至__</w:t>
      </w:r>
      <w:r>
        <w:rPr>
          <w:rFonts w:ascii="仿宋" w:hAnsi="仿宋" w:eastAsia="仿宋"/>
          <w:color w:val="000000"/>
          <w:sz w:val="30"/>
          <w:szCs w:val="30"/>
          <w:u w:val="single"/>
        </w:rPr>
        <w:t xml:space="preserve">  </w:t>
      </w:r>
      <w:r>
        <w:rPr>
          <w:rFonts w:hint="eastAsia" w:ascii="仿宋" w:hAnsi="仿宋" w:eastAsia="仿宋"/>
          <w:color w:val="000000"/>
          <w:sz w:val="30"/>
          <w:szCs w:val="30"/>
        </w:rPr>
        <w:t>__年_</w:t>
      </w:r>
      <w:r>
        <w:rPr>
          <w:rFonts w:ascii="仿宋" w:hAnsi="仿宋" w:eastAsia="仿宋"/>
          <w:color w:val="000000"/>
          <w:sz w:val="30"/>
          <w:szCs w:val="30"/>
          <w:u w:val="single"/>
        </w:rPr>
        <w:t xml:space="preserve">  </w:t>
      </w:r>
      <w:r>
        <w:rPr>
          <w:rFonts w:hint="eastAsia" w:ascii="仿宋" w:hAnsi="仿宋" w:eastAsia="仿宋"/>
          <w:color w:val="000000"/>
          <w:sz w:val="30"/>
          <w:szCs w:val="30"/>
        </w:rPr>
        <w:t>_月__</w:t>
      </w:r>
      <w:r>
        <w:rPr>
          <w:rFonts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附：</w:t>
      </w:r>
      <w:r>
        <w:rPr>
          <w:rFonts w:ascii="仿宋" w:hAnsi="仿宋" w:eastAsia="仿宋" w:cs="宋体"/>
          <w:color w:val="000000"/>
          <w:kern w:val="0"/>
          <w:sz w:val="30"/>
          <w:szCs w:val="30"/>
          <w:lang w:bidi="ar"/>
        </w:rPr>
        <w:t xml:space="preserve"> </w:t>
      </w:r>
    </w:p>
    <w:tbl>
      <w:tblPr>
        <w:tblStyle w:val="11"/>
        <w:tblW w:w="9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授权委托人在本单位的社保证明材料（可另附页）</w:t>
            </w:r>
          </w:p>
        </w:tc>
      </w:tr>
    </w:tbl>
    <w:p>
      <w:pPr>
        <w:rPr>
          <w:rFonts w:ascii="仿宋" w:hAnsi="仿宋" w:eastAsia="仿宋" w:cs="仿宋"/>
          <w:sz w:val="30"/>
          <w:szCs w:val="30"/>
        </w:rPr>
      </w:pPr>
      <w:r>
        <w:rPr>
          <w:rFonts w:hint="eastAsia" w:ascii="仿宋" w:hAnsi="仿宋" w:eastAsia="仿宋" w:cs="仿宋"/>
          <w:sz w:val="30"/>
          <w:szCs w:val="30"/>
        </w:rPr>
        <w:br w:type="page"/>
      </w:r>
    </w:p>
    <w:p>
      <w:pPr>
        <w:ind w:firstLine="600" w:firstLineChars="200"/>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4</w:t>
      </w:r>
      <w:r>
        <w:rPr>
          <w:rFonts w:hint="eastAsia" w:ascii="仿宋" w:hAnsi="仿宋" w:eastAsia="仿宋" w:cs="仿宋"/>
          <w:sz w:val="30"/>
          <w:szCs w:val="30"/>
        </w:rPr>
        <w:t>：</w:t>
      </w:r>
    </w:p>
    <w:p>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36"/>
          <w:szCs w:val="36"/>
        </w:rPr>
        <w:t>数据保密协议</w:t>
      </w:r>
    </w:p>
    <w:p>
      <w:pPr>
        <w:spacing w:line="336" w:lineRule="auto"/>
        <w:rPr>
          <w:rFonts w:ascii="仿宋" w:hAnsi="仿宋" w:eastAsia="仿宋" w:cs="仿宋"/>
          <w:kern w:val="0"/>
          <w:sz w:val="30"/>
          <w:szCs w:val="30"/>
        </w:rPr>
      </w:pPr>
      <w:r>
        <w:rPr>
          <w:rFonts w:hint="eastAsia" w:ascii="仿宋" w:hAnsi="仿宋" w:eastAsia="仿宋" w:cs="仿宋"/>
          <w:color w:val="000000"/>
          <w:kern w:val="0"/>
          <w:sz w:val="30"/>
          <w:szCs w:val="30"/>
        </w:rPr>
        <w:t xml:space="preserve">甲方：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承诺方：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双方经平等协商同意，自愿签订本协议，共同遵守本协议所列条款。</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pPr>
        <w:widowControl/>
        <w:adjustRightInd w:val="0"/>
        <w:snapToGrid w:val="0"/>
        <w:spacing w:line="336"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w:t>
      </w:r>
      <w:r>
        <w:rPr>
          <w:rFonts w:hint="eastAsia" w:ascii="仿宋" w:hAnsi="仿宋" w:eastAsia="仿宋" w:cs="仿宋"/>
          <w:color w:val="000000"/>
          <w:kern w:val="0"/>
          <w:sz w:val="30"/>
          <w:szCs w:val="30"/>
        </w:rPr>
        <w:t>承诺方</w:t>
      </w:r>
      <w:r>
        <w:rPr>
          <w:rFonts w:hint="eastAsia" w:ascii="仿宋" w:hAnsi="仿宋" w:eastAsia="仿宋" w:cs="仿宋"/>
          <w:b/>
          <w:color w:val="000000"/>
          <w:kern w:val="0"/>
          <w:sz w:val="30"/>
          <w:szCs w:val="30"/>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1、向呼和浩特仲裁委员会申请仲裁。因仲裁产生的包括但不限于仲裁费、律师费、调查费、差旅费等，由败诉一方承担。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承诺方：</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jc w:val="left"/>
        <w:rPr>
          <w:rFonts w:ascii="仿宋" w:hAnsi="仿宋" w:eastAsia="仿宋" w:cs="仿宋"/>
          <w:sz w:val="28"/>
          <w:szCs w:val="28"/>
        </w:rPr>
      </w:pPr>
      <w:r>
        <w:rPr>
          <w:rFonts w:hint="eastAsia" w:ascii="仿宋" w:hAnsi="仿宋" w:eastAsia="仿宋" w:cs="仿宋"/>
          <w:color w:val="000000"/>
          <w:kern w:val="0"/>
          <w:sz w:val="30"/>
          <w:szCs w:val="30"/>
        </w:rPr>
        <w:t>日期：</w:t>
      </w:r>
    </w:p>
    <w:p>
      <w:pPr>
        <w:rPr>
          <w:rFonts w:ascii="仿宋" w:hAnsi="仿宋" w:eastAsia="仿宋" w:cs="仿宋"/>
        </w:rPr>
      </w:pP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FC3ED"/>
    <w:multiLevelType w:val="singleLevel"/>
    <w:tmpl w:val="749FC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 w:name="KSO_WPS_MARK_KEY" w:val="f647cc40-5afa-4261-b230-2f8e10e2b250"/>
  </w:docVars>
  <w:rsids>
    <w:rsidRoot w:val="6AE33BBB"/>
    <w:rsid w:val="0000377F"/>
    <w:rsid w:val="000110BB"/>
    <w:rsid w:val="00014BB1"/>
    <w:rsid w:val="00055C30"/>
    <w:rsid w:val="0006175E"/>
    <w:rsid w:val="00074690"/>
    <w:rsid w:val="000922E8"/>
    <w:rsid w:val="000A594A"/>
    <w:rsid w:val="000E21CD"/>
    <w:rsid w:val="00101846"/>
    <w:rsid w:val="00101AEA"/>
    <w:rsid w:val="00105AAF"/>
    <w:rsid w:val="00111414"/>
    <w:rsid w:val="00116CD1"/>
    <w:rsid w:val="00122590"/>
    <w:rsid w:val="00123FFD"/>
    <w:rsid w:val="0015177D"/>
    <w:rsid w:val="00154396"/>
    <w:rsid w:val="0016081B"/>
    <w:rsid w:val="001A2475"/>
    <w:rsid w:val="001B2B6D"/>
    <w:rsid w:val="001B382B"/>
    <w:rsid w:val="001B7D4E"/>
    <w:rsid w:val="001C6246"/>
    <w:rsid w:val="001D1AC1"/>
    <w:rsid w:val="001D4858"/>
    <w:rsid w:val="001E7A2C"/>
    <w:rsid w:val="00200782"/>
    <w:rsid w:val="00203E38"/>
    <w:rsid w:val="002043E8"/>
    <w:rsid w:val="00214524"/>
    <w:rsid w:val="00271717"/>
    <w:rsid w:val="0028665D"/>
    <w:rsid w:val="00287944"/>
    <w:rsid w:val="00292A0D"/>
    <w:rsid w:val="002B6277"/>
    <w:rsid w:val="002F0347"/>
    <w:rsid w:val="0031406B"/>
    <w:rsid w:val="00315EC6"/>
    <w:rsid w:val="00336424"/>
    <w:rsid w:val="00341C7F"/>
    <w:rsid w:val="00342A82"/>
    <w:rsid w:val="003524C7"/>
    <w:rsid w:val="00361431"/>
    <w:rsid w:val="00361B13"/>
    <w:rsid w:val="003A234C"/>
    <w:rsid w:val="003A67E9"/>
    <w:rsid w:val="003C7E70"/>
    <w:rsid w:val="003D2EFB"/>
    <w:rsid w:val="003E423E"/>
    <w:rsid w:val="003F6731"/>
    <w:rsid w:val="004010D8"/>
    <w:rsid w:val="00416120"/>
    <w:rsid w:val="0041658C"/>
    <w:rsid w:val="00426281"/>
    <w:rsid w:val="004C3204"/>
    <w:rsid w:val="004E4D3C"/>
    <w:rsid w:val="005159AA"/>
    <w:rsid w:val="005662F0"/>
    <w:rsid w:val="00570ABD"/>
    <w:rsid w:val="00570D2E"/>
    <w:rsid w:val="0059401D"/>
    <w:rsid w:val="005A3465"/>
    <w:rsid w:val="005D3C3A"/>
    <w:rsid w:val="005D551E"/>
    <w:rsid w:val="006138D0"/>
    <w:rsid w:val="00622711"/>
    <w:rsid w:val="006340FE"/>
    <w:rsid w:val="00642C84"/>
    <w:rsid w:val="00664195"/>
    <w:rsid w:val="006D53FB"/>
    <w:rsid w:val="006F05B4"/>
    <w:rsid w:val="007419F5"/>
    <w:rsid w:val="007A4683"/>
    <w:rsid w:val="007B30A1"/>
    <w:rsid w:val="007B682F"/>
    <w:rsid w:val="007F116F"/>
    <w:rsid w:val="0083087A"/>
    <w:rsid w:val="0084425A"/>
    <w:rsid w:val="008C0081"/>
    <w:rsid w:val="00904181"/>
    <w:rsid w:val="009149B0"/>
    <w:rsid w:val="00965665"/>
    <w:rsid w:val="009A4ABF"/>
    <w:rsid w:val="009C3150"/>
    <w:rsid w:val="009C73E1"/>
    <w:rsid w:val="00A04818"/>
    <w:rsid w:val="00A05705"/>
    <w:rsid w:val="00A13255"/>
    <w:rsid w:val="00A22BCB"/>
    <w:rsid w:val="00A37B0A"/>
    <w:rsid w:val="00A67612"/>
    <w:rsid w:val="00A9417D"/>
    <w:rsid w:val="00AD006E"/>
    <w:rsid w:val="00AE2A28"/>
    <w:rsid w:val="00AF4E31"/>
    <w:rsid w:val="00B17F0E"/>
    <w:rsid w:val="00B568D1"/>
    <w:rsid w:val="00B71440"/>
    <w:rsid w:val="00B71DFD"/>
    <w:rsid w:val="00BA27DB"/>
    <w:rsid w:val="00BA4D16"/>
    <w:rsid w:val="00BD1F19"/>
    <w:rsid w:val="00C14FF6"/>
    <w:rsid w:val="00C220D3"/>
    <w:rsid w:val="00C64905"/>
    <w:rsid w:val="00C672A0"/>
    <w:rsid w:val="00C706EE"/>
    <w:rsid w:val="00C83546"/>
    <w:rsid w:val="00CD1BEB"/>
    <w:rsid w:val="00CE2623"/>
    <w:rsid w:val="00CE3EA0"/>
    <w:rsid w:val="00CE506F"/>
    <w:rsid w:val="00D14FCE"/>
    <w:rsid w:val="00D42EB1"/>
    <w:rsid w:val="00D60821"/>
    <w:rsid w:val="00D666FA"/>
    <w:rsid w:val="00D84BEF"/>
    <w:rsid w:val="00D85DE1"/>
    <w:rsid w:val="00D92653"/>
    <w:rsid w:val="00D973AF"/>
    <w:rsid w:val="00D97C09"/>
    <w:rsid w:val="00DA37C9"/>
    <w:rsid w:val="00DA5B97"/>
    <w:rsid w:val="00DB1E8D"/>
    <w:rsid w:val="00DB467D"/>
    <w:rsid w:val="00DC35CE"/>
    <w:rsid w:val="00DD0B79"/>
    <w:rsid w:val="00DD3675"/>
    <w:rsid w:val="00DD431D"/>
    <w:rsid w:val="00DF0018"/>
    <w:rsid w:val="00E024D2"/>
    <w:rsid w:val="00E466E5"/>
    <w:rsid w:val="00EB7BD0"/>
    <w:rsid w:val="00EC4D41"/>
    <w:rsid w:val="00F00284"/>
    <w:rsid w:val="00F3304D"/>
    <w:rsid w:val="00F55E1D"/>
    <w:rsid w:val="00F61B8C"/>
    <w:rsid w:val="00F67F86"/>
    <w:rsid w:val="00F8083A"/>
    <w:rsid w:val="00FA60D6"/>
    <w:rsid w:val="00FD2FA3"/>
    <w:rsid w:val="00FF10E8"/>
    <w:rsid w:val="00FF746F"/>
    <w:rsid w:val="022C6982"/>
    <w:rsid w:val="0E08691F"/>
    <w:rsid w:val="0FD90324"/>
    <w:rsid w:val="0FDB5E0C"/>
    <w:rsid w:val="143C1E62"/>
    <w:rsid w:val="181D1432"/>
    <w:rsid w:val="1A7D7923"/>
    <w:rsid w:val="1E1E733B"/>
    <w:rsid w:val="201135AB"/>
    <w:rsid w:val="210D3F05"/>
    <w:rsid w:val="25A77F4A"/>
    <w:rsid w:val="28455CA4"/>
    <w:rsid w:val="2E7F5A2F"/>
    <w:rsid w:val="338246ED"/>
    <w:rsid w:val="36505917"/>
    <w:rsid w:val="36EB6087"/>
    <w:rsid w:val="378325C5"/>
    <w:rsid w:val="3A3C01C5"/>
    <w:rsid w:val="40B27A77"/>
    <w:rsid w:val="412F67F8"/>
    <w:rsid w:val="41591DDA"/>
    <w:rsid w:val="47305B9A"/>
    <w:rsid w:val="52AE3E89"/>
    <w:rsid w:val="54631B76"/>
    <w:rsid w:val="5B5A2300"/>
    <w:rsid w:val="61712578"/>
    <w:rsid w:val="61FF25AC"/>
    <w:rsid w:val="64987A6B"/>
    <w:rsid w:val="67F73E3E"/>
    <w:rsid w:val="6AE33BBB"/>
    <w:rsid w:val="6CEA5872"/>
    <w:rsid w:val="6D284A9A"/>
    <w:rsid w:val="70553768"/>
    <w:rsid w:val="71AF5789"/>
    <w:rsid w:val="7BE9497E"/>
    <w:rsid w:val="7F165161"/>
    <w:rsid w:val="AFCC7903"/>
    <w:rsid w:val="BFFBF8E3"/>
    <w:rsid w:val="E3EF92A1"/>
    <w:rsid w:val="EFDF9F07"/>
    <w:rsid w:val="FBFF34C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spacing w:before="20" w:after="20" w:line="413" w:lineRule="auto"/>
      <w:outlineLvl w:val="1"/>
    </w:pPr>
    <w:rPr>
      <w:rFonts w:ascii="Arial" w:hAnsi="Arial" w:eastAsia="黑体"/>
      <w:sz w:val="28"/>
      <w:szCs w:val="2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标题 2 字符"/>
    <w:link w:val="2"/>
    <w:qFormat/>
    <w:uiPriority w:val="0"/>
    <w:rPr>
      <w:rFonts w:ascii="Arial" w:hAnsi="Arial" w:eastAsia="黑体" w:cs="Times New Roman"/>
      <w:sz w:val="28"/>
      <w:szCs w:val="22"/>
    </w:rPr>
  </w:style>
  <w:style w:type="character" w:customStyle="1" w:styleId="13">
    <w:name w:val="页眉 字符"/>
    <w:basedOn w:val="8"/>
    <w:link w:val="6"/>
    <w:qFormat/>
    <w:uiPriority w:val="0"/>
    <w:rPr>
      <w:rFonts w:ascii="Times New Roman" w:hAnsi="Times New Roman" w:eastAsia="宋体" w:cs="Times New Roman"/>
      <w:kern w:val="2"/>
      <w:sz w:val="18"/>
      <w:szCs w:val="18"/>
    </w:rPr>
  </w:style>
  <w:style w:type="character" w:customStyle="1" w:styleId="14">
    <w:name w:val="页脚 字符"/>
    <w:basedOn w:val="8"/>
    <w:link w:val="5"/>
    <w:qFormat/>
    <w:uiPriority w:val="0"/>
    <w:rPr>
      <w:rFonts w:ascii="Times New Roman" w:hAnsi="Times New Roman" w:eastAsia="宋体" w:cs="Times New Roman"/>
      <w:kern w:val="2"/>
      <w:sz w:val="18"/>
      <w:szCs w:val="18"/>
    </w:rPr>
  </w:style>
  <w:style w:type="character" w:customStyle="1" w:styleId="15">
    <w:name w:val="日期 字符"/>
    <w:basedOn w:val="8"/>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0AB68-4CFB-43C6-BCD6-9B98938A9460}">
  <ds:schemaRefs/>
</ds:datastoreItem>
</file>

<file path=docProps/app.xml><?xml version="1.0" encoding="utf-8"?>
<Properties xmlns="http://schemas.openxmlformats.org/officeDocument/2006/extended-properties" xmlns:vt="http://schemas.openxmlformats.org/officeDocument/2006/docPropsVTypes">
  <Template>Normal</Template>
  <Pages>10</Pages>
  <Words>733</Words>
  <Characters>4179</Characters>
  <Lines>34</Lines>
  <Paragraphs>9</Paragraphs>
  <TotalTime>0</TotalTime>
  <ScaleCrop>false</ScaleCrop>
  <LinksUpToDate>false</LinksUpToDate>
  <CharactersWithSpaces>4903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2022-09-29T07:33:00Z</dcterms:created>
  <dc:creator>印</dc:creator>
  <cp:lastModifiedBy>Lenovo</cp:lastModifiedBy>
  <dcterms:modified xsi:type="dcterms:W3CDTF">2023-02-06T03:22:39Z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DC25A2F309F44BD1B773CCE72C031AC8</vt:lpwstr>
  </property>
</Properties>
</file>