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91" w:rsidRDefault="006C3390">
      <w:pPr>
        <w:widowControl/>
        <w:shd w:val="clear" w:color="auto" w:fill="FFFFFF"/>
        <w:snapToGrid w:val="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蒙牛乳业低温事业部天津工厂</w:t>
      </w:r>
      <w:r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天津工厂</w:t>
      </w:r>
      <w:r w:rsidR="00162B72" w:rsidRPr="00162B72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LCD、LED大屏</w:t>
      </w:r>
      <w:proofErr w:type="gramStart"/>
      <w:r w:rsidR="00162B72" w:rsidRPr="00162B72">
        <w:rPr>
          <w:rFonts w:ascii="宋体" w:hAnsi="宋体" w:cs="宋体" w:hint="eastAsia"/>
          <w:b/>
          <w:bCs/>
          <w:kern w:val="0"/>
          <w:sz w:val="36"/>
          <w:szCs w:val="36"/>
          <w:u w:val="single"/>
        </w:rPr>
        <w:t>项目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项目询</w:t>
      </w:r>
      <w:proofErr w:type="gramEnd"/>
      <w:r>
        <w:rPr>
          <w:rFonts w:ascii="宋体" w:hAnsi="宋体" w:cs="宋体" w:hint="eastAsia"/>
          <w:b/>
          <w:bCs/>
          <w:kern w:val="0"/>
          <w:sz w:val="36"/>
          <w:szCs w:val="36"/>
        </w:rPr>
        <w:t>比价信息公告</w:t>
      </w:r>
    </w:p>
    <w:p w:rsidR="002A5691" w:rsidRDefault="002A5691">
      <w:pPr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2A5691" w:rsidRDefault="006C3390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>低温</w:t>
      </w:r>
      <w:proofErr w:type="gramStart"/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事业部蒙牛乳</w:t>
      </w:r>
      <w:proofErr w:type="gramEnd"/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制品（天津）有限责任公司就</w:t>
      </w:r>
      <w:r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>天津工厂</w:t>
      </w:r>
      <w:r w:rsidR="00D9506F" w:rsidRPr="00D9506F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>LCD、LED大屏</w:t>
      </w:r>
      <w:proofErr w:type="gramStart"/>
      <w:r w:rsidR="00D9506F" w:rsidRPr="00D9506F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>项目</w:t>
      </w: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项目</w:t>
      </w:r>
      <w:proofErr w:type="gramEnd"/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进行</w:t>
      </w:r>
      <w:proofErr w:type="gramStart"/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比价, 欢迎符合资格条件的供应商参加。</w:t>
      </w:r>
    </w:p>
    <w:p w:rsidR="0074207A" w:rsidRDefault="006C3390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一、项目编</w:t>
      </w:r>
      <w:r>
        <w:rPr>
          <w:rFonts w:ascii="仿宋_GB2312" w:eastAsia="仿宋_GB2312" w:hAnsi="宋体" w:hint="eastAsia"/>
          <w:b/>
          <w:sz w:val="28"/>
          <w:szCs w:val="28"/>
        </w:rPr>
        <w:t>号：</w:t>
      </w:r>
      <w:r w:rsidR="0074207A" w:rsidRPr="0074207A">
        <w:rPr>
          <w:rFonts w:ascii="仿宋_GB2312" w:eastAsia="仿宋_GB2312" w:hAnsi="宋体"/>
          <w:sz w:val="28"/>
          <w:szCs w:val="28"/>
        </w:rPr>
        <w:t>MNCGJH-20230302-0016</w:t>
      </w:r>
    </w:p>
    <w:p w:rsidR="002A5691" w:rsidRDefault="006C3390">
      <w:pPr>
        <w:ind w:firstLineChars="200" w:firstLine="562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二、项目名称</w:t>
      </w:r>
      <w:r>
        <w:rPr>
          <w:rFonts w:ascii="仿宋_GB2312" w:eastAsia="仿宋_GB2312" w:hAnsi="宋体" w:hint="eastAsia"/>
          <w:sz w:val="28"/>
          <w:szCs w:val="28"/>
        </w:rPr>
        <w:t>：</w:t>
      </w:r>
      <w:r w:rsidR="00034C33" w:rsidRPr="00285ABF">
        <w:rPr>
          <w:rFonts w:ascii="仿宋_GB2312" w:eastAsia="仿宋_GB2312" w:hAnsi="宋体" w:hint="eastAsia"/>
          <w:color w:val="000000" w:themeColor="text1"/>
          <w:sz w:val="28"/>
          <w:szCs w:val="28"/>
        </w:rPr>
        <w:t>天津工厂LCD、LED大屏项目</w:t>
      </w:r>
    </w:p>
    <w:p w:rsidR="002A5691" w:rsidRDefault="006C3390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三、项目概况：</w:t>
      </w:r>
    </w:p>
    <w:p w:rsidR="002A5691" w:rsidRDefault="006C3390">
      <w:pPr>
        <w:ind w:firstLineChars="200" w:firstLine="560"/>
        <w:rPr>
          <w:rFonts w:ascii="仿宋_GB2312" w:eastAsia="仿宋_GB2312" w:hAnsi="宋体"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针对天津工厂</w:t>
      </w:r>
      <w:r w:rsidR="000D2129" w:rsidRPr="00285ABF">
        <w:rPr>
          <w:rFonts w:ascii="仿宋_GB2312" w:eastAsia="仿宋_GB2312" w:hAnsi="宋体" w:hint="eastAsia"/>
          <w:color w:val="000000" w:themeColor="text1"/>
          <w:sz w:val="28"/>
          <w:szCs w:val="28"/>
        </w:rPr>
        <w:t>LCD、LED大屏</w:t>
      </w: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进行采招。</w:t>
      </w:r>
    </w:p>
    <w:p w:rsidR="002A5691" w:rsidRDefault="006C3390">
      <w:pPr>
        <w:ind w:firstLineChars="200" w:firstLine="562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>四、资格要求：</w:t>
      </w:r>
    </w:p>
    <w:p w:rsidR="002A5691" w:rsidRDefault="006C3390">
      <w:pPr>
        <w:ind w:rightChars="40" w:right="84" w:firstLineChars="202" w:firstLine="566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1、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潜在供应商需具备实施该项目相关资质，能承担相应的责任；参加投标人员必须是企业法定代表人或授权</w:t>
      </w:r>
      <w:r>
        <w:rPr>
          <w:rFonts w:ascii="仿宋" w:eastAsia="仿宋" w:hAnsi="仿宋" w:cs="仿宋" w:hint="eastAsia"/>
          <w:sz w:val="28"/>
          <w:szCs w:val="28"/>
        </w:rPr>
        <w:t>委托人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；</w:t>
      </w:r>
    </w:p>
    <w:p w:rsidR="002A5691" w:rsidRDefault="006C3390">
      <w:pPr>
        <w:spacing w:line="360" w:lineRule="auto"/>
        <w:ind w:leftChars="-85" w:left="-178" w:rightChars="40" w:right="84" w:firstLineChars="301" w:firstLine="843"/>
        <w:rPr>
          <w:rFonts w:ascii="仿宋_GB2312" w:eastAsia="仿宋_GB2312" w:hAnsi="宋体" w:cs="Arial"/>
          <w:sz w:val="28"/>
          <w:szCs w:val="28"/>
        </w:rPr>
      </w:pPr>
      <w:r>
        <w:rPr>
          <w:rFonts w:ascii="仿宋_GB2312" w:eastAsia="仿宋_GB2312" w:hAnsi="宋体" w:cs="Arial" w:hint="eastAsia"/>
          <w:sz w:val="28"/>
          <w:szCs w:val="28"/>
        </w:rPr>
        <w:t>2、</w:t>
      </w:r>
      <w:r>
        <w:rPr>
          <w:rFonts w:ascii="仿宋_GB2312" w:eastAsia="仿宋_GB2312" w:hAnsi="宋体" w:cs="Arial" w:hint="eastAsia"/>
          <w:sz w:val="30"/>
          <w:szCs w:val="30"/>
        </w:rPr>
        <w:t>竞价人未被列入国家企业信用信息公示系统（</w:t>
      </w:r>
      <w:hyperlink r:id="rId5" w:tgtFrame="_blank" w:history="1">
        <w:r>
          <w:rPr>
            <w:rFonts w:ascii="仿宋_GB2312" w:eastAsia="仿宋_GB2312" w:hAnsi="宋体" w:cs="Arial" w:hint="eastAsia"/>
            <w:sz w:val="30"/>
            <w:szCs w:val="30"/>
          </w:rPr>
          <w:t>http://www.gsxt.gov.cn/index.html）严重违法失信企业名单</w:t>
        </w:r>
      </w:hyperlink>
      <w:r>
        <w:rPr>
          <w:rFonts w:ascii="仿宋_GB2312" w:eastAsia="仿宋_GB2312" w:hAnsi="宋体" w:cs="Arial" w:hint="eastAsia"/>
          <w:sz w:val="30"/>
          <w:szCs w:val="30"/>
        </w:rPr>
        <w:t>。</w:t>
      </w:r>
    </w:p>
    <w:p w:rsidR="002A5691" w:rsidRDefault="006C3390">
      <w:pPr>
        <w:pStyle w:val="a8"/>
        <w:spacing w:before="0" w:beforeAutospacing="0" w:after="0" w:afterAutospacing="0"/>
        <w:ind w:firstLine="560"/>
        <w:rPr>
          <w:rFonts w:ascii="仿宋_GB2312" w:eastAsia="仿宋_GB2312" w:cs="Arial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3、与采购人存在利害关系可能影响采购招标公正性的法人、其他组织或者个人，不得参加投标；单位负责人为同一人或者存在控股、管理关系的不同单位，不得参加同一标段投标或者未划分标段的同一招标项目投标；存在以上情况的，在通过资格预审的情况下，允许</w:t>
      </w:r>
      <w:r>
        <w:rPr>
          <w:rFonts w:ascii="仿宋_GB2312" w:eastAsia="仿宋_GB2312" w:hint="eastAsia"/>
          <w:color w:val="FF0000"/>
          <w:sz w:val="28"/>
          <w:szCs w:val="28"/>
        </w:rPr>
        <w:t>最先报名</w:t>
      </w:r>
      <w:r>
        <w:rPr>
          <w:rFonts w:ascii="仿宋_GB2312" w:eastAsia="仿宋_GB2312" w:hint="eastAsia"/>
          <w:sz w:val="28"/>
          <w:szCs w:val="28"/>
        </w:rPr>
        <w:t>的竞价方参与竞争；</w:t>
      </w:r>
    </w:p>
    <w:p w:rsidR="002A5691" w:rsidRDefault="006C3390">
      <w:pPr>
        <w:ind w:rightChars="40" w:right="84" w:firstLineChars="202" w:firstLine="566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4、本次</w:t>
      </w:r>
      <w:proofErr w:type="gramStart"/>
      <w:r>
        <w:rPr>
          <w:rFonts w:ascii="仿宋_GB2312" w:eastAsia="仿宋_GB2312" w:hAnsi="宋体" w:hint="eastAsia"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sz w:val="28"/>
          <w:szCs w:val="28"/>
        </w:rPr>
        <w:t>比价</w:t>
      </w:r>
      <w:r>
        <w:rPr>
          <w:rFonts w:ascii="仿宋_GB2312" w:eastAsia="仿宋_GB2312" w:hAnsi="宋体" w:hint="eastAsia"/>
          <w:iCs/>
          <w:sz w:val="28"/>
          <w:szCs w:val="28"/>
        </w:rPr>
        <w:t>不接受多家单位联合报价</w:t>
      </w:r>
      <w:r>
        <w:rPr>
          <w:rFonts w:ascii="仿宋_GB2312" w:eastAsia="仿宋_GB2312" w:hAnsi="宋体" w:hint="eastAsia"/>
          <w:sz w:val="28"/>
          <w:szCs w:val="28"/>
        </w:rPr>
        <w:t>，不允许分包或转包。</w:t>
      </w:r>
    </w:p>
    <w:p w:rsidR="002A5691" w:rsidRDefault="006C339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/>
          <w:sz w:val="28"/>
          <w:szCs w:val="28"/>
        </w:rPr>
        <w:t>5、</w:t>
      </w:r>
      <w:r>
        <w:rPr>
          <w:rFonts w:ascii="仿宋" w:eastAsia="仿宋" w:hAnsi="仿宋" w:cs="仿宋" w:hint="eastAsia"/>
          <w:sz w:val="28"/>
          <w:szCs w:val="28"/>
        </w:rPr>
        <w:t>不接受中粮及蒙牛供应商黑名单（以蒙牛集团采购执行管理部下发的黑名单为准）的企业参与竞争；</w:t>
      </w:r>
    </w:p>
    <w:p w:rsidR="001A3C97" w:rsidRDefault="001A3C97" w:rsidP="001A3C97">
      <w:pPr>
        <w:pStyle w:val="a8"/>
        <w:spacing w:before="0" w:beforeAutospacing="0" w:after="0" w:afterAutospacing="0"/>
        <w:ind w:firstLine="560"/>
      </w:pPr>
      <w:r>
        <w:rPr>
          <w:rFonts w:ascii="仿宋_GB2312" w:eastAsia="仿宋_GB2312"/>
          <w:color w:val="000000"/>
          <w:sz w:val="28"/>
          <w:szCs w:val="28"/>
        </w:rPr>
        <w:t>6</w:t>
      </w:r>
      <w:r>
        <w:rPr>
          <w:rFonts w:ascii="仿宋_GB2312" w:eastAsia="仿宋_GB2312" w:hint="eastAsia"/>
          <w:color w:val="000000"/>
          <w:sz w:val="28"/>
          <w:szCs w:val="28"/>
        </w:rPr>
        <w:t>、提供相关许可证书</w:t>
      </w:r>
      <w:r>
        <w:rPr>
          <w:rFonts w:ascii="仿宋_GB2312" w:eastAsia="仿宋_GB2312" w:hint="eastAsia"/>
          <w:color w:val="000000"/>
          <w:sz w:val="28"/>
          <w:szCs w:val="28"/>
        </w:rPr>
        <w:t>（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28"/>
          <w:szCs w:val="28"/>
        </w:rPr>
        <w:t>授权</w:t>
      </w:r>
      <w:r w:rsidR="001F517C">
        <w:rPr>
          <w:rFonts w:ascii="仿宋_GB2312" w:eastAsia="仿宋_GB2312" w:hint="eastAsia"/>
          <w:color w:val="000000"/>
          <w:sz w:val="28"/>
          <w:szCs w:val="28"/>
        </w:rPr>
        <w:t>、</w:t>
      </w:r>
      <w:r>
        <w:rPr>
          <w:rFonts w:ascii="仿宋_GB2312" w:eastAsia="仿宋_GB2312" w:hint="eastAsia"/>
          <w:color w:val="000000"/>
          <w:sz w:val="28"/>
          <w:szCs w:val="28"/>
        </w:rPr>
        <w:t>售后承诺）</w:t>
      </w:r>
    </w:p>
    <w:p w:rsidR="001A3C97" w:rsidRPr="001A3C97" w:rsidRDefault="001A3C97">
      <w:pPr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2A5691" w:rsidRDefault="006C3390">
      <w:pPr>
        <w:spacing w:line="500" w:lineRule="exact"/>
        <w:ind w:firstLineChars="200" w:firstLine="562"/>
        <w:jc w:val="left"/>
        <w:rPr>
          <w:rFonts w:ascii="仿宋_GB2312" w:eastAsia="仿宋_GB2312" w:hAnsi="宋体"/>
          <w:b/>
          <w:i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五、报名须知</w:t>
      </w:r>
    </w:p>
    <w:p w:rsidR="002A5691" w:rsidRDefault="006C3390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项目内容：针对天津工厂产生的污染物定期进行检测，满足法规要求，达标排放。</w:t>
      </w:r>
    </w:p>
    <w:p w:rsidR="002A5691" w:rsidRDefault="006C3390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报名资格文件的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>组成及顺序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按照如下要求提供：</w:t>
      </w:r>
    </w:p>
    <w:p w:rsidR="002A5691" w:rsidRDefault="006C3390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1、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有效的营业执照（副本）、组织机构代码证（副本）、税务登记证（副本）（注:以上三项或三证合一营业执照副本），有效的开户行许可证；</w:t>
      </w:r>
    </w:p>
    <w:p w:rsidR="002A5691" w:rsidRDefault="006C339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2、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能开具</w:t>
      </w:r>
      <w:r>
        <w:rPr>
          <w:rFonts w:ascii="仿宋_GB2312" w:eastAsia="仿宋_GB2312" w:hAnsi="宋体" w:hint="eastAsia"/>
          <w:color w:val="FF0000"/>
          <w:sz w:val="28"/>
          <w:szCs w:val="28"/>
          <w:u w:val="single"/>
        </w:rPr>
        <w:t xml:space="preserve"> </w:t>
      </w:r>
      <w:r w:rsidR="00F76538">
        <w:rPr>
          <w:rFonts w:ascii="仿宋_GB2312" w:eastAsia="仿宋_GB2312" w:hAnsi="宋体"/>
          <w:color w:val="FF0000"/>
          <w:sz w:val="28"/>
          <w:szCs w:val="28"/>
          <w:u w:val="single"/>
        </w:rPr>
        <w:t>13</w:t>
      </w:r>
      <w:r>
        <w:rPr>
          <w:rFonts w:ascii="仿宋_GB2312" w:eastAsia="仿宋_GB2312" w:hAnsi="宋体" w:hint="eastAsia"/>
          <w:color w:val="FF0000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color w:val="FF0000"/>
          <w:sz w:val="28"/>
          <w:szCs w:val="28"/>
        </w:rPr>
        <w:t>%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增值税专用发票的资格，</w:t>
      </w:r>
      <w:r>
        <w:rPr>
          <w:rFonts w:ascii="仿宋" w:eastAsia="仿宋" w:hAnsi="仿宋" w:cs="仿宋" w:hint="eastAsia"/>
          <w:sz w:val="28"/>
          <w:szCs w:val="28"/>
        </w:rPr>
        <w:t>提供一般纳税人认定资格证明材料及近1年一张</w:t>
      </w:r>
      <w:r w:rsidR="000F66C1">
        <w:rPr>
          <w:rFonts w:ascii="仿宋" w:eastAsia="仿宋" w:hAnsi="仿宋" w:cs="仿宋"/>
          <w:sz w:val="28"/>
          <w:szCs w:val="28"/>
        </w:rPr>
        <w:t>13</w:t>
      </w:r>
      <w:r>
        <w:rPr>
          <w:rFonts w:ascii="仿宋" w:eastAsia="仿宋" w:hAnsi="仿宋" w:cs="仿宋" w:hint="eastAsia"/>
          <w:sz w:val="28"/>
          <w:szCs w:val="28"/>
        </w:rPr>
        <w:t>%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增值税专用业务发票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2A5691" w:rsidRDefault="006C339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3、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投标人须具有良好的商业信誉和财务状况；</w:t>
      </w:r>
    </w:p>
    <w:p w:rsidR="002A5691" w:rsidRDefault="006C3390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4、法定代表人证明书或授权委托书原件（附件3）；</w:t>
      </w:r>
    </w:p>
    <w:p w:rsidR="002A5691" w:rsidRDefault="006C3390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备注：如果法定代表人报名，请附法定代表人身份证明书（或证明）及身份证原件，如果授权委托人报名，请附授权委托书原件及身份证原件</w:t>
      </w:r>
      <w:r>
        <w:rPr>
          <w:rFonts w:ascii="仿宋" w:eastAsia="仿宋" w:hAnsi="仿宋" w:cs="仿宋" w:hint="eastAsia"/>
          <w:sz w:val="28"/>
          <w:szCs w:val="28"/>
        </w:rPr>
        <w:t>；</w:t>
      </w:r>
    </w:p>
    <w:p w:rsidR="002A5691" w:rsidRDefault="004541F9">
      <w:pPr>
        <w:spacing w:line="500" w:lineRule="exact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/>
          <w:color w:val="000000"/>
          <w:sz w:val="28"/>
          <w:szCs w:val="28"/>
        </w:rPr>
        <w:t>5</w:t>
      </w:r>
      <w:r w:rsidR="006C3390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6C3390">
        <w:rPr>
          <w:rFonts w:ascii="仿宋_GB2312" w:eastAsia="仿宋_GB2312" w:hAnsi="宋体" w:hint="eastAsia"/>
          <w:color w:val="000000" w:themeColor="text1"/>
          <w:sz w:val="28"/>
          <w:szCs w:val="28"/>
        </w:rPr>
        <w:t>近</w:t>
      </w:r>
      <w:r w:rsidR="006C3390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2</w:t>
      </w:r>
      <w:r w:rsidR="006C3390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 xml:space="preserve"> </w:t>
      </w:r>
      <w:r w:rsidR="006C3390">
        <w:rPr>
          <w:rFonts w:ascii="仿宋_GB2312" w:eastAsia="仿宋_GB2312" w:hAnsi="宋体" w:hint="eastAsia"/>
          <w:color w:val="000000" w:themeColor="text1"/>
          <w:sz w:val="28"/>
          <w:szCs w:val="28"/>
        </w:rPr>
        <w:t>年（2021年-至今）</w:t>
      </w:r>
      <w:r w:rsidR="006C3390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6C3390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 xml:space="preserve"> </w:t>
      </w:r>
      <w:r w:rsidR="00E03BA7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>1</w:t>
      </w:r>
      <w:r w:rsidR="006C3390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>个及</w:t>
      </w:r>
      <w:r w:rsidR="006C3390">
        <w:rPr>
          <w:rFonts w:ascii="仿宋_GB2312" w:eastAsia="仿宋_GB2312" w:hAnsi="宋体" w:hint="eastAsia"/>
          <w:color w:val="000000" w:themeColor="text1"/>
          <w:sz w:val="28"/>
          <w:szCs w:val="28"/>
        </w:rPr>
        <w:t>以上类似项目业绩的证明材料（以合同以</w:t>
      </w:r>
      <w:r w:rsidR="006C3390">
        <w:rPr>
          <w:rFonts w:ascii="仿宋_GB2312" w:eastAsia="仿宋_GB2312" w:hAnsi="宋体" w:hint="eastAsia"/>
          <w:color w:val="000000"/>
          <w:sz w:val="28"/>
          <w:szCs w:val="28"/>
        </w:rPr>
        <w:t>及订单或验收报告为准）；</w:t>
      </w:r>
    </w:p>
    <w:p w:rsidR="002A5691" w:rsidRDefault="00722D80">
      <w:pPr>
        <w:ind w:firstLineChars="202" w:firstLine="566"/>
        <w:rPr>
          <w:rFonts w:ascii="仿宋_GB2312" w:eastAsia="仿宋_GB2312" w:hAnsi="宋体"/>
          <w:color w:val="000000" w:themeColor="text1"/>
          <w:sz w:val="28"/>
          <w:szCs w:val="28"/>
        </w:rPr>
      </w:pPr>
      <w:r>
        <w:rPr>
          <w:rFonts w:ascii="仿宋_GB2312" w:eastAsia="仿宋_GB2312" w:hAnsi="宋体"/>
          <w:color w:val="000000" w:themeColor="text1"/>
          <w:sz w:val="28"/>
          <w:szCs w:val="28"/>
        </w:rPr>
        <w:t>6</w:t>
      </w:r>
      <w:r w:rsidR="006C3390">
        <w:rPr>
          <w:rFonts w:ascii="仿宋_GB2312" w:eastAsia="仿宋_GB2312" w:hAnsi="宋体" w:hint="eastAsia"/>
          <w:color w:val="000000" w:themeColor="text1"/>
          <w:sz w:val="28"/>
          <w:szCs w:val="28"/>
        </w:rPr>
        <w:t>、数据保密协议</w:t>
      </w:r>
      <w:r w:rsidR="006C3390">
        <w:rPr>
          <w:rFonts w:ascii="仿宋_GB2312" w:eastAsia="仿宋_GB2312" w:hAnsi="宋体" w:hint="eastAsia"/>
          <w:iCs/>
          <w:color w:val="000000" w:themeColor="text1"/>
          <w:sz w:val="28"/>
          <w:szCs w:val="28"/>
        </w:rPr>
        <w:t>（附件2）</w:t>
      </w:r>
      <w:r w:rsidR="006C3390">
        <w:rPr>
          <w:rFonts w:ascii="仿宋_GB2312" w:eastAsia="仿宋_GB2312" w:hAnsi="宋体" w:hint="eastAsia"/>
          <w:color w:val="000000" w:themeColor="text1"/>
          <w:sz w:val="28"/>
          <w:szCs w:val="28"/>
        </w:rPr>
        <w:t>；</w:t>
      </w:r>
    </w:p>
    <w:p w:rsidR="002A5691" w:rsidRDefault="006C3390">
      <w:pPr>
        <w:ind w:firstLineChars="202" w:firstLine="566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以上各类证书、证明材料应为原件的扫描件加盖公章，并按以上“组成及顺序”合并在一份PDF格式文件中，于资格预审截止时间前（如下）送到</w:t>
      </w:r>
      <w:r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 xml:space="preserve"> </w:t>
      </w:r>
      <w:r w:rsidR="00797063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>luchangxu</w:t>
      </w:r>
      <w:r>
        <w:rPr>
          <w:rFonts w:ascii="仿宋_GB2312" w:eastAsia="仿宋_GB2312" w:hAnsi="宋体" w:hint="eastAsia"/>
          <w:sz w:val="28"/>
          <w:szCs w:val="28"/>
          <w:u w:val="single"/>
        </w:rPr>
        <w:t>@mengniu.cn</w:t>
      </w:r>
      <w:r>
        <w:rPr>
          <w:rFonts w:ascii="仿宋_GB2312" w:eastAsia="仿宋_GB2312" w:hAnsi="宋体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电子邮箱进行审查（过期发送不予受理），邮件主题为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“单位名称+项目名称，邮件内容写清楚报名单位的联系人和联系电话”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，审查合格后方可领取价单文件。</w:t>
      </w:r>
    </w:p>
    <w:p w:rsidR="002A5691" w:rsidRDefault="006C3390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以上报名资料需在提交电子版资质文件同时，所有文件的复印件并加盖公章邮寄（纸质资料发快递）至报名联系人处，作为资格审查材料（以上内容必须清晰、易辨认，否则将被视为没有提供有效证件）一式两份；在提供电子版资格预审文件时将快递单据原件扫描件一并提供。</w:t>
      </w:r>
    </w:p>
    <w:p w:rsidR="002A5691" w:rsidRDefault="006C3390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资料邮寄地址信息：</w:t>
      </w:r>
    </w:p>
    <w:p w:rsidR="002A5691" w:rsidRDefault="006C3390">
      <w:pPr>
        <w:ind w:firstLineChars="202" w:firstLine="566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>天津市武清区大王古庄镇京</w:t>
      </w: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滨工业园蒙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牛乳业民丰道11号</w:t>
      </w:r>
    </w:p>
    <w:p w:rsidR="002A5691" w:rsidRDefault="006C3390">
      <w:pPr>
        <w:ind w:firstLineChars="202" w:firstLine="566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>收件人：</w:t>
      </w:r>
      <w:r w:rsidR="00137AAB">
        <w:rPr>
          <w:rFonts w:ascii="仿宋" w:eastAsia="仿宋" w:hAnsi="仿宋" w:cs="仿宋" w:hint="eastAsia"/>
          <w:sz w:val="28"/>
          <w:szCs w:val="28"/>
          <w:u w:val="single"/>
        </w:rPr>
        <w:t>吕昶序</w:t>
      </w:r>
    </w:p>
    <w:p w:rsidR="002A5691" w:rsidRDefault="006C3390">
      <w:pPr>
        <w:ind w:firstLineChars="202" w:firstLine="56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>联系电话：</w:t>
      </w:r>
      <w:r w:rsidR="00137AAB">
        <w:rPr>
          <w:rFonts w:ascii="仿宋" w:eastAsia="仿宋" w:hAnsi="仿宋" w:cs="仿宋"/>
          <w:sz w:val="28"/>
          <w:szCs w:val="28"/>
          <w:u w:val="single"/>
        </w:rPr>
        <w:t>18920270202</w:t>
      </w:r>
    </w:p>
    <w:p w:rsidR="002A5691" w:rsidRDefault="006C3390">
      <w:pPr>
        <w:ind w:firstLineChars="202" w:firstLine="566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资料提供不全或者未按时间要求提报的将被拒绝接收，所提供的资质业绩文件中如有虚假情况，一经发现将被取消竞争资格。</w:t>
      </w:r>
    </w:p>
    <w:p w:rsidR="002A5691" w:rsidRDefault="006C3390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六、项目时间安排及要求：</w:t>
      </w:r>
    </w:p>
    <w:p w:rsidR="002A5691" w:rsidRDefault="006C339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1、报名时间：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2023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B13E2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4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9 </w:t>
      </w:r>
      <w:r>
        <w:rPr>
          <w:rFonts w:ascii="仿宋_GB2312" w:eastAsia="仿宋_GB2312" w:hAnsi="宋体" w:hint="eastAsia"/>
          <w:sz w:val="28"/>
          <w:szCs w:val="28"/>
        </w:rPr>
        <w:t>时至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2023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 w:rsidR="00EE16FA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6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17</w:t>
      </w:r>
      <w:r>
        <w:rPr>
          <w:rFonts w:ascii="仿宋_GB2312" w:eastAsia="仿宋_GB2312" w:hAnsi="宋体" w:hint="eastAsia"/>
          <w:sz w:val="28"/>
          <w:szCs w:val="28"/>
        </w:rPr>
        <w:t>时止；</w:t>
      </w:r>
    </w:p>
    <w:p w:rsidR="002A5691" w:rsidRDefault="006C339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2、资格预审时间：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2023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8E71A5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7 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2023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8E71A5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51156C">
        <w:rPr>
          <w:rFonts w:ascii="仿宋_GB2312" w:eastAsia="仿宋_GB2312" w:hAnsi="宋体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日；</w:t>
      </w:r>
    </w:p>
    <w:p w:rsidR="002A5691" w:rsidRDefault="006C3390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3、询价单发放时间：资格预审合格后于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2023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993B87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4101A">
        <w:rPr>
          <w:rFonts w:ascii="仿宋_GB2312" w:eastAsia="仿宋_GB2312" w:hAnsi="宋体"/>
          <w:sz w:val="28"/>
          <w:szCs w:val="28"/>
          <w:u w:val="single"/>
        </w:rPr>
        <w:t>8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日至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2023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993B87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 w:rsidR="0014101A">
        <w:rPr>
          <w:rFonts w:ascii="仿宋_GB2312" w:eastAsia="仿宋_GB2312" w:hAnsi="宋体"/>
          <w:sz w:val="28"/>
          <w:szCs w:val="28"/>
          <w:u w:val="single"/>
        </w:rPr>
        <w:t>9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日发放询价单。</w:t>
      </w:r>
    </w:p>
    <w:p w:rsidR="002A5691" w:rsidRDefault="006C3390">
      <w:pPr>
        <w:ind w:firstLineChars="200" w:firstLine="560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4、比价时间：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2023 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4101A">
        <w:rPr>
          <w:rFonts w:ascii="仿宋_GB2312" w:eastAsia="仿宋_GB2312" w:hAnsi="宋体"/>
          <w:sz w:val="28"/>
          <w:szCs w:val="28"/>
          <w:u w:val="single"/>
        </w:rPr>
        <w:t>3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月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</w:t>
      </w:r>
      <w:r w:rsidR="0014101A">
        <w:rPr>
          <w:rFonts w:ascii="仿宋_GB2312" w:eastAsia="仿宋_GB2312" w:hAnsi="宋体"/>
          <w:sz w:val="28"/>
          <w:szCs w:val="28"/>
          <w:u w:val="single"/>
        </w:rPr>
        <w:t>10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10  </w:t>
      </w:r>
      <w:r>
        <w:rPr>
          <w:rFonts w:ascii="仿宋_GB2312" w:eastAsia="仿宋_GB2312" w:hAnsi="宋体" w:hint="eastAsia"/>
          <w:sz w:val="28"/>
          <w:szCs w:val="28"/>
        </w:rPr>
        <w:t>时；（以发出的询价单为准）</w:t>
      </w:r>
    </w:p>
    <w:p w:rsidR="002A5691" w:rsidRDefault="006C3390">
      <w:pPr>
        <w:ind w:firstLineChars="200" w:firstLine="562"/>
        <w:rPr>
          <w:rFonts w:ascii="仿宋_GB2312" w:eastAsia="仿宋_GB2312" w:hAnsi="宋体"/>
          <w:b/>
          <w:sz w:val="28"/>
          <w:szCs w:val="28"/>
          <w:u w:val="single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七、</w:t>
      </w:r>
      <w:proofErr w:type="gramStart"/>
      <w:r>
        <w:rPr>
          <w:rFonts w:ascii="仿宋_GB2312" w:eastAsia="仿宋_GB2312" w:hAnsi="宋体" w:hint="eastAsia"/>
          <w:b/>
          <w:sz w:val="28"/>
          <w:szCs w:val="28"/>
        </w:rPr>
        <w:t>询</w:t>
      </w:r>
      <w:proofErr w:type="gramEnd"/>
      <w:r>
        <w:rPr>
          <w:rFonts w:ascii="仿宋_GB2312" w:eastAsia="仿宋_GB2312" w:hAnsi="宋体" w:hint="eastAsia"/>
          <w:b/>
          <w:sz w:val="28"/>
          <w:szCs w:val="28"/>
        </w:rPr>
        <w:t xml:space="preserve">比价地点： 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钉钉线上开标（邮箱发送扫描件，纸板原件邮寄）</w:t>
      </w:r>
      <w:r>
        <w:rPr>
          <w:rFonts w:ascii="仿宋_GB2312" w:eastAsia="仿宋_GB2312" w:hAnsi="宋体"/>
          <w:sz w:val="28"/>
          <w:szCs w:val="28"/>
          <w:u w:val="single"/>
        </w:rPr>
        <w:t>（</w:t>
      </w:r>
      <w:r>
        <w:rPr>
          <w:rFonts w:ascii="仿宋_GB2312" w:eastAsia="仿宋_GB2312" w:hAnsi="宋体" w:hint="eastAsia"/>
          <w:color w:val="000000"/>
          <w:sz w:val="28"/>
          <w:szCs w:val="28"/>
        </w:rPr>
        <w:t>以发出的询价单为准）</w:t>
      </w:r>
    </w:p>
    <w:p w:rsidR="002A5691" w:rsidRDefault="006C3390">
      <w:pPr>
        <w:ind w:firstLineChars="200" w:firstLine="562"/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八、发布媒体：</w:t>
      </w:r>
    </w:p>
    <w:p w:rsidR="002A5691" w:rsidRDefault="006C3390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lastRenderedPageBreak/>
        <w:t>蒙牛官网（http://www.mengniu.com.cn）</w:t>
      </w:r>
    </w:p>
    <w:p w:rsidR="002A5691" w:rsidRDefault="006C3390">
      <w:pPr>
        <w:shd w:val="clear" w:color="auto" w:fill="FFFFFF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/>
          <w:color w:val="FF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蒙牛内部OA平台</w:t>
      </w:r>
    </w:p>
    <w:p w:rsidR="002A5691" w:rsidRDefault="006C3390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九、采购招标实施方及联系方式：</w:t>
      </w:r>
    </w:p>
    <w:p w:rsidR="002A5691" w:rsidRDefault="006C339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采购方：蒙牛乳制品（天津）有限责任公司</w:t>
      </w:r>
    </w:p>
    <w:p w:rsidR="002A5691" w:rsidRDefault="006C339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业务咨询联系人：</w:t>
      </w:r>
      <w:r w:rsidR="0053160D">
        <w:rPr>
          <w:rFonts w:ascii="仿宋_GB2312" w:eastAsia="仿宋_GB2312" w:hAnsi="宋体" w:hint="eastAsia"/>
          <w:sz w:val="28"/>
          <w:szCs w:val="28"/>
        </w:rPr>
        <w:t>吕昶序</w:t>
      </w:r>
      <w:r>
        <w:rPr>
          <w:rFonts w:ascii="仿宋_GB2312" w:eastAsia="仿宋_GB2312" w:hAnsi="宋体"/>
          <w:sz w:val="28"/>
          <w:szCs w:val="28"/>
        </w:rPr>
        <w:t xml:space="preserve">          </w:t>
      </w:r>
      <w:r>
        <w:rPr>
          <w:rFonts w:ascii="仿宋_GB2312" w:eastAsia="仿宋_GB2312" w:hAnsi="宋体" w:hint="eastAsia"/>
          <w:sz w:val="28"/>
          <w:szCs w:val="28"/>
        </w:rPr>
        <w:t xml:space="preserve"> 联系方式：</w:t>
      </w:r>
      <w:r w:rsidR="007D1841">
        <w:rPr>
          <w:rFonts w:ascii="仿宋_GB2312" w:eastAsia="仿宋_GB2312" w:hAnsi="宋体"/>
          <w:sz w:val="28"/>
          <w:szCs w:val="28"/>
        </w:rPr>
        <w:t>18920270202</w:t>
      </w:r>
    </w:p>
    <w:p w:rsidR="002A5691" w:rsidRDefault="006C3390">
      <w:pPr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十、监督单位及联系方式：</w:t>
      </w:r>
    </w:p>
    <w:p w:rsidR="002A5691" w:rsidRDefault="006C3390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监督单位：内蒙古蒙牛乳业（集团）股份有限公司招投标管理部</w:t>
      </w:r>
    </w:p>
    <w:p w:rsidR="002A5691" w:rsidRDefault="006C339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监 督 人:</w:t>
      </w:r>
      <w:r>
        <w:rPr>
          <w:rFonts w:ascii="仿宋_GB2312" w:eastAsia="仿宋_GB2312" w:hAnsi="宋体"/>
          <w:sz w:val="28"/>
          <w:szCs w:val="28"/>
        </w:rPr>
        <w:t xml:space="preserve">  </w:t>
      </w:r>
      <w:r>
        <w:rPr>
          <w:rFonts w:ascii="仿宋_GB2312" w:eastAsia="仿宋_GB2312" w:hAnsi="宋体" w:hint="eastAsia"/>
          <w:sz w:val="28"/>
          <w:szCs w:val="28"/>
        </w:rPr>
        <w:t>潘宏</w:t>
      </w:r>
      <w:r>
        <w:rPr>
          <w:rFonts w:ascii="仿宋_GB2312" w:eastAsia="仿宋_GB2312" w:hAnsi="宋体"/>
          <w:sz w:val="28"/>
          <w:szCs w:val="28"/>
        </w:rPr>
        <w:t xml:space="preserve">             </w:t>
      </w:r>
      <w:r>
        <w:rPr>
          <w:rFonts w:ascii="仿宋_GB2312" w:eastAsia="仿宋_GB2312" w:hAnsi="宋体" w:hint="eastAsia"/>
          <w:sz w:val="28"/>
          <w:szCs w:val="28"/>
        </w:rPr>
        <w:t xml:space="preserve">   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18686095595</w:t>
      </w:r>
      <w:r>
        <w:rPr>
          <w:rFonts w:ascii="仿宋_GB2312" w:eastAsia="仿宋_GB2312" w:hAnsi="宋体" w:hint="eastAsia"/>
          <w:sz w:val="28"/>
          <w:szCs w:val="28"/>
        </w:rPr>
        <w:t xml:space="preserve"> </w:t>
      </w:r>
    </w:p>
    <w:p w:rsidR="002A5691" w:rsidRDefault="006C3390">
      <w:pPr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附件：  1.潜在竞价单位报名提供信息表</w:t>
      </w:r>
    </w:p>
    <w:p w:rsidR="002A5691" w:rsidRDefault="006C3390">
      <w:pPr>
        <w:numPr>
          <w:ilvl w:val="0"/>
          <w:numId w:val="1"/>
        </w:numPr>
        <w:ind w:firstLineChars="600" w:firstLine="1680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数据保密协议</w:t>
      </w:r>
    </w:p>
    <w:p w:rsidR="002A5691" w:rsidRDefault="006C3390">
      <w:pPr>
        <w:ind w:firstLineChars="600" w:firstLine="1680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3.法定代表人身份证明、法定代表人授权委托书</w:t>
      </w:r>
    </w:p>
    <w:p w:rsidR="002A5691" w:rsidRDefault="002A5691">
      <w:pPr>
        <w:jc w:val="left"/>
        <w:rPr>
          <w:rFonts w:ascii="仿宋_GB2312" w:eastAsia="仿宋_GB2312" w:hAnsi="宋体" w:cs="仿宋"/>
          <w:sz w:val="28"/>
          <w:szCs w:val="28"/>
        </w:rPr>
      </w:pPr>
    </w:p>
    <w:p w:rsidR="002A5691" w:rsidRDefault="002A5691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2A5691" w:rsidRDefault="006C3390">
      <w:pPr>
        <w:ind w:firstLineChars="900" w:firstLine="252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sz w:val="28"/>
          <w:szCs w:val="28"/>
        </w:rPr>
        <w:t xml:space="preserve">  </w:t>
      </w:r>
      <w:r>
        <w:rPr>
          <w:rFonts w:ascii="仿宋_GB2312" w:eastAsia="仿宋_GB2312" w:hAnsi="宋体" w:cs="仿宋"/>
          <w:sz w:val="30"/>
          <w:szCs w:val="30"/>
        </w:rPr>
        <w:t xml:space="preserve"> </w:t>
      </w:r>
      <w:r>
        <w:rPr>
          <w:rFonts w:ascii="仿宋_GB2312" w:eastAsia="仿宋_GB2312" w:hAnsi="宋体" w:cs="仿宋" w:hint="eastAsia"/>
          <w:sz w:val="30"/>
          <w:szCs w:val="30"/>
        </w:rPr>
        <w:t>采购方：</w:t>
      </w:r>
      <w:r>
        <w:rPr>
          <w:rFonts w:ascii="仿宋_GB2312" w:eastAsia="仿宋_GB2312" w:hAnsi="宋体" w:hint="eastAsia"/>
          <w:sz w:val="28"/>
          <w:szCs w:val="28"/>
        </w:rPr>
        <w:t>蒙牛乳制品（天津）有限责任公司</w:t>
      </w:r>
    </w:p>
    <w:p w:rsidR="002A5691" w:rsidRDefault="006C3390">
      <w:pPr>
        <w:ind w:firstLineChars="1800" w:firstLine="5400"/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30"/>
          <w:szCs w:val="30"/>
        </w:rPr>
        <w:t xml:space="preserve"> 2023年</w:t>
      </w:r>
      <w:r>
        <w:rPr>
          <w:rFonts w:ascii="仿宋_GB2312" w:eastAsia="仿宋_GB2312" w:hAnsi="宋体" w:cs="仿宋"/>
          <w:sz w:val="30"/>
          <w:szCs w:val="30"/>
        </w:rPr>
        <w:t>3</w:t>
      </w:r>
      <w:r>
        <w:rPr>
          <w:rFonts w:ascii="仿宋_GB2312" w:eastAsia="仿宋_GB2312" w:hAnsi="宋体" w:cs="仿宋" w:hint="eastAsia"/>
          <w:sz w:val="30"/>
          <w:szCs w:val="30"/>
        </w:rPr>
        <w:t>月3日</w:t>
      </w:r>
    </w:p>
    <w:p w:rsidR="002A5691" w:rsidRDefault="002A5691">
      <w:pPr>
        <w:wordWrap w:val="0"/>
        <w:ind w:right="1189"/>
        <w:jc w:val="right"/>
        <w:rPr>
          <w:rFonts w:ascii="仿宋_GB2312" w:eastAsia="仿宋_GB2312" w:hAnsi="宋体" w:cs="仿宋"/>
          <w:sz w:val="30"/>
          <w:szCs w:val="30"/>
        </w:rPr>
      </w:pPr>
    </w:p>
    <w:p w:rsidR="002A5691" w:rsidRDefault="002A5691">
      <w:pPr>
        <w:ind w:firstLineChars="200" w:firstLine="560"/>
        <w:jc w:val="left"/>
        <w:rPr>
          <w:rFonts w:ascii="仿宋_GB2312" w:eastAsia="仿宋_GB2312" w:hAnsi="宋体" w:cs="仿宋"/>
          <w:sz w:val="28"/>
          <w:szCs w:val="28"/>
        </w:rPr>
      </w:pPr>
    </w:p>
    <w:p w:rsidR="002A5691" w:rsidRDefault="006C3390">
      <w:pPr>
        <w:jc w:val="left"/>
        <w:rPr>
          <w:rFonts w:ascii="仿宋_GB2312" w:eastAsia="仿宋_GB2312" w:hAnsi="宋体" w:cs="仿宋"/>
          <w:sz w:val="28"/>
          <w:szCs w:val="28"/>
        </w:rPr>
      </w:pPr>
      <w:r>
        <w:rPr>
          <w:rFonts w:ascii="仿宋_GB2312" w:eastAsia="仿宋_GB2312" w:hAnsi="宋体" w:cs="仿宋" w:hint="eastAsia"/>
          <w:sz w:val="28"/>
          <w:szCs w:val="28"/>
        </w:rPr>
        <w:t>附件1：</w:t>
      </w:r>
    </w:p>
    <w:p w:rsidR="002A5691" w:rsidRDefault="002A5691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</w:p>
    <w:p w:rsidR="002A5691" w:rsidRDefault="006C3390">
      <w:pPr>
        <w:jc w:val="center"/>
        <w:rPr>
          <w:rFonts w:asciiTheme="minorEastAsia" w:eastAsiaTheme="minorEastAsia" w:hAnsiTheme="minorEastAsia" w:cs="仿宋"/>
          <w:b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sz w:val="28"/>
          <w:szCs w:val="28"/>
        </w:rPr>
        <w:t>潜在竞价单位报名提供信息表</w:t>
      </w:r>
    </w:p>
    <w:p w:rsidR="002A5691" w:rsidRDefault="002A5691">
      <w:pPr>
        <w:jc w:val="center"/>
        <w:rPr>
          <w:rFonts w:asciiTheme="minorEastAsia" w:eastAsiaTheme="minorEastAsia" w:hAnsiTheme="minorEastAsia" w:cs="仿宋"/>
          <w:b/>
          <w:sz w:val="10"/>
          <w:szCs w:val="10"/>
        </w:rPr>
      </w:pP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399"/>
        <w:gridCol w:w="1630"/>
        <w:gridCol w:w="1538"/>
        <w:gridCol w:w="1713"/>
        <w:gridCol w:w="1856"/>
      </w:tblGrid>
      <w:tr w:rsidR="002A5691">
        <w:trPr>
          <w:trHeight w:val="663"/>
          <w:jc w:val="center"/>
        </w:trPr>
        <w:tc>
          <w:tcPr>
            <w:tcW w:w="885" w:type="dxa"/>
            <w:vAlign w:val="center"/>
          </w:tcPr>
          <w:p w:rsidR="002A5691" w:rsidRDefault="006C3390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序号</w:t>
            </w:r>
          </w:p>
        </w:tc>
        <w:tc>
          <w:tcPr>
            <w:tcW w:w="2399" w:type="dxa"/>
            <w:vAlign w:val="center"/>
          </w:tcPr>
          <w:p w:rsidR="002A5691" w:rsidRDefault="006C3390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潜在竞价单位名称</w:t>
            </w:r>
          </w:p>
        </w:tc>
        <w:tc>
          <w:tcPr>
            <w:tcW w:w="1630" w:type="dxa"/>
            <w:vAlign w:val="center"/>
          </w:tcPr>
          <w:p w:rsidR="002A5691" w:rsidRDefault="006C3390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标段</w:t>
            </w:r>
          </w:p>
        </w:tc>
        <w:tc>
          <w:tcPr>
            <w:tcW w:w="1538" w:type="dxa"/>
            <w:vAlign w:val="center"/>
          </w:tcPr>
          <w:p w:rsidR="002A5691" w:rsidRDefault="006C3390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联系人</w:t>
            </w:r>
          </w:p>
        </w:tc>
        <w:tc>
          <w:tcPr>
            <w:tcW w:w="1713" w:type="dxa"/>
            <w:vAlign w:val="center"/>
          </w:tcPr>
          <w:p w:rsidR="002A5691" w:rsidRDefault="006C3390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联系电话</w:t>
            </w:r>
          </w:p>
        </w:tc>
        <w:tc>
          <w:tcPr>
            <w:tcW w:w="1856" w:type="dxa"/>
            <w:vAlign w:val="center"/>
          </w:tcPr>
          <w:p w:rsidR="002A5691" w:rsidRDefault="006C3390">
            <w:pPr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ascii="宋体" w:hAnsi="宋体" w:cs="仿宋" w:hint="eastAsia"/>
                <w:b/>
                <w:szCs w:val="21"/>
              </w:rPr>
              <w:t>邮箱地址</w:t>
            </w:r>
          </w:p>
        </w:tc>
      </w:tr>
      <w:tr w:rsidR="002A5691">
        <w:trPr>
          <w:trHeight w:val="627"/>
          <w:jc w:val="center"/>
        </w:trPr>
        <w:tc>
          <w:tcPr>
            <w:tcW w:w="885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2A5691">
        <w:trPr>
          <w:trHeight w:val="627"/>
          <w:jc w:val="center"/>
        </w:trPr>
        <w:tc>
          <w:tcPr>
            <w:tcW w:w="885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2A5691" w:rsidRDefault="006C3390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 xml:space="preserve"> </w:t>
            </w:r>
          </w:p>
        </w:tc>
        <w:tc>
          <w:tcPr>
            <w:tcW w:w="1538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2A5691">
        <w:trPr>
          <w:trHeight w:val="627"/>
          <w:jc w:val="center"/>
        </w:trPr>
        <w:tc>
          <w:tcPr>
            <w:tcW w:w="885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2A5691">
        <w:trPr>
          <w:trHeight w:val="627"/>
          <w:jc w:val="center"/>
        </w:trPr>
        <w:tc>
          <w:tcPr>
            <w:tcW w:w="885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  <w:tr w:rsidR="002A5691">
        <w:trPr>
          <w:trHeight w:val="627"/>
          <w:jc w:val="center"/>
        </w:trPr>
        <w:tc>
          <w:tcPr>
            <w:tcW w:w="885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2399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630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538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713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  <w:tc>
          <w:tcPr>
            <w:tcW w:w="1856" w:type="dxa"/>
          </w:tcPr>
          <w:p w:rsidR="002A5691" w:rsidRDefault="002A5691">
            <w:pPr>
              <w:ind w:firstLineChars="200" w:firstLine="420"/>
              <w:jc w:val="left"/>
              <w:rPr>
                <w:rFonts w:ascii="宋体" w:hAnsi="宋体" w:cs="仿宋"/>
                <w:szCs w:val="21"/>
              </w:rPr>
            </w:pPr>
          </w:p>
        </w:tc>
      </w:tr>
    </w:tbl>
    <w:p w:rsidR="002A5691" w:rsidRDefault="002A5691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2A5691" w:rsidRDefault="002A5691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2A5691" w:rsidRDefault="002A5691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2A5691" w:rsidRDefault="006C3390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附件2：</w:t>
      </w:r>
    </w:p>
    <w:p w:rsidR="002A5691" w:rsidRDefault="006C3390">
      <w:pPr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>
        <w:rPr>
          <w:rFonts w:asciiTheme="minorEastAsia" w:eastAsiaTheme="minorEastAsia" w:hAnsiTheme="minorEastAsia" w:cs="仿宋" w:hint="eastAsia"/>
          <w:b/>
          <w:sz w:val="32"/>
          <w:szCs w:val="32"/>
        </w:rPr>
        <w:t>数据保密协议</w:t>
      </w:r>
    </w:p>
    <w:p w:rsidR="002A5691" w:rsidRDefault="006C3390">
      <w:pPr>
        <w:spacing w:line="360" w:lineRule="auto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甲方：蒙牛乳制品（天津）有限责任公司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br/>
        <w:t xml:space="preserve">承诺方： </w:t>
      </w:r>
      <w:r>
        <w:rPr>
          <w:rFonts w:ascii="仿宋" w:eastAsia="仿宋" w:hAnsi="仿宋" w:cs="仿宋" w:hint="eastAsia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双方经平等协商同意，自愿签订本协议，共同遵守本协议所列条款。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2"/>
        <w:textAlignment w:val="baseline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第一条、保密的定义、内容和范围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、保密信息的定义：“保密信息”指本协议及其所有附件和补充文件，包括但不限于承诺方履行协议过程中所涉及的所有文件、信息、数据、图纸、技术规格、商业秘密等信息，以及其他由甲方提供的并明确标有“保密”字样的信息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、涉及甲方商业秘密，包括但不限于甲方在需求调研、备份数据以及其他任何与我公司相关的信息。本协议所称的商业秘密，是指乙方所掌握或获知的不为公众所知悉、能为甲方带来经济利益、具有实用性并经甲方采取保密措施的技术信息和经营信息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 xml:space="preserve">3、包括但不限于以直接、间接、口头或书面等形式提供商业秘密的行为均属泄密。 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2"/>
        <w:textAlignment w:val="baseline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第二条、保密条款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1、承诺方同意严格按照本协议的规定使用甲方的保密信息，未经甲方的事先书面许可，不得向第三方，或允许向第三方直接或间接地透露保密信息。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2、承诺方负责对保密信息进行保密，并采取所有必要的预防措施（包括但不限于双方采取的用于保护自身保密信息的措施）防止第三方未经授权地使用及透露保密信息；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3、承诺方不得向第三方提供保密信息或由保密信息衍生的信息；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4、除了本协议确定的保密信息应用范围外，承诺方不得在任何时候使用保密信息。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5、本条款项下的义务适用于任何保密信息，或根据双方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事先或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目前协议由甲方提供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给承诺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方的其他专有和/或保密信息。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6、本协议终止后，承诺方应立即自费将保密信息物归原主，并归还所有含保密信息的文件或媒体及其复制件或摘要。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7、协议确定业务的承诺方员工。如果参与本协议的承诺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方员工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不再继续参与本项目，则应确保立即终止该员工获得对方保密信息和信息源的途径。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2"/>
        <w:textAlignment w:val="baseline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 xml:space="preserve">第三条、双方的权利与义务  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2" w:firstLine="566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1、承诺方应自觉维护甲方的利益，严格遵守本委托方的保密规定；</w:t>
      </w:r>
    </w:p>
    <w:p w:rsidR="002A5691" w:rsidRDefault="006C3390">
      <w:pPr>
        <w:widowControl/>
        <w:adjustRightInd w:val="0"/>
        <w:snapToGrid w:val="0"/>
        <w:spacing w:line="360" w:lineRule="auto"/>
        <w:ind w:leftChars="270" w:left="568" w:hanging="1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2、承诺方不得向任何单位和个人泄露所掌握的商业秘密事项；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br/>
        <w:t>3、承诺方不得利用所掌握的商业秘密牟取私利；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4、承诺方了解并承认，由于技术服务等原因，承诺方有可能在某些情况下访问甲方数据。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5、承诺方同意并承诺，对所有保密信息予以严格保密，在未得到甲方事先许可的情况下不得披露给任何第三人；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6、承诺方同意并承诺，无论任何原因，服务终止后，承诺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方不可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恢复地删除任何商业秘密，并不留存任何副本。同时，如甲方需要，承诺方保证退回甲方的任何含有商业秘密的文件或资料(如有)。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2"/>
        <w:textAlignment w:val="baseline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 xml:space="preserve"> 第四条、本《协议》项下的保密义务不适用于如下信息：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1、由于承诺方以外其他渠道被他人获知的信息，这些渠道并不受保密义务的限制；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2、由于法律的适用、法院或其他国家有权机关的要求而披露的信息。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3、另一方从不受保密限制的第三方获得的信息；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4、未参考保密信息而由另一方独立开发的信息；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5、依据法律的规定或根据法律赋予的权力可以获取此信息的司法、政府机构的要求必须公开的信息。接到此类要求后的一方，应立即通知另一方,使另一方了解将要披露的内容并提出意见。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2"/>
        <w:textAlignment w:val="baseline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第五条、如果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承诺方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违反本协议的以上规定情形,则甲方有权将承诺方拉入蒙牛供应商黑名单，并要积极配合甲方在10个工作日内收回已经泄露的信息。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2"/>
        <w:textAlignment w:val="baseline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第六条、争议解决方式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本协议适用中华人民共和国法律，因本协议引起或与本协议有关的任何争议，应由双方友好协商解决，协商不成的，双方同意选择第    【一】种方式解决：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1、向呼和浩特仲裁委员会申请仲裁。因仲裁产生的包括但不限于仲裁费、律师费、调查费、差旅费等，由败诉一方承担。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2、向甲方所在地有管辖权的人民法院提起诉讼。因诉讼产生的包括但不限于诉讼费、律师费、调查费、差旅费等，由败诉一方承担。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2"/>
        <w:textAlignment w:val="baseline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 xml:space="preserve">第七条、此协议自签字盖章之日起生效。 </w:t>
      </w:r>
    </w:p>
    <w:p w:rsidR="002A5691" w:rsidRDefault="006C3390">
      <w:pPr>
        <w:widowControl/>
        <w:adjustRightInd w:val="0"/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（以下无正文）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ab/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ab/>
        <w:t xml:space="preserve">                            </w:t>
      </w:r>
    </w:p>
    <w:p w:rsidR="002A5691" w:rsidRDefault="006C3390">
      <w:pPr>
        <w:widowControl/>
        <w:adjustRightInd w:val="0"/>
        <w:snapToGrid w:val="0"/>
        <w:spacing w:line="360" w:lineRule="auto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承诺方：</w:t>
      </w:r>
    </w:p>
    <w:p w:rsidR="002A5691" w:rsidRDefault="006C3390">
      <w:pPr>
        <w:widowControl/>
        <w:adjustRightInd w:val="0"/>
        <w:snapToGrid w:val="0"/>
        <w:spacing w:line="360" w:lineRule="auto"/>
        <w:textAlignment w:val="baseline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代表人：</w:t>
      </w:r>
    </w:p>
    <w:p w:rsidR="002A5691" w:rsidRDefault="006C3390">
      <w:pPr>
        <w:spacing w:line="360" w:lineRule="auto"/>
        <w:rPr>
          <w:rFonts w:ascii="仿宋" w:eastAsia="仿宋" w:hAnsi="仿宋" w:cs="仿宋"/>
          <w:i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日期：</w:t>
      </w:r>
    </w:p>
    <w:p w:rsidR="002A5691" w:rsidRDefault="002A5691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2A5691" w:rsidRDefault="006C3390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附件3.</w:t>
      </w:r>
    </w:p>
    <w:p w:rsidR="002A5691" w:rsidRDefault="002A5691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2A5691" w:rsidRDefault="002A5691">
      <w:pPr>
        <w:ind w:right="640"/>
        <w:jc w:val="right"/>
        <w:rPr>
          <w:rFonts w:ascii="仿宋_GB2312" w:eastAsia="仿宋_GB2312" w:hAnsi="宋体"/>
          <w:color w:val="FF0000"/>
          <w:sz w:val="28"/>
          <w:szCs w:val="28"/>
        </w:rPr>
      </w:pPr>
    </w:p>
    <w:p w:rsidR="002A5691" w:rsidRDefault="006C3390"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 w:hint="eastAsia"/>
          <w:b/>
          <w:kern w:val="0"/>
          <w:sz w:val="36"/>
          <w:szCs w:val="36"/>
        </w:rPr>
        <w:t>法定代表人</w:t>
      </w:r>
      <w:r>
        <w:rPr>
          <w:rFonts w:ascii="宋体" w:hAnsi="宋体"/>
          <w:b/>
          <w:kern w:val="0"/>
          <w:sz w:val="36"/>
          <w:szCs w:val="36"/>
        </w:rPr>
        <w:t>授权委托书</w:t>
      </w:r>
    </w:p>
    <w:p w:rsidR="002A5691" w:rsidRDefault="002A5691">
      <w:pPr>
        <w:jc w:val="center"/>
        <w:rPr>
          <w:rFonts w:ascii="仿宋_GB2312" w:eastAsia="仿宋_GB2312"/>
          <w:color w:val="000000"/>
          <w:sz w:val="16"/>
        </w:rPr>
      </w:pPr>
    </w:p>
    <w:p w:rsidR="002A5691" w:rsidRDefault="006C339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蒙牛乳制品（天津）有限责任公司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</w:rPr>
        <w:t>：</w:t>
      </w:r>
    </w:p>
    <w:p w:rsidR="002A5691" w:rsidRDefault="006C3390">
      <w:pPr>
        <w:spacing w:line="360" w:lineRule="auto"/>
        <w:ind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</w:t>
      </w:r>
      <w:r>
        <w:rPr>
          <w:rFonts w:ascii="宋体" w:hAnsi="宋体" w:hint="eastAsia"/>
          <w:color w:val="000000"/>
          <w:sz w:val="24"/>
        </w:rPr>
        <w:t>（谈判方名称）法定代表人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4"/>
        </w:rPr>
        <w:t>授权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</w:t>
      </w:r>
      <w:r>
        <w:rPr>
          <w:rFonts w:ascii="宋体" w:hAnsi="宋体" w:hint="eastAsia"/>
          <w:color w:val="000000"/>
          <w:sz w:val="24"/>
        </w:rPr>
        <w:t>（全权代表姓名）为全权代表法定代表人，参加贵方组织的</w:t>
      </w:r>
      <w:r>
        <w:rPr>
          <w:rFonts w:hint="eastAsia"/>
          <w:color w:val="000000"/>
          <w:sz w:val="24"/>
          <w:u w:val="single"/>
        </w:rPr>
        <w:t>天津工厂</w:t>
      </w:r>
      <w:r>
        <w:rPr>
          <w:rFonts w:ascii="宋体" w:hAnsi="宋体" w:hint="eastAsia"/>
          <w:color w:val="000000"/>
          <w:sz w:val="24"/>
          <w:u w:val="single"/>
        </w:rPr>
        <w:t>环境检测服务</w:t>
      </w:r>
      <w:r>
        <w:rPr>
          <w:rFonts w:ascii="宋体" w:hAnsi="宋体" w:hint="eastAsia"/>
          <w:color w:val="000000"/>
          <w:sz w:val="24"/>
        </w:rPr>
        <w:t>项目商务谈判会议，全权处理该采购招标项目中的一切事宜。</w:t>
      </w:r>
    </w:p>
    <w:p w:rsidR="002A5691" w:rsidRDefault="006C339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法定代表人授权委托书有效期____年__月__日至____年__月__日</w:t>
      </w:r>
    </w:p>
    <w:p w:rsidR="002A5691" w:rsidRDefault="006C339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谈判方公司全称（公章）：</w:t>
      </w:r>
    </w:p>
    <w:p w:rsidR="002A5691" w:rsidRDefault="006C339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法定代表人（签字或印章）： </w:t>
      </w:r>
    </w:p>
    <w:p w:rsidR="002A5691" w:rsidRDefault="006C339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授权委托人（签字）： </w:t>
      </w:r>
    </w:p>
    <w:p w:rsidR="002A5691" w:rsidRDefault="006C339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身份证号码：</w:t>
      </w:r>
    </w:p>
    <w:p w:rsidR="002A5691" w:rsidRDefault="006C3390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职 </w:t>
      </w:r>
      <w:r>
        <w:rPr>
          <w:rFonts w:ascii="宋体" w:hAnsi="宋体"/>
          <w:color w:val="000000"/>
          <w:sz w:val="24"/>
        </w:rPr>
        <w:t xml:space="preserve">     </w:t>
      </w:r>
      <w:proofErr w:type="gramStart"/>
      <w:r>
        <w:rPr>
          <w:rFonts w:ascii="宋体" w:hAnsi="宋体" w:hint="eastAsia"/>
          <w:color w:val="000000"/>
          <w:sz w:val="24"/>
        </w:rPr>
        <w:t>务</w:t>
      </w:r>
      <w:proofErr w:type="gramEnd"/>
      <w:r>
        <w:rPr>
          <w:rFonts w:ascii="宋体" w:hAnsi="宋体" w:hint="eastAsia"/>
          <w:color w:val="000000"/>
          <w:sz w:val="24"/>
        </w:rPr>
        <w:t>：</w:t>
      </w:r>
    </w:p>
    <w:p w:rsidR="002A5691" w:rsidRDefault="006C3390">
      <w:pPr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附：</w:t>
      </w: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5"/>
        <w:gridCol w:w="4675"/>
      </w:tblGrid>
      <w:tr w:rsidR="002A5691">
        <w:trPr>
          <w:trHeight w:val="7133"/>
          <w:jc w:val="center"/>
        </w:trPr>
        <w:tc>
          <w:tcPr>
            <w:tcW w:w="4415" w:type="dxa"/>
          </w:tcPr>
          <w:p w:rsidR="002A5691" w:rsidRDefault="006C33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法定代表人身份证复印件（正反面）</w:t>
            </w:r>
          </w:p>
        </w:tc>
        <w:tc>
          <w:tcPr>
            <w:tcW w:w="4675" w:type="dxa"/>
          </w:tcPr>
          <w:p w:rsidR="002A5691" w:rsidRDefault="006C339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授权委托人身份证复印件（正反面）</w:t>
            </w:r>
          </w:p>
        </w:tc>
      </w:tr>
    </w:tbl>
    <w:p w:rsidR="002A5691" w:rsidRDefault="002A5691">
      <w:pPr>
        <w:rPr>
          <w:sz w:val="24"/>
        </w:rPr>
      </w:pPr>
    </w:p>
    <w:p w:rsidR="002A5691" w:rsidRDefault="002A5691">
      <w:pPr>
        <w:jc w:val="left"/>
        <w:rPr>
          <w:rFonts w:ascii="宋体" w:hAnsi="宋体"/>
          <w:b/>
          <w:bCs/>
          <w:color w:val="000000"/>
          <w:szCs w:val="21"/>
        </w:rPr>
      </w:pPr>
    </w:p>
    <w:p w:rsidR="002A5691" w:rsidRDefault="006C3390"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/>
          <w:b/>
          <w:kern w:val="0"/>
          <w:sz w:val="36"/>
          <w:szCs w:val="36"/>
        </w:rPr>
        <w:t>法定代表人身份证明</w:t>
      </w:r>
    </w:p>
    <w:p w:rsidR="002A5691" w:rsidRDefault="002A5691">
      <w:pPr>
        <w:spacing w:line="360" w:lineRule="auto"/>
        <w:jc w:val="center"/>
        <w:rPr>
          <w:rFonts w:eastAsia="黑体"/>
          <w:b/>
          <w:szCs w:val="21"/>
        </w:rPr>
      </w:pPr>
    </w:p>
    <w:p w:rsidR="002A5691" w:rsidRDefault="006C3390">
      <w:pPr>
        <w:spacing w:line="360" w:lineRule="auto"/>
        <w:ind w:firstLineChars="262" w:firstLine="629"/>
        <w:rPr>
          <w:rFonts w:ascii="宋体" w:hAnsi="宋体"/>
          <w:color w:val="000000"/>
          <w:sz w:val="24"/>
          <w:u w:val="single"/>
        </w:rPr>
      </w:pPr>
      <w:proofErr w:type="gramStart"/>
      <w:r>
        <w:rPr>
          <w:rFonts w:ascii="宋体" w:hAnsi="宋体" w:hint="eastAsia"/>
          <w:color w:val="000000"/>
          <w:sz w:val="24"/>
        </w:rPr>
        <w:t>竞谈方</w:t>
      </w:r>
      <w:r>
        <w:rPr>
          <w:rFonts w:ascii="宋体" w:hAnsi="宋体"/>
          <w:color w:val="000000"/>
          <w:sz w:val="24"/>
        </w:rPr>
        <w:t>名称</w:t>
      </w:r>
      <w:proofErr w:type="gramEnd"/>
      <w:r>
        <w:rPr>
          <w:rFonts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  <w:u w:val="single"/>
        </w:rPr>
        <w:t xml:space="preserve">               </w:t>
      </w:r>
    </w:p>
    <w:p w:rsidR="002A5691" w:rsidRDefault="006C3390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单位性质：</w:t>
      </w:r>
      <w:r>
        <w:rPr>
          <w:rFonts w:ascii="宋体" w:hAnsi="宋体"/>
          <w:color w:val="000000"/>
          <w:sz w:val="24"/>
          <w:u w:val="single"/>
        </w:rPr>
        <w:t xml:space="preserve">                      </w:t>
      </w:r>
    </w:p>
    <w:p w:rsidR="002A5691" w:rsidRDefault="006C3390">
      <w:pPr>
        <w:spacing w:line="360" w:lineRule="auto"/>
        <w:ind w:firstLineChars="262" w:firstLine="629"/>
        <w:rPr>
          <w:rFonts w:ascii="宋体" w:hAnsi="宋体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t>地</w:t>
      </w:r>
      <w:r>
        <w:rPr>
          <w:rFonts w:ascii="宋体" w:hAnsi="宋体" w:hint="eastAsia"/>
          <w:color w:val="000000"/>
          <w:sz w:val="24"/>
        </w:rPr>
        <w:t xml:space="preserve"> </w:t>
      </w:r>
      <w:r>
        <w:rPr>
          <w:rFonts w:ascii="宋体" w:hAnsi="宋体"/>
          <w:color w:val="000000"/>
          <w:sz w:val="24"/>
        </w:rPr>
        <w:t xml:space="preserve">   址：</w:t>
      </w:r>
      <w:r>
        <w:rPr>
          <w:rFonts w:ascii="宋体" w:hAnsi="宋体"/>
          <w:color w:val="000000"/>
          <w:sz w:val="24"/>
          <w:u w:val="single"/>
        </w:rPr>
        <w:t xml:space="preserve">                             </w:t>
      </w:r>
    </w:p>
    <w:p w:rsidR="002A5691" w:rsidRDefault="006C3390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成立时间：</w:t>
      </w:r>
      <w:r>
        <w:rPr>
          <w:rFonts w:ascii="宋体" w:hAnsi="宋体"/>
          <w:color w:val="000000"/>
          <w:sz w:val="24"/>
          <w:u w:val="single"/>
        </w:rPr>
        <w:t xml:space="preserve">         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  <w:u w:val="single"/>
        </w:rPr>
        <w:t xml:space="preserve">        </w:t>
      </w:r>
      <w:r>
        <w:rPr>
          <w:rFonts w:ascii="宋体" w:hAnsi="宋体"/>
          <w:color w:val="000000"/>
          <w:sz w:val="24"/>
        </w:rPr>
        <w:t>日</w:t>
      </w:r>
    </w:p>
    <w:p w:rsidR="002A5691" w:rsidRDefault="006C3390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经营期限：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>日至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>年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 xml:space="preserve">  </w:t>
      </w:r>
      <w:r>
        <w:rPr>
          <w:rFonts w:ascii="宋体" w:hAnsi="宋体"/>
          <w:color w:val="000000"/>
          <w:sz w:val="24"/>
          <w:u w:val="single"/>
        </w:rPr>
        <w:t xml:space="preserve">日    </w:t>
      </w:r>
    </w:p>
    <w:p w:rsidR="002A5691" w:rsidRDefault="006C3390">
      <w:pPr>
        <w:spacing w:line="360" w:lineRule="auto"/>
        <w:ind w:leftChars="200" w:left="420" w:firstLineChars="62" w:firstLine="149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姓名：</w:t>
      </w:r>
      <w:r>
        <w:rPr>
          <w:rFonts w:ascii="宋体" w:hAnsi="宋体"/>
          <w:color w:val="000000"/>
          <w:sz w:val="24"/>
          <w:u w:val="single"/>
        </w:rPr>
        <w:t xml:space="preserve">         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 xml:space="preserve"> 性别：</w:t>
      </w:r>
      <w:r>
        <w:rPr>
          <w:rFonts w:ascii="宋体" w:hAnsi="宋体"/>
          <w:color w:val="000000"/>
          <w:sz w:val="24"/>
          <w:u w:val="single"/>
        </w:rPr>
        <w:t xml:space="preserve">         </w:t>
      </w:r>
      <w:r>
        <w:rPr>
          <w:rFonts w:ascii="宋体" w:hAnsi="宋体" w:hint="eastAsia"/>
          <w:color w:val="000000"/>
          <w:sz w:val="24"/>
        </w:rPr>
        <w:t>，身份证号码</w:t>
      </w:r>
      <w:r>
        <w:rPr>
          <w:rFonts w:ascii="宋体" w:hAnsi="宋体"/>
          <w:color w:val="000000"/>
          <w:sz w:val="24"/>
        </w:rPr>
        <w:t>：</w:t>
      </w:r>
      <w:r>
        <w:rPr>
          <w:rFonts w:ascii="宋体" w:hAnsi="宋体"/>
          <w:color w:val="000000"/>
          <w:sz w:val="24"/>
          <w:u w:val="single"/>
        </w:rPr>
        <w:t xml:space="preserve">   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/>
          <w:color w:val="000000"/>
          <w:sz w:val="24"/>
          <w:u w:val="single"/>
        </w:rPr>
        <w:t xml:space="preserve">     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="宋体" w:hAnsi="宋体"/>
          <w:color w:val="000000"/>
          <w:sz w:val="24"/>
        </w:rPr>
        <w:t>职务：</w:t>
      </w:r>
      <w:r>
        <w:rPr>
          <w:rFonts w:ascii="宋体" w:hAnsi="宋体"/>
          <w:color w:val="000000"/>
          <w:sz w:val="24"/>
          <w:u w:val="single"/>
        </w:rPr>
        <w:t xml:space="preserve">           </w:t>
      </w:r>
      <w:r>
        <w:rPr>
          <w:rFonts w:ascii="宋体" w:hAnsi="宋体"/>
          <w:color w:val="000000"/>
          <w:sz w:val="24"/>
        </w:rPr>
        <w:t xml:space="preserve"> 系 </w:t>
      </w:r>
      <w:r>
        <w:rPr>
          <w:rFonts w:ascii="宋体" w:hAnsi="宋体"/>
          <w:color w:val="000000"/>
          <w:sz w:val="24"/>
          <w:u w:val="single"/>
        </w:rPr>
        <w:t xml:space="preserve">    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的法定代表人。</w:t>
      </w:r>
    </w:p>
    <w:p w:rsidR="002A5691" w:rsidRDefault="006C3390">
      <w:pPr>
        <w:spacing w:line="360" w:lineRule="auto"/>
        <w:ind w:firstLineChars="262" w:firstLine="629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特此证明。</w:t>
      </w:r>
    </w:p>
    <w:p w:rsidR="002A5691" w:rsidRDefault="002A5691">
      <w:pPr>
        <w:spacing w:line="360" w:lineRule="auto"/>
        <w:rPr>
          <w:rFonts w:ascii="宋体" w:hAnsi="宋体"/>
          <w:sz w:val="24"/>
        </w:rPr>
      </w:pPr>
    </w:p>
    <w:p w:rsidR="002A5691" w:rsidRDefault="006C3390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法定代表人身份证复印件（正反面）</w:t>
      </w:r>
    </w:p>
    <w:p w:rsidR="002A5691" w:rsidRDefault="002A5691">
      <w:pPr>
        <w:spacing w:line="360" w:lineRule="auto"/>
        <w:rPr>
          <w:rFonts w:ascii="宋体" w:hAnsi="宋体"/>
          <w:sz w:val="24"/>
        </w:rPr>
      </w:pPr>
    </w:p>
    <w:p w:rsidR="002A5691" w:rsidRDefault="002A5691">
      <w:pPr>
        <w:spacing w:line="360" w:lineRule="auto"/>
        <w:rPr>
          <w:rFonts w:ascii="宋体" w:hAnsi="宋体"/>
          <w:sz w:val="24"/>
        </w:rPr>
      </w:pPr>
    </w:p>
    <w:p w:rsidR="002A5691" w:rsidRDefault="002A5691">
      <w:pPr>
        <w:spacing w:line="360" w:lineRule="auto"/>
        <w:rPr>
          <w:rFonts w:ascii="宋体" w:hAnsi="宋体"/>
          <w:sz w:val="24"/>
        </w:rPr>
      </w:pPr>
    </w:p>
    <w:p w:rsidR="002A5691" w:rsidRDefault="002A5691">
      <w:pPr>
        <w:spacing w:line="360" w:lineRule="auto"/>
        <w:rPr>
          <w:rFonts w:ascii="宋体" w:hAnsi="宋体"/>
          <w:sz w:val="24"/>
        </w:rPr>
      </w:pPr>
    </w:p>
    <w:p w:rsidR="002A5691" w:rsidRDefault="002A5691">
      <w:pPr>
        <w:spacing w:line="360" w:lineRule="auto"/>
        <w:ind w:rightChars="836" w:right="1756" w:firstLineChars="100" w:firstLine="240"/>
        <w:jc w:val="right"/>
        <w:rPr>
          <w:rFonts w:ascii="宋体" w:hAnsi="宋体"/>
          <w:sz w:val="24"/>
        </w:rPr>
      </w:pPr>
    </w:p>
    <w:p w:rsidR="002A5691" w:rsidRDefault="002A5691">
      <w:pPr>
        <w:spacing w:line="360" w:lineRule="auto"/>
        <w:ind w:rightChars="836" w:right="1756" w:firstLineChars="100" w:firstLine="240"/>
        <w:jc w:val="right"/>
        <w:rPr>
          <w:rFonts w:ascii="宋体" w:hAnsi="宋体"/>
          <w:sz w:val="24"/>
        </w:rPr>
      </w:pPr>
    </w:p>
    <w:p w:rsidR="002A5691" w:rsidRDefault="002A5691">
      <w:pPr>
        <w:spacing w:line="360" w:lineRule="auto"/>
        <w:ind w:rightChars="836" w:right="1756" w:firstLineChars="100" w:firstLine="240"/>
        <w:jc w:val="right"/>
        <w:rPr>
          <w:rFonts w:ascii="宋体" w:hAnsi="宋体"/>
          <w:sz w:val="24"/>
        </w:rPr>
      </w:pPr>
    </w:p>
    <w:p w:rsidR="002A5691" w:rsidRDefault="002A5691">
      <w:pPr>
        <w:spacing w:line="360" w:lineRule="auto"/>
        <w:ind w:rightChars="836" w:right="1756" w:firstLineChars="100" w:firstLine="240"/>
        <w:jc w:val="right"/>
        <w:rPr>
          <w:rFonts w:ascii="宋体" w:hAnsi="宋体"/>
          <w:sz w:val="24"/>
        </w:rPr>
      </w:pPr>
    </w:p>
    <w:p w:rsidR="002A5691" w:rsidRDefault="002A5691">
      <w:pPr>
        <w:spacing w:line="360" w:lineRule="auto"/>
        <w:ind w:rightChars="836" w:right="1756" w:firstLineChars="100" w:firstLine="240"/>
        <w:jc w:val="right"/>
        <w:rPr>
          <w:rFonts w:ascii="宋体" w:hAnsi="宋体"/>
          <w:sz w:val="24"/>
        </w:rPr>
      </w:pPr>
    </w:p>
    <w:p w:rsidR="002A5691" w:rsidRDefault="006C3390">
      <w:pPr>
        <w:spacing w:line="360" w:lineRule="auto"/>
        <w:ind w:rightChars="836" w:right="1756" w:firstLineChars="100" w:firstLine="24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竞谈方</w:t>
      </w:r>
      <w:r>
        <w:rPr>
          <w:rFonts w:ascii="宋体" w:hAnsi="宋体"/>
          <w:sz w:val="24"/>
        </w:rPr>
        <w:t>：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/>
          <w:sz w:val="24"/>
        </w:rPr>
        <w:t>（盖</w:t>
      </w:r>
      <w:r>
        <w:rPr>
          <w:rFonts w:ascii="宋体" w:hAnsi="宋体" w:hint="eastAsia"/>
          <w:sz w:val="24"/>
        </w:rPr>
        <w:t>公</w:t>
      </w:r>
      <w:r>
        <w:rPr>
          <w:rFonts w:ascii="宋体" w:hAnsi="宋体"/>
          <w:sz w:val="24"/>
        </w:rPr>
        <w:t>章）</w:t>
      </w:r>
    </w:p>
    <w:p w:rsidR="002A5691" w:rsidRDefault="002A5691">
      <w:pPr>
        <w:spacing w:line="360" w:lineRule="auto"/>
        <w:ind w:rightChars="836" w:right="1756"/>
        <w:jc w:val="right"/>
        <w:rPr>
          <w:rFonts w:ascii="宋体" w:hAnsi="宋体"/>
          <w:sz w:val="24"/>
        </w:rPr>
      </w:pPr>
    </w:p>
    <w:p w:rsidR="002A5691" w:rsidRDefault="002A5691">
      <w:pPr>
        <w:spacing w:line="360" w:lineRule="auto"/>
        <w:ind w:rightChars="836" w:right="1756"/>
        <w:jc w:val="right"/>
        <w:rPr>
          <w:rFonts w:ascii="宋体" w:hAnsi="宋体"/>
          <w:sz w:val="24"/>
        </w:rPr>
      </w:pPr>
    </w:p>
    <w:p w:rsidR="002A5691" w:rsidRDefault="006C3390">
      <w:pPr>
        <w:ind w:rightChars="836" w:right="1756"/>
        <w:jc w:val="right"/>
        <w:rPr>
          <w:rFonts w:ascii="宋体" w:hAnsi="宋体"/>
          <w:b/>
          <w:kern w:val="0"/>
          <w:sz w:val="24"/>
        </w:rPr>
      </w:pP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</w:t>
      </w:r>
      <w:r>
        <w:rPr>
          <w:rFonts w:ascii="宋体" w:hAnsi="宋体"/>
          <w:sz w:val="24"/>
        </w:rPr>
        <w:t>日</w:t>
      </w:r>
    </w:p>
    <w:p w:rsidR="002A5691" w:rsidRDefault="002A5691">
      <w:pPr>
        <w:wordWrap w:val="0"/>
        <w:ind w:right="2309"/>
      </w:pPr>
    </w:p>
    <w:sectPr w:rsidR="002A5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647C7FA"/>
    <w:multiLevelType w:val="singleLevel"/>
    <w:tmpl w:val="E647C7F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mQ3ZWIzNTJiNzNiYzI1NDY2MmI1MjUyMzBkNzYifQ=="/>
  </w:docVars>
  <w:rsids>
    <w:rsidRoot w:val="000F4331"/>
    <w:rsid w:val="00034C33"/>
    <w:rsid w:val="000640DA"/>
    <w:rsid w:val="00083A1E"/>
    <w:rsid w:val="000C5FB6"/>
    <w:rsid w:val="000D2129"/>
    <w:rsid w:val="000F4331"/>
    <w:rsid w:val="000F66C1"/>
    <w:rsid w:val="000F69E9"/>
    <w:rsid w:val="00106509"/>
    <w:rsid w:val="00125794"/>
    <w:rsid w:val="00135685"/>
    <w:rsid w:val="00137AAB"/>
    <w:rsid w:val="0014101A"/>
    <w:rsid w:val="00162B72"/>
    <w:rsid w:val="00173167"/>
    <w:rsid w:val="001A3C97"/>
    <w:rsid w:val="001B13E2"/>
    <w:rsid w:val="001B6352"/>
    <w:rsid w:val="001F2CB6"/>
    <w:rsid w:val="001F517C"/>
    <w:rsid w:val="0021010E"/>
    <w:rsid w:val="0024228C"/>
    <w:rsid w:val="00285ABF"/>
    <w:rsid w:val="002A5691"/>
    <w:rsid w:val="002A721F"/>
    <w:rsid w:val="002C572B"/>
    <w:rsid w:val="002D2A78"/>
    <w:rsid w:val="00334AB2"/>
    <w:rsid w:val="0038487B"/>
    <w:rsid w:val="003B6EF3"/>
    <w:rsid w:val="003E26EB"/>
    <w:rsid w:val="003F4823"/>
    <w:rsid w:val="0041481A"/>
    <w:rsid w:val="004156A7"/>
    <w:rsid w:val="00420118"/>
    <w:rsid w:val="00442C67"/>
    <w:rsid w:val="004541F9"/>
    <w:rsid w:val="004631BA"/>
    <w:rsid w:val="00463240"/>
    <w:rsid w:val="004666D9"/>
    <w:rsid w:val="00467241"/>
    <w:rsid w:val="004853A6"/>
    <w:rsid w:val="004B0814"/>
    <w:rsid w:val="004C38AE"/>
    <w:rsid w:val="004F7F68"/>
    <w:rsid w:val="00503FF1"/>
    <w:rsid w:val="0051156C"/>
    <w:rsid w:val="005214BF"/>
    <w:rsid w:val="0053160D"/>
    <w:rsid w:val="00576D20"/>
    <w:rsid w:val="00581302"/>
    <w:rsid w:val="005831E4"/>
    <w:rsid w:val="005C5C02"/>
    <w:rsid w:val="005D6697"/>
    <w:rsid w:val="00666EE6"/>
    <w:rsid w:val="00667FF2"/>
    <w:rsid w:val="00671957"/>
    <w:rsid w:val="0067428A"/>
    <w:rsid w:val="00692412"/>
    <w:rsid w:val="006A710C"/>
    <w:rsid w:val="006B6C3A"/>
    <w:rsid w:val="006C3390"/>
    <w:rsid w:val="006C345F"/>
    <w:rsid w:val="006F3454"/>
    <w:rsid w:val="00722D80"/>
    <w:rsid w:val="00727111"/>
    <w:rsid w:val="0074207A"/>
    <w:rsid w:val="007431DB"/>
    <w:rsid w:val="0076510F"/>
    <w:rsid w:val="007758F7"/>
    <w:rsid w:val="00797063"/>
    <w:rsid w:val="007D1841"/>
    <w:rsid w:val="007F1209"/>
    <w:rsid w:val="0080323E"/>
    <w:rsid w:val="008107ED"/>
    <w:rsid w:val="0082709A"/>
    <w:rsid w:val="00836984"/>
    <w:rsid w:val="008A5994"/>
    <w:rsid w:val="008E71A5"/>
    <w:rsid w:val="00953508"/>
    <w:rsid w:val="00964DED"/>
    <w:rsid w:val="00977216"/>
    <w:rsid w:val="00981597"/>
    <w:rsid w:val="0098500F"/>
    <w:rsid w:val="009929FA"/>
    <w:rsid w:val="00993B87"/>
    <w:rsid w:val="009A53E0"/>
    <w:rsid w:val="009C0E42"/>
    <w:rsid w:val="009E0A16"/>
    <w:rsid w:val="00A03053"/>
    <w:rsid w:val="00A95141"/>
    <w:rsid w:val="00AA2FE5"/>
    <w:rsid w:val="00AA374E"/>
    <w:rsid w:val="00AB418C"/>
    <w:rsid w:val="00AC49D0"/>
    <w:rsid w:val="00AD0824"/>
    <w:rsid w:val="00AF61E6"/>
    <w:rsid w:val="00B1608E"/>
    <w:rsid w:val="00B3033E"/>
    <w:rsid w:val="00B746BC"/>
    <w:rsid w:val="00BA5C00"/>
    <w:rsid w:val="00BB598C"/>
    <w:rsid w:val="00C23AF0"/>
    <w:rsid w:val="00C42B89"/>
    <w:rsid w:val="00CA6A78"/>
    <w:rsid w:val="00D9506F"/>
    <w:rsid w:val="00D95AB6"/>
    <w:rsid w:val="00DC0575"/>
    <w:rsid w:val="00E03B81"/>
    <w:rsid w:val="00E03BA7"/>
    <w:rsid w:val="00E13822"/>
    <w:rsid w:val="00E24E08"/>
    <w:rsid w:val="00E51B88"/>
    <w:rsid w:val="00E73F73"/>
    <w:rsid w:val="00EA1469"/>
    <w:rsid w:val="00EA389B"/>
    <w:rsid w:val="00ED6E48"/>
    <w:rsid w:val="00EE16FA"/>
    <w:rsid w:val="00F1123A"/>
    <w:rsid w:val="00F15966"/>
    <w:rsid w:val="00F76538"/>
    <w:rsid w:val="00FB50BF"/>
    <w:rsid w:val="00FD24A5"/>
    <w:rsid w:val="00FD4B6F"/>
    <w:rsid w:val="00FF3DFC"/>
    <w:rsid w:val="05015EA4"/>
    <w:rsid w:val="075E3B57"/>
    <w:rsid w:val="0EF645A0"/>
    <w:rsid w:val="0F21115E"/>
    <w:rsid w:val="1278308E"/>
    <w:rsid w:val="25EF7B5B"/>
    <w:rsid w:val="2C26606D"/>
    <w:rsid w:val="492E6109"/>
    <w:rsid w:val="55456CB4"/>
    <w:rsid w:val="56B2133E"/>
    <w:rsid w:val="59417793"/>
    <w:rsid w:val="5D5479EE"/>
    <w:rsid w:val="61AA1B2E"/>
    <w:rsid w:val="648C406A"/>
    <w:rsid w:val="698067CB"/>
    <w:rsid w:val="6E2C37D1"/>
    <w:rsid w:val="7AAC2F9A"/>
    <w:rsid w:val="7D78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60CAD"/>
  <w15:docId w15:val="{34E098F9-09D3-4B3E-9FAF-C2EBEBA4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Hyperlink"/>
    <w:qFormat/>
    <w:rPr>
      <w:color w:val="0000FF"/>
      <w:u w:val="non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sxt.gov.cn/index.html%EF%BC%89%E4%B8%A5%E9%87%8D%E8%BF%9D%E6%B3%95%E5%A4%B1%E4%BF%A1%E4%BC%81%E4%B8%9A%E5%90%8D%E5%8D%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10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0002219</dc:creator>
  <cp:lastModifiedBy>TJC-000981</cp:lastModifiedBy>
  <cp:revision>184</cp:revision>
  <dcterms:created xsi:type="dcterms:W3CDTF">2017-11-28T06:37:00Z</dcterms:created>
  <dcterms:modified xsi:type="dcterms:W3CDTF">2023-03-03T02:16:00Z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0CABD70F5D8A4721A80E426FA8BAED23</vt:lpwstr>
  </property>
</Properties>
</file>