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64BF" w14:textId="1F228E4E" w:rsidR="00EA4C8A" w:rsidRDefault="00B87040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附件1：</w:t>
      </w:r>
    </w:p>
    <w:p w14:paraId="6480F3A9" w14:textId="77777777" w:rsidR="00EA4C8A" w:rsidRDefault="00B87040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潜在竞谈单位所报标段信息表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279"/>
        <w:gridCol w:w="1794"/>
        <w:gridCol w:w="1383"/>
        <w:gridCol w:w="1303"/>
        <w:gridCol w:w="1453"/>
        <w:gridCol w:w="1576"/>
      </w:tblGrid>
      <w:tr w:rsidR="00EA4C8A" w14:paraId="6FCDAE13" w14:textId="77777777">
        <w:trPr>
          <w:trHeight w:val="853"/>
          <w:jc w:val="center"/>
        </w:trPr>
        <w:tc>
          <w:tcPr>
            <w:tcW w:w="748" w:type="dxa"/>
            <w:vAlign w:val="center"/>
          </w:tcPr>
          <w:p w14:paraId="42109966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279" w:type="dxa"/>
            <w:vAlign w:val="center"/>
          </w:tcPr>
          <w:p w14:paraId="11D9B354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潜在竞谈单位名称</w:t>
            </w:r>
          </w:p>
        </w:tc>
        <w:tc>
          <w:tcPr>
            <w:tcW w:w="1794" w:type="dxa"/>
            <w:vAlign w:val="center"/>
          </w:tcPr>
          <w:p w14:paraId="67C145C0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标段号（如有）</w:t>
            </w:r>
          </w:p>
        </w:tc>
        <w:tc>
          <w:tcPr>
            <w:tcW w:w="1383" w:type="dxa"/>
            <w:vAlign w:val="center"/>
          </w:tcPr>
          <w:p w14:paraId="7C9DC557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303" w:type="dxa"/>
            <w:vAlign w:val="center"/>
          </w:tcPr>
          <w:p w14:paraId="4BA89EB4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453" w:type="dxa"/>
            <w:vAlign w:val="center"/>
          </w:tcPr>
          <w:p w14:paraId="1EDD4239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邮箱地址</w:t>
            </w:r>
          </w:p>
        </w:tc>
        <w:tc>
          <w:tcPr>
            <w:tcW w:w="1576" w:type="dxa"/>
            <w:vAlign w:val="center"/>
          </w:tcPr>
          <w:p w14:paraId="29424E97" w14:textId="77777777" w:rsidR="00EA4C8A" w:rsidRDefault="00B87040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备注</w:t>
            </w:r>
          </w:p>
        </w:tc>
      </w:tr>
      <w:tr w:rsidR="00EA4C8A" w14:paraId="0ACC7DED" w14:textId="77777777">
        <w:trPr>
          <w:trHeight w:val="841"/>
          <w:jc w:val="center"/>
        </w:trPr>
        <w:tc>
          <w:tcPr>
            <w:tcW w:w="748" w:type="dxa"/>
          </w:tcPr>
          <w:p w14:paraId="409C0A16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D3BB925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73AA166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3" w:type="dxa"/>
          </w:tcPr>
          <w:p w14:paraId="5F4EA18A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3" w:type="dxa"/>
          </w:tcPr>
          <w:p w14:paraId="66982304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5844244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DEF2788" w14:textId="77777777" w:rsidR="00EA4C8A" w:rsidRDefault="00EA4C8A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6207A7C4" w14:textId="77777777" w:rsidR="00EA4C8A" w:rsidRDefault="00EA4C8A">
      <w:pPr>
        <w:pStyle w:val="2"/>
        <w:spacing w:after="0" w:line="360" w:lineRule="auto"/>
        <w:ind w:leftChars="0" w:left="0" w:firstLineChars="0" w:firstLine="0"/>
        <w:rPr>
          <w:rFonts w:ascii="宋体" w:hAnsi="宋体" w:cs="宋体"/>
          <w:sz w:val="28"/>
          <w:szCs w:val="28"/>
        </w:rPr>
      </w:pPr>
    </w:p>
    <w:p w14:paraId="5ABBECA8" w14:textId="77777777" w:rsidR="00EA4C8A" w:rsidRDefault="00B8704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14:paraId="7672DCCB" w14:textId="77777777" w:rsidR="00EA4C8A" w:rsidRDefault="00B87040">
      <w:pPr>
        <w:pStyle w:val="2"/>
        <w:spacing w:after="0" w:line="360" w:lineRule="auto"/>
        <w:ind w:leftChars="0" w:left="0"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附件2:</w:t>
      </w:r>
    </w:p>
    <w:p w14:paraId="2F8D49F0" w14:textId="77777777" w:rsidR="00EA4C8A" w:rsidRDefault="00B87040">
      <w:pPr>
        <w:pStyle w:val="2"/>
        <w:spacing w:after="0" w:line="360" w:lineRule="auto"/>
        <w:ind w:leftChars="0" w:left="0" w:firstLineChars="0" w:firstLine="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</w:t>
      </w:r>
    </w:p>
    <w:p w14:paraId="5A5A4F22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 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      </w:t>
      </w:r>
      <w:r>
        <w:rPr>
          <w:rFonts w:ascii="宋体" w:hAnsi="宋体" w:cs="宋体" w:hint="eastAsia"/>
          <w:sz w:val="28"/>
          <w:szCs w:val="28"/>
        </w:rPr>
        <w:t>（项目单位名称）</w:t>
      </w:r>
    </w:p>
    <w:p w14:paraId="559AA81D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       </w:t>
      </w:r>
      <w:r>
        <w:rPr>
          <w:rFonts w:ascii="宋体" w:hAnsi="宋体" w:cs="宋体" w:hint="eastAsia"/>
          <w:sz w:val="28"/>
          <w:szCs w:val="28"/>
        </w:rPr>
        <w:t>（竞谈方单位名称）法定代表人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sz w:val="28"/>
          <w:szCs w:val="28"/>
        </w:rPr>
        <w:t>（法定代表人姓名）授权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（全权代表姓名）为全权代表法定代表人，参加贵方组织的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    </w:t>
      </w:r>
      <w:r>
        <w:rPr>
          <w:rFonts w:ascii="宋体" w:hAnsi="宋体" w:cs="宋体" w:hint="eastAsia"/>
          <w:sz w:val="28"/>
          <w:szCs w:val="28"/>
        </w:rPr>
        <w:t>（项目名称）项目竞争性谈判会议，全权处理该采购招标项目中的一切事宜。</w:t>
      </w:r>
    </w:p>
    <w:p w14:paraId="2930356E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法定代表人授权委托书有效期____年__月__日至____年__月__日</w:t>
      </w:r>
    </w:p>
    <w:p w14:paraId="397E8F15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竞谈方公司全称（公章）：</w:t>
      </w:r>
    </w:p>
    <w:p w14:paraId="4743F577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法定代表人（签字或印章）：</w:t>
      </w:r>
    </w:p>
    <w:p w14:paraId="152CB218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授权委托人（签字）：</w:t>
      </w:r>
    </w:p>
    <w:p w14:paraId="6EB910B7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</w:p>
    <w:p w14:paraId="4CC3400E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职      务：</w:t>
      </w:r>
    </w:p>
    <w:p w14:paraId="797D316C" w14:textId="77777777" w:rsidR="00EA4C8A" w:rsidRDefault="00B87040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</w:t>
      </w:r>
    </w:p>
    <w:tbl>
      <w:tblPr>
        <w:tblW w:w="10119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5064"/>
      </w:tblGrid>
      <w:tr w:rsidR="00EA4C8A" w14:paraId="705B8CB0" w14:textId="77777777">
        <w:trPr>
          <w:trHeight w:val="1877"/>
          <w:tblCellSpacing w:w="0" w:type="dxa"/>
          <w:jc w:val="center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025B" w14:textId="77777777" w:rsidR="00EA4C8A" w:rsidRDefault="00B87040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法定代表人身份证复印件</w:t>
            </w:r>
          </w:p>
          <w:p w14:paraId="2A0D3C4B" w14:textId="77777777" w:rsidR="00EA4C8A" w:rsidRDefault="00EA4C8A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DDEA" w14:textId="77777777" w:rsidR="00EA4C8A" w:rsidRDefault="00B87040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授权委托人身份证复印件</w:t>
            </w:r>
          </w:p>
          <w:p w14:paraId="13243D97" w14:textId="77777777" w:rsidR="00EA4C8A" w:rsidRDefault="00EA4C8A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A4C8A" w14:paraId="6F0F2FB3" w14:textId="77777777">
        <w:trPr>
          <w:trHeight w:val="1912"/>
          <w:tblCellSpacing w:w="0" w:type="dxa"/>
          <w:jc w:val="center"/>
        </w:trPr>
        <w:tc>
          <w:tcPr>
            <w:tcW w:w="10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3D0B" w14:textId="77777777" w:rsidR="00EA4C8A" w:rsidRDefault="00B87040">
            <w:pPr>
              <w:pStyle w:val="2"/>
              <w:spacing w:after="0"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授权委托人近一年内在本单位的社保证明材料</w:t>
            </w:r>
          </w:p>
          <w:p w14:paraId="12FF8147" w14:textId="77777777" w:rsidR="00EA4C8A" w:rsidRDefault="00B87040">
            <w:pPr>
              <w:pStyle w:val="2"/>
              <w:spacing w:after="0"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（可另附页）</w:t>
            </w:r>
          </w:p>
        </w:tc>
      </w:tr>
    </w:tbl>
    <w:p w14:paraId="34A5CBA2" w14:textId="77777777" w:rsidR="00EA4C8A" w:rsidRDefault="00EA4C8A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14:paraId="5781C504" w14:textId="77777777" w:rsidR="00EA4C8A" w:rsidRDefault="00EA4C8A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14:paraId="28700904" w14:textId="77777777" w:rsidR="00EA4C8A" w:rsidRDefault="00B87040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14:paraId="6D169AC5" w14:textId="77777777" w:rsidR="00EA4C8A" w:rsidRDefault="00B87040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数据保密协议</w:t>
      </w:r>
    </w:p>
    <w:p w14:paraId="173C59E0" w14:textId="77777777" w:rsidR="00EA4C8A" w:rsidRDefault="00B87040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甲方：内蒙古蒙牛乳业（集团）股份有限公司 </w:t>
      </w:r>
      <w:r>
        <w:rPr>
          <w:rFonts w:ascii="宋体" w:hAnsi="宋体" w:cs="宋体" w:hint="eastAsia"/>
          <w:kern w:val="0"/>
          <w:sz w:val="28"/>
          <w:szCs w:val="28"/>
        </w:rPr>
        <w:br/>
        <w:t>承诺方：</w:t>
      </w:r>
    </w:p>
    <w:p w14:paraId="0150A5D8" w14:textId="77777777" w:rsidR="00EA4C8A" w:rsidRDefault="00B87040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双方经平等协商同意，自愿签订本协议，共同遵守本协议所列条款。</w:t>
      </w:r>
    </w:p>
    <w:p w14:paraId="0DF6FD2E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第一条、保密的定义、内容和范围</w:t>
      </w:r>
    </w:p>
    <w:p w14:paraId="575B798B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6B52B8CD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5F8876D3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11435B4A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第二条、保密条款</w:t>
      </w:r>
    </w:p>
    <w:p w14:paraId="6011E92B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2A2AF4CF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4CFE690A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3、承诺方不得向第三方提供保密信息或由保密信息衍生的信息；</w:t>
      </w:r>
    </w:p>
    <w:p w14:paraId="5710752E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2D6C49AB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14:paraId="2E52E470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3D1262D2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0565ECBB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第三条、双方的权利与义务  </w:t>
      </w:r>
    </w:p>
    <w:p w14:paraId="32377EA0" w14:textId="77777777" w:rsidR="00EA4C8A" w:rsidRDefault="00B87040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1、承诺方应自觉维护甲方的利益，严格遵守本委托方的保密规定；</w:t>
      </w:r>
    </w:p>
    <w:p w14:paraId="16019EEA" w14:textId="77777777" w:rsidR="00EA4C8A" w:rsidRDefault="00B87040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宋体" w:hAnsi="宋体" w:cs="宋体" w:hint="eastAsia"/>
          <w:kern w:val="0"/>
          <w:sz w:val="28"/>
          <w:szCs w:val="28"/>
        </w:rPr>
        <w:br/>
        <w:t>3、承诺方不得利用所掌握的商业秘密牟取私利；</w:t>
      </w:r>
    </w:p>
    <w:p w14:paraId="573A21DE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6C321797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58BFE2CE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546CE8DA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第四条、本《协议》项下的保密义务不适用于如下信息：</w:t>
      </w:r>
    </w:p>
    <w:p w14:paraId="712DE23D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084D1F59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2、由于法律的适用、法院或其他国家有权机关的要求而披露的信息。</w:t>
      </w:r>
    </w:p>
    <w:p w14:paraId="11B83D13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3、另一方从不受保密限制的第三方获得的信息；</w:t>
      </w:r>
    </w:p>
    <w:p w14:paraId="640BCE07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4、未参考保密信息而由另一方独立开发的信息；</w:t>
      </w:r>
    </w:p>
    <w:p w14:paraId="33EBD15D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78CBA90F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第五条、如果</w:t>
      </w:r>
      <w:r>
        <w:rPr>
          <w:rFonts w:ascii="宋体" w:hAnsi="宋体" w:cs="宋体" w:hint="eastAsia"/>
          <w:kern w:val="0"/>
          <w:sz w:val="28"/>
          <w:szCs w:val="28"/>
        </w:rPr>
        <w:t>承诺方</w:t>
      </w:r>
      <w:r>
        <w:rPr>
          <w:rFonts w:ascii="宋体" w:hAnsi="宋体" w:cs="宋体" w:hint="eastAsia"/>
          <w:b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14:paraId="3821A135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第六条、争议解决方式</w:t>
      </w:r>
    </w:p>
    <w:p w14:paraId="7D32325C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09C2F7E6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17ACEB6E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5FD08944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第七条、此协议自签字盖章之日起生效。 </w:t>
      </w:r>
    </w:p>
    <w:p w14:paraId="5E2ED948" w14:textId="77777777" w:rsidR="00EA4C8A" w:rsidRDefault="00B870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  <w:t xml:space="preserve">                            </w:t>
      </w:r>
    </w:p>
    <w:p w14:paraId="4652885B" w14:textId="77777777" w:rsidR="00EA4C8A" w:rsidRDefault="00B87040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承诺方：</w:t>
      </w:r>
    </w:p>
    <w:p w14:paraId="6745E5CB" w14:textId="77777777" w:rsidR="00EA4C8A" w:rsidRDefault="00B87040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代表人：</w:t>
      </w:r>
    </w:p>
    <w:p w14:paraId="7F8D9BAC" w14:textId="77777777" w:rsidR="00EA4C8A" w:rsidRDefault="00B87040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</w:p>
    <w:sectPr w:rsidR="00EA4C8A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A862" w14:textId="77777777" w:rsidR="00043008" w:rsidRDefault="00043008" w:rsidP="003D1E5C">
      <w:r>
        <w:separator/>
      </w:r>
    </w:p>
  </w:endnote>
  <w:endnote w:type="continuationSeparator" w:id="0">
    <w:p w14:paraId="1EAC9324" w14:textId="77777777" w:rsidR="00043008" w:rsidRDefault="00043008" w:rsidP="003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ABAA" w14:textId="77777777" w:rsidR="00043008" w:rsidRDefault="00043008" w:rsidP="003D1E5C">
      <w:r>
        <w:separator/>
      </w:r>
    </w:p>
  </w:footnote>
  <w:footnote w:type="continuationSeparator" w:id="0">
    <w:p w14:paraId="0A8ED142" w14:textId="77777777" w:rsidR="00043008" w:rsidRDefault="00043008" w:rsidP="003D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1D9FB"/>
    <w:multiLevelType w:val="singleLevel"/>
    <w:tmpl w:val="8DF1D9FB"/>
    <w:lvl w:ilvl="0">
      <w:start w:val="3"/>
      <w:numFmt w:val="decimal"/>
      <w:suff w:val="nothing"/>
      <w:lvlText w:val="%1、"/>
      <w:lvlJc w:val="left"/>
      <w:pPr>
        <w:ind w:left="70"/>
      </w:pPr>
    </w:lvl>
  </w:abstractNum>
  <w:abstractNum w:abstractNumId="1" w15:restartNumberingAfterBreak="0">
    <w:nsid w:val="605E1371"/>
    <w:multiLevelType w:val="singleLevel"/>
    <w:tmpl w:val="605E1371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TQ2NzRhYzRlYjQyNWMzNmVjNDIwM2M2ZjI2MDIifQ=="/>
    <w:docVar w:name="KSO_WPS_MARK_KEY" w:val="7adcd233-766b-4031-9eb3-5f9e994b037d"/>
  </w:docVars>
  <w:rsids>
    <w:rsidRoot w:val="00FE589C"/>
    <w:rsid w:val="877F9A56"/>
    <w:rsid w:val="8DA8B56F"/>
    <w:rsid w:val="8FEE8D2D"/>
    <w:rsid w:val="ACFF2E30"/>
    <w:rsid w:val="AD9F27D8"/>
    <w:rsid w:val="B67B4088"/>
    <w:rsid w:val="B6A51249"/>
    <w:rsid w:val="BD9F2D53"/>
    <w:rsid w:val="BDDEC814"/>
    <w:rsid w:val="BEDB0EAF"/>
    <w:rsid w:val="BFF9A8E6"/>
    <w:rsid w:val="BFFF3749"/>
    <w:rsid w:val="C77F89FF"/>
    <w:rsid w:val="CD6F918B"/>
    <w:rsid w:val="D1D61F11"/>
    <w:rsid w:val="D1ED4EEC"/>
    <w:rsid w:val="D29B545D"/>
    <w:rsid w:val="D472FF7E"/>
    <w:rsid w:val="D7BC42E9"/>
    <w:rsid w:val="D8962413"/>
    <w:rsid w:val="D9EB3A25"/>
    <w:rsid w:val="D9EF5EAE"/>
    <w:rsid w:val="DAFD239E"/>
    <w:rsid w:val="DEBCA0EF"/>
    <w:rsid w:val="DF9FE184"/>
    <w:rsid w:val="DFF13DA1"/>
    <w:rsid w:val="DFF7FE04"/>
    <w:rsid w:val="E3FD47D4"/>
    <w:rsid w:val="E5F83C05"/>
    <w:rsid w:val="E61AA7BB"/>
    <w:rsid w:val="EBCFB6A8"/>
    <w:rsid w:val="EE6D2BD9"/>
    <w:rsid w:val="EFCF9639"/>
    <w:rsid w:val="EFDBC5C2"/>
    <w:rsid w:val="EFEFB90C"/>
    <w:rsid w:val="F537BD69"/>
    <w:rsid w:val="F6FBB079"/>
    <w:rsid w:val="F7DA5EA5"/>
    <w:rsid w:val="F7EF87E1"/>
    <w:rsid w:val="F7F6240C"/>
    <w:rsid w:val="F994FE0F"/>
    <w:rsid w:val="FAEF935E"/>
    <w:rsid w:val="FAF26138"/>
    <w:rsid w:val="FB18C56E"/>
    <w:rsid w:val="FB4FF6EF"/>
    <w:rsid w:val="FB9FEDFB"/>
    <w:rsid w:val="FBDFBDBD"/>
    <w:rsid w:val="FCDB5732"/>
    <w:rsid w:val="FDDBA9D8"/>
    <w:rsid w:val="FDFD351B"/>
    <w:rsid w:val="FEAF8010"/>
    <w:rsid w:val="FED11FC2"/>
    <w:rsid w:val="FF3FB16A"/>
    <w:rsid w:val="FF75576D"/>
    <w:rsid w:val="FF9DCA49"/>
    <w:rsid w:val="FFDB4911"/>
    <w:rsid w:val="FFF6F0F6"/>
    <w:rsid w:val="000018B2"/>
    <w:rsid w:val="00001945"/>
    <w:rsid w:val="00003935"/>
    <w:rsid w:val="000056E7"/>
    <w:rsid w:val="00005C87"/>
    <w:rsid w:val="00006639"/>
    <w:rsid w:val="000067E6"/>
    <w:rsid w:val="0000722F"/>
    <w:rsid w:val="00007499"/>
    <w:rsid w:val="0000749F"/>
    <w:rsid w:val="00013D5A"/>
    <w:rsid w:val="00017BD4"/>
    <w:rsid w:val="00017E6C"/>
    <w:rsid w:val="00020BE5"/>
    <w:rsid w:val="0002519D"/>
    <w:rsid w:val="000268FD"/>
    <w:rsid w:val="00037B06"/>
    <w:rsid w:val="00041D90"/>
    <w:rsid w:val="00043008"/>
    <w:rsid w:val="0004329F"/>
    <w:rsid w:val="0004685A"/>
    <w:rsid w:val="00046E95"/>
    <w:rsid w:val="00054237"/>
    <w:rsid w:val="00054493"/>
    <w:rsid w:val="00071FF1"/>
    <w:rsid w:val="000749D5"/>
    <w:rsid w:val="00075C8C"/>
    <w:rsid w:val="0008086A"/>
    <w:rsid w:val="0009094C"/>
    <w:rsid w:val="000913EC"/>
    <w:rsid w:val="0009391C"/>
    <w:rsid w:val="00095875"/>
    <w:rsid w:val="00096A8F"/>
    <w:rsid w:val="000970B1"/>
    <w:rsid w:val="000A3825"/>
    <w:rsid w:val="000A54FC"/>
    <w:rsid w:val="000B0E7E"/>
    <w:rsid w:val="000B3861"/>
    <w:rsid w:val="000C4D65"/>
    <w:rsid w:val="000D453B"/>
    <w:rsid w:val="000E2A55"/>
    <w:rsid w:val="000E31BA"/>
    <w:rsid w:val="000E3EBB"/>
    <w:rsid w:val="000E3F94"/>
    <w:rsid w:val="000E5A1D"/>
    <w:rsid w:val="000E77D9"/>
    <w:rsid w:val="000F0F0E"/>
    <w:rsid w:val="000F149F"/>
    <w:rsid w:val="000F1E07"/>
    <w:rsid w:val="000F2882"/>
    <w:rsid w:val="000F7A43"/>
    <w:rsid w:val="00104028"/>
    <w:rsid w:val="0010758A"/>
    <w:rsid w:val="00107F38"/>
    <w:rsid w:val="00111858"/>
    <w:rsid w:val="00112732"/>
    <w:rsid w:val="00126219"/>
    <w:rsid w:val="00134AFE"/>
    <w:rsid w:val="00135434"/>
    <w:rsid w:val="00135A19"/>
    <w:rsid w:val="00135DD0"/>
    <w:rsid w:val="00136D1D"/>
    <w:rsid w:val="00137E13"/>
    <w:rsid w:val="0014017D"/>
    <w:rsid w:val="00140490"/>
    <w:rsid w:val="00140B59"/>
    <w:rsid w:val="001427B0"/>
    <w:rsid w:val="00144744"/>
    <w:rsid w:val="0014758A"/>
    <w:rsid w:val="00154667"/>
    <w:rsid w:val="00155638"/>
    <w:rsid w:val="00155937"/>
    <w:rsid w:val="00156C7B"/>
    <w:rsid w:val="00157D9B"/>
    <w:rsid w:val="00161D11"/>
    <w:rsid w:val="001664AA"/>
    <w:rsid w:val="00167F05"/>
    <w:rsid w:val="00172D65"/>
    <w:rsid w:val="00174B13"/>
    <w:rsid w:val="001764B6"/>
    <w:rsid w:val="00184EC8"/>
    <w:rsid w:val="00186243"/>
    <w:rsid w:val="0018671E"/>
    <w:rsid w:val="00190779"/>
    <w:rsid w:val="0019302C"/>
    <w:rsid w:val="00194764"/>
    <w:rsid w:val="00195F69"/>
    <w:rsid w:val="00197C65"/>
    <w:rsid w:val="001A142C"/>
    <w:rsid w:val="001A7EFB"/>
    <w:rsid w:val="001B221F"/>
    <w:rsid w:val="001B4AE0"/>
    <w:rsid w:val="001B4C23"/>
    <w:rsid w:val="001B72F6"/>
    <w:rsid w:val="001D0038"/>
    <w:rsid w:val="001D395A"/>
    <w:rsid w:val="001D3EDB"/>
    <w:rsid w:val="001D4B47"/>
    <w:rsid w:val="001D7DA8"/>
    <w:rsid w:val="001E0364"/>
    <w:rsid w:val="001E305A"/>
    <w:rsid w:val="001E36E6"/>
    <w:rsid w:val="001F0681"/>
    <w:rsid w:val="001F1A3E"/>
    <w:rsid w:val="001F418F"/>
    <w:rsid w:val="001F7E64"/>
    <w:rsid w:val="00200626"/>
    <w:rsid w:val="00201F28"/>
    <w:rsid w:val="00214ABB"/>
    <w:rsid w:val="00215652"/>
    <w:rsid w:val="00217417"/>
    <w:rsid w:val="0022241A"/>
    <w:rsid w:val="00231702"/>
    <w:rsid w:val="00233C8F"/>
    <w:rsid w:val="0023569C"/>
    <w:rsid w:val="0023733B"/>
    <w:rsid w:val="002432AE"/>
    <w:rsid w:val="0025052D"/>
    <w:rsid w:val="00251166"/>
    <w:rsid w:val="00251EE1"/>
    <w:rsid w:val="00257ED5"/>
    <w:rsid w:val="00260078"/>
    <w:rsid w:val="0026011A"/>
    <w:rsid w:val="0026099A"/>
    <w:rsid w:val="00260B52"/>
    <w:rsid w:val="00263EA2"/>
    <w:rsid w:val="0026403C"/>
    <w:rsid w:val="00264669"/>
    <w:rsid w:val="00266DE2"/>
    <w:rsid w:val="002742CC"/>
    <w:rsid w:val="0027507B"/>
    <w:rsid w:val="002817BE"/>
    <w:rsid w:val="00282708"/>
    <w:rsid w:val="00283AA5"/>
    <w:rsid w:val="00284A6A"/>
    <w:rsid w:val="00287738"/>
    <w:rsid w:val="00290529"/>
    <w:rsid w:val="0029404D"/>
    <w:rsid w:val="002A01D4"/>
    <w:rsid w:val="002A1A7A"/>
    <w:rsid w:val="002A5CA1"/>
    <w:rsid w:val="002A658E"/>
    <w:rsid w:val="002B27DF"/>
    <w:rsid w:val="002B593B"/>
    <w:rsid w:val="002B5F4F"/>
    <w:rsid w:val="002B6BE1"/>
    <w:rsid w:val="002B78D9"/>
    <w:rsid w:val="002C2C67"/>
    <w:rsid w:val="002C408F"/>
    <w:rsid w:val="002C52ED"/>
    <w:rsid w:val="002D4889"/>
    <w:rsid w:val="002D4A99"/>
    <w:rsid w:val="002D620A"/>
    <w:rsid w:val="002D702B"/>
    <w:rsid w:val="002E01F9"/>
    <w:rsid w:val="002E0512"/>
    <w:rsid w:val="002E1280"/>
    <w:rsid w:val="002E3879"/>
    <w:rsid w:val="002F2C08"/>
    <w:rsid w:val="002F6897"/>
    <w:rsid w:val="00300073"/>
    <w:rsid w:val="00315C6D"/>
    <w:rsid w:val="003258CE"/>
    <w:rsid w:val="003264EF"/>
    <w:rsid w:val="00326958"/>
    <w:rsid w:val="0033196B"/>
    <w:rsid w:val="00331F10"/>
    <w:rsid w:val="0033205F"/>
    <w:rsid w:val="00333908"/>
    <w:rsid w:val="003359A4"/>
    <w:rsid w:val="00336067"/>
    <w:rsid w:val="00337CD1"/>
    <w:rsid w:val="00341056"/>
    <w:rsid w:val="00345EDC"/>
    <w:rsid w:val="00351894"/>
    <w:rsid w:val="00352390"/>
    <w:rsid w:val="0035321C"/>
    <w:rsid w:val="00357C20"/>
    <w:rsid w:val="00361BFB"/>
    <w:rsid w:val="003620C5"/>
    <w:rsid w:val="00365877"/>
    <w:rsid w:val="00377322"/>
    <w:rsid w:val="00381A35"/>
    <w:rsid w:val="00381D4A"/>
    <w:rsid w:val="0038770F"/>
    <w:rsid w:val="00394381"/>
    <w:rsid w:val="003A14E1"/>
    <w:rsid w:val="003A4F1B"/>
    <w:rsid w:val="003A6062"/>
    <w:rsid w:val="003A675B"/>
    <w:rsid w:val="003A7802"/>
    <w:rsid w:val="003B2B9F"/>
    <w:rsid w:val="003B50F1"/>
    <w:rsid w:val="003B5EC0"/>
    <w:rsid w:val="003B7DA1"/>
    <w:rsid w:val="003C1106"/>
    <w:rsid w:val="003C3181"/>
    <w:rsid w:val="003C36E9"/>
    <w:rsid w:val="003C5E69"/>
    <w:rsid w:val="003C60C5"/>
    <w:rsid w:val="003D1E5C"/>
    <w:rsid w:val="003E1E1C"/>
    <w:rsid w:val="003E1F60"/>
    <w:rsid w:val="003E34BB"/>
    <w:rsid w:val="003F11A3"/>
    <w:rsid w:val="003F2F1F"/>
    <w:rsid w:val="003F6450"/>
    <w:rsid w:val="003F6D90"/>
    <w:rsid w:val="003F7DDA"/>
    <w:rsid w:val="00410740"/>
    <w:rsid w:val="00410D1C"/>
    <w:rsid w:val="00413E0B"/>
    <w:rsid w:val="00415052"/>
    <w:rsid w:val="00415855"/>
    <w:rsid w:val="0041775E"/>
    <w:rsid w:val="00424519"/>
    <w:rsid w:val="0042773E"/>
    <w:rsid w:val="00432376"/>
    <w:rsid w:val="00442473"/>
    <w:rsid w:val="00443664"/>
    <w:rsid w:val="00446494"/>
    <w:rsid w:val="00446C3B"/>
    <w:rsid w:val="004504F4"/>
    <w:rsid w:val="004513DA"/>
    <w:rsid w:val="00455995"/>
    <w:rsid w:val="004619A4"/>
    <w:rsid w:val="00461C12"/>
    <w:rsid w:val="00461E46"/>
    <w:rsid w:val="00465A97"/>
    <w:rsid w:val="004727E8"/>
    <w:rsid w:val="0048356D"/>
    <w:rsid w:val="00484C01"/>
    <w:rsid w:val="004908C5"/>
    <w:rsid w:val="004908E8"/>
    <w:rsid w:val="004915E1"/>
    <w:rsid w:val="004938E9"/>
    <w:rsid w:val="00496195"/>
    <w:rsid w:val="004A28E8"/>
    <w:rsid w:val="004A43B9"/>
    <w:rsid w:val="004A7403"/>
    <w:rsid w:val="004A7E90"/>
    <w:rsid w:val="004B4697"/>
    <w:rsid w:val="004B55B1"/>
    <w:rsid w:val="004B59CA"/>
    <w:rsid w:val="004C28DD"/>
    <w:rsid w:val="004C4580"/>
    <w:rsid w:val="004C7CA5"/>
    <w:rsid w:val="004D36B4"/>
    <w:rsid w:val="004D5121"/>
    <w:rsid w:val="004F3FBC"/>
    <w:rsid w:val="004F6127"/>
    <w:rsid w:val="004F7A21"/>
    <w:rsid w:val="00503910"/>
    <w:rsid w:val="0050404F"/>
    <w:rsid w:val="00506E25"/>
    <w:rsid w:val="00510396"/>
    <w:rsid w:val="00510925"/>
    <w:rsid w:val="00520AD9"/>
    <w:rsid w:val="00524997"/>
    <w:rsid w:val="00532DAA"/>
    <w:rsid w:val="00534096"/>
    <w:rsid w:val="00535675"/>
    <w:rsid w:val="005358A8"/>
    <w:rsid w:val="0054578C"/>
    <w:rsid w:val="00545E43"/>
    <w:rsid w:val="005500D3"/>
    <w:rsid w:val="005503DD"/>
    <w:rsid w:val="00550E9D"/>
    <w:rsid w:val="00555067"/>
    <w:rsid w:val="005558EC"/>
    <w:rsid w:val="00557A2E"/>
    <w:rsid w:val="0056062D"/>
    <w:rsid w:val="005620E8"/>
    <w:rsid w:val="00562727"/>
    <w:rsid w:val="00564C38"/>
    <w:rsid w:val="0056774E"/>
    <w:rsid w:val="00570489"/>
    <w:rsid w:val="00574B5D"/>
    <w:rsid w:val="005771ED"/>
    <w:rsid w:val="005823FC"/>
    <w:rsid w:val="00583DF5"/>
    <w:rsid w:val="00584C50"/>
    <w:rsid w:val="0058507C"/>
    <w:rsid w:val="005869B5"/>
    <w:rsid w:val="00592E00"/>
    <w:rsid w:val="00593122"/>
    <w:rsid w:val="00597C9F"/>
    <w:rsid w:val="005A4E19"/>
    <w:rsid w:val="005A733F"/>
    <w:rsid w:val="005B6498"/>
    <w:rsid w:val="005B6E10"/>
    <w:rsid w:val="005C5462"/>
    <w:rsid w:val="005C5E0B"/>
    <w:rsid w:val="005C6900"/>
    <w:rsid w:val="005D3CEF"/>
    <w:rsid w:val="005D7342"/>
    <w:rsid w:val="005E026A"/>
    <w:rsid w:val="005E0841"/>
    <w:rsid w:val="005E2097"/>
    <w:rsid w:val="005E3990"/>
    <w:rsid w:val="005F4B76"/>
    <w:rsid w:val="005F60AD"/>
    <w:rsid w:val="005F789A"/>
    <w:rsid w:val="006022C3"/>
    <w:rsid w:val="00602540"/>
    <w:rsid w:val="00605109"/>
    <w:rsid w:val="006115F6"/>
    <w:rsid w:val="00612927"/>
    <w:rsid w:val="00615858"/>
    <w:rsid w:val="00616815"/>
    <w:rsid w:val="006223F1"/>
    <w:rsid w:val="006225D4"/>
    <w:rsid w:val="00632708"/>
    <w:rsid w:val="00634FCD"/>
    <w:rsid w:val="0064152C"/>
    <w:rsid w:val="006446CC"/>
    <w:rsid w:val="00644979"/>
    <w:rsid w:val="006450BC"/>
    <w:rsid w:val="00650138"/>
    <w:rsid w:val="00650256"/>
    <w:rsid w:val="00650A25"/>
    <w:rsid w:val="00654BC3"/>
    <w:rsid w:val="00656138"/>
    <w:rsid w:val="006619E5"/>
    <w:rsid w:val="00662468"/>
    <w:rsid w:val="00667E9E"/>
    <w:rsid w:val="00685946"/>
    <w:rsid w:val="00686782"/>
    <w:rsid w:val="00690375"/>
    <w:rsid w:val="00695BFD"/>
    <w:rsid w:val="006A0B5B"/>
    <w:rsid w:val="006A192B"/>
    <w:rsid w:val="006A5216"/>
    <w:rsid w:val="006A5A4B"/>
    <w:rsid w:val="006B133F"/>
    <w:rsid w:val="006B4AA9"/>
    <w:rsid w:val="006C0A12"/>
    <w:rsid w:val="006D2759"/>
    <w:rsid w:val="006E089B"/>
    <w:rsid w:val="006E0B6E"/>
    <w:rsid w:val="006E3547"/>
    <w:rsid w:val="006E6D1C"/>
    <w:rsid w:val="006E713C"/>
    <w:rsid w:val="006E73A6"/>
    <w:rsid w:val="006E7D80"/>
    <w:rsid w:val="006E7F83"/>
    <w:rsid w:val="006F0C43"/>
    <w:rsid w:val="007115C6"/>
    <w:rsid w:val="00716120"/>
    <w:rsid w:val="0072015F"/>
    <w:rsid w:val="00723C90"/>
    <w:rsid w:val="00727A8E"/>
    <w:rsid w:val="00735947"/>
    <w:rsid w:val="00736B9D"/>
    <w:rsid w:val="00736BFC"/>
    <w:rsid w:val="007374F7"/>
    <w:rsid w:val="00743C3C"/>
    <w:rsid w:val="0075155F"/>
    <w:rsid w:val="00751E3F"/>
    <w:rsid w:val="00761322"/>
    <w:rsid w:val="00764F27"/>
    <w:rsid w:val="00770607"/>
    <w:rsid w:val="00772B80"/>
    <w:rsid w:val="00773DA0"/>
    <w:rsid w:val="007817E6"/>
    <w:rsid w:val="00787BEC"/>
    <w:rsid w:val="0079076D"/>
    <w:rsid w:val="0079143A"/>
    <w:rsid w:val="00793838"/>
    <w:rsid w:val="00796ED9"/>
    <w:rsid w:val="00797D21"/>
    <w:rsid w:val="007A0A96"/>
    <w:rsid w:val="007A0BD0"/>
    <w:rsid w:val="007A187E"/>
    <w:rsid w:val="007A75E6"/>
    <w:rsid w:val="007A7B5A"/>
    <w:rsid w:val="007B064F"/>
    <w:rsid w:val="007B0C81"/>
    <w:rsid w:val="007B29F3"/>
    <w:rsid w:val="007B55A4"/>
    <w:rsid w:val="007B57B8"/>
    <w:rsid w:val="007B5E47"/>
    <w:rsid w:val="007C2F60"/>
    <w:rsid w:val="007C4E1E"/>
    <w:rsid w:val="007D4205"/>
    <w:rsid w:val="007D6651"/>
    <w:rsid w:val="007D6A53"/>
    <w:rsid w:val="007D750B"/>
    <w:rsid w:val="007E2006"/>
    <w:rsid w:val="007E3F85"/>
    <w:rsid w:val="007F4CFB"/>
    <w:rsid w:val="007F4E3D"/>
    <w:rsid w:val="007F76CD"/>
    <w:rsid w:val="00801919"/>
    <w:rsid w:val="0080479D"/>
    <w:rsid w:val="0081187C"/>
    <w:rsid w:val="008241B9"/>
    <w:rsid w:val="0082420A"/>
    <w:rsid w:val="00825A94"/>
    <w:rsid w:val="00834012"/>
    <w:rsid w:val="00835D0F"/>
    <w:rsid w:val="00845113"/>
    <w:rsid w:val="008451E9"/>
    <w:rsid w:val="00845CCD"/>
    <w:rsid w:val="008564B2"/>
    <w:rsid w:val="00861039"/>
    <w:rsid w:val="00861F4B"/>
    <w:rsid w:val="00862E95"/>
    <w:rsid w:val="00864375"/>
    <w:rsid w:val="008653DD"/>
    <w:rsid w:val="008658C6"/>
    <w:rsid w:val="00866421"/>
    <w:rsid w:val="00867495"/>
    <w:rsid w:val="00874A53"/>
    <w:rsid w:val="00876DC9"/>
    <w:rsid w:val="00877479"/>
    <w:rsid w:val="00880BB6"/>
    <w:rsid w:val="0088232F"/>
    <w:rsid w:val="0088235E"/>
    <w:rsid w:val="00883968"/>
    <w:rsid w:val="00884300"/>
    <w:rsid w:val="008852A6"/>
    <w:rsid w:val="00890D43"/>
    <w:rsid w:val="008A0C8D"/>
    <w:rsid w:val="008A1190"/>
    <w:rsid w:val="008A5216"/>
    <w:rsid w:val="008B4EDC"/>
    <w:rsid w:val="008B7303"/>
    <w:rsid w:val="008C5853"/>
    <w:rsid w:val="008C7510"/>
    <w:rsid w:val="008D0820"/>
    <w:rsid w:val="008D4E6E"/>
    <w:rsid w:val="008D5C64"/>
    <w:rsid w:val="008D716F"/>
    <w:rsid w:val="008F6C42"/>
    <w:rsid w:val="009106DE"/>
    <w:rsid w:val="00923B07"/>
    <w:rsid w:val="00926A9C"/>
    <w:rsid w:val="00927BF5"/>
    <w:rsid w:val="009355A4"/>
    <w:rsid w:val="00936A26"/>
    <w:rsid w:val="00937F48"/>
    <w:rsid w:val="00941001"/>
    <w:rsid w:val="00945253"/>
    <w:rsid w:val="00947E9E"/>
    <w:rsid w:val="00950E09"/>
    <w:rsid w:val="00952117"/>
    <w:rsid w:val="00952F93"/>
    <w:rsid w:val="0096214A"/>
    <w:rsid w:val="00962D34"/>
    <w:rsid w:val="00965A80"/>
    <w:rsid w:val="00971714"/>
    <w:rsid w:val="00977D60"/>
    <w:rsid w:val="0098076B"/>
    <w:rsid w:val="00984ADF"/>
    <w:rsid w:val="0098588E"/>
    <w:rsid w:val="00987953"/>
    <w:rsid w:val="00990506"/>
    <w:rsid w:val="00996760"/>
    <w:rsid w:val="0099751C"/>
    <w:rsid w:val="009A0278"/>
    <w:rsid w:val="009A1E92"/>
    <w:rsid w:val="009A20C5"/>
    <w:rsid w:val="009A5DD7"/>
    <w:rsid w:val="009B2477"/>
    <w:rsid w:val="009B6FE0"/>
    <w:rsid w:val="009C1605"/>
    <w:rsid w:val="009C1806"/>
    <w:rsid w:val="009C3CA9"/>
    <w:rsid w:val="009C46EE"/>
    <w:rsid w:val="009C78AB"/>
    <w:rsid w:val="009D10AB"/>
    <w:rsid w:val="009D2707"/>
    <w:rsid w:val="009D6694"/>
    <w:rsid w:val="009D6A9A"/>
    <w:rsid w:val="009E40A7"/>
    <w:rsid w:val="009E76D2"/>
    <w:rsid w:val="009F32F7"/>
    <w:rsid w:val="009F7E47"/>
    <w:rsid w:val="00A00985"/>
    <w:rsid w:val="00A00D75"/>
    <w:rsid w:val="00A0215C"/>
    <w:rsid w:val="00A0220A"/>
    <w:rsid w:val="00A04152"/>
    <w:rsid w:val="00A104B5"/>
    <w:rsid w:val="00A125D5"/>
    <w:rsid w:val="00A223E1"/>
    <w:rsid w:val="00A23B1E"/>
    <w:rsid w:val="00A241FF"/>
    <w:rsid w:val="00A242A5"/>
    <w:rsid w:val="00A24C15"/>
    <w:rsid w:val="00A25AB5"/>
    <w:rsid w:val="00A2629A"/>
    <w:rsid w:val="00A51A46"/>
    <w:rsid w:val="00A5218C"/>
    <w:rsid w:val="00A5599B"/>
    <w:rsid w:val="00A56CCE"/>
    <w:rsid w:val="00A612EF"/>
    <w:rsid w:val="00A62AB9"/>
    <w:rsid w:val="00A6349B"/>
    <w:rsid w:val="00A65DD3"/>
    <w:rsid w:val="00A70098"/>
    <w:rsid w:val="00A70E95"/>
    <w:rsid w:val="00A7188E"/>
    <w:rsid w:val="00A71F50"/>
    <w:rsid w:val="00A7233F"/>
    <w:rsid w:val="00A76994"/>
    <w:rsid w:val="00A77970"/>
    <w:rsid w:val="00A813D7"/>
    <w:rsid w:val="00A82471"/>
    <w:rsid w:val="00A876FD"/>
    <w:rsid w:val="00A95E72"/>
    <w:rsid w:val="00AA02D5"/>
    <w:rsid w:val="00AA2F0C"/>
    <w:rsid w:val="00AA5294"/>
    <w:rsid w:val="00AB183C"/>
    <w:rsid w:val="00AB2C93"/>
    <w:rsid w:val="00AC1780"/>
    <w:rsid w:val="00AC74CE"/>
    <w:rsid w:val="00AC7B5D"/>
    <w:rsid w:val="00AD1457"/>
    <w:rsid w:val="00AD42C8"/>
    <w:rsid w:val="00AF66C9"/>
    <w:rsid w:val="00B0273F"/>
    <w:rsid w:val="00B054AC"/>
    <w:rsid w:val="00B0796D"/>
    <w:rsid w:val="00B07B47"/>
    <w:rsid w:val="00B27788"/>
    <w:rsid w:val="00B335D9"/>
    <w:rsid w:val="00B3375D"/>
    <w:rsid w:val="00B373A4"/>
    <w:rsid w:val="00B40B4D"/>
    <w:rsid w:val="00B453C9"/>
    <w:rsid w:val="00B53105"/>
    <w:rsid w:val="00B5339D"/>
    <w:rsid w:val="00B615D6"/>
    <w:rsid w:val="00B62911"/>
    <w:rsid w:val="00B637B7"/>
    <w:rsid w:val="00B63D4C"/>
    <w:rsid w:val="00B64BBC"/>
    <w:rsid w:val="00B67A62"/>
    <w:rsid w:val="00B67DDB"/>
    <w:rsid w:val="00B744B7"/>
    <w:rsid w:val="00B74DDA"/>
    <w:rsid w:val="00B76EE2"/>
    <w:rsid w:val="00B77C39"/>
    <w:rsid w:val="00B852C6"/>
    <w:rsid w:val="00B85402"/>
    <w:rsid w:val="00B85D4D"/>
    <w:rsid w:val="00B869E5"/>
    <w:rsid w:val="00B87040"/>
    <w:rsid w:val="00B87287"/>
    <w:rsid w:val="00B87AC2"/>
    <w:rsid w:val="00B87C27"/>
    <w:rsid w:val="00B90613"/>
    <w:rsid w:val="00BA2AA6"/>
    <w:rsid w:val="00BA5F15"/>
    <w:rsid w:val="00BB651F"/>
    <w:rsid w:val="00BC06E6"/>
    <w:rsid w:val="00BC5558"/>
    <w:rsid w:val="00BC6953"/>
    <w:rsid w:val="00BD0253"/>
    <w:rsid w:val="00BD0EC1"/>
    <w:rsid w:val="00BD28AD"/>
    <w:rsid w:val="00BD532D"/>
    <w:rsid w:val="00BD57A4"/>
    <w:rsid w:val="00BD6C0C"/>
    <w:rsid w:val="00BD73B2"/>
    <w:rsid w:val="00BE00FA"/>
    <w:rsid w:val="00BE0AA8"/>
    <w:rsid w:val="00BE1967"/>
    <w:rsid w:val="00BE22FB"/>
    <w:rsid w:val="00BE50B9"/>
    <w:rsid w:val="00BF136D"/>
    <w:rsid w:val="00C007F5"/>
    <w:rsid w:val="00C037C8"/>
    <w:rsid w:val="00C15630"/>
    <w:rsid w:val="00C35FDD"/>
    <w:rsid w:val="00C365BF"/>
    <w:rsid w:val="00C36CB3"/>
    <w:rsid w:val="00C42348"/>
    <w:rsid w:val="00C43C11"/>
    <w:rsid w:val="00C44395"/>
    <w:rsid w:val="00C4614A"/>
    <w:rsid w:val="00C52FC4"/>
    <w:rsid w:val="00C56794"/>
    <w:rsid w:val="00C56BF6"/>
    <w:rsid w:val="00C620E3"/>
    <w:rsid w:val="00C6284D"/>
    <w:rsid w:val="00C66180"/>
    <w:rsid w:val="00C71794"/>
    <w:rsid w:val="00C74C47"/>
    <w:rsid w:val="00C7577B"/>
    <w:rsid w:val="00C802E3"/>
    <w:rsid w:val="00C851B7"/>
    <w:rsid w:val="00C87117"/>
    <w:rsid w:val="00CA28BB"/>
    <w:rsid w:val="00CA7704"/>
    <w:rsid w:val="00CB02FB"/>
    <w:rsid w:val="00CB34F4"/>
    <w:rsid w:val="00CB65E0"/>
    <w:rsid w:val="00CC49E6"/>
    <w:rsid w:val="00CC6EC3"/>
    <w:rsid w:val="00CC7EBF"/>
    <w:rsid w:val="00CD2217"/>
    <w:rsid w:val="00CD54B3"/>
    <w:rsid w:val="00CD5D13"/>
    <w:rsid w:val="00CD713E"/>
    <w:rsid w:val="00CF36B6"/>
    <w:rsid w:val="00CF4340"/>
    <w:rsid w:val="00CF4A50"/>
    <w:rsid w:val="00CF75ED"/>
    <w:rsid w:val="00CF7D1B"/>
    <w:rsid w:val="00D0558A"/>
    <w:rsid w:val="00D06BD5"/>
    <w:rsid w:val="00D105D8"/>
    <w:rsid w:val="00D1284F"/>
    <w:rsid w:val="00D220EC"/>
    <w:rsid w:val="00D27F38"/>
    <w:rsid w:val="00D30ECE"/>
    <w:rsid w:val="00D30EEC"/>
    <w:rsid w:val="00D32979"/>
    <w:rsid w:val="00D35B7A"/>
    <w:rsid w:val="00D3773E"/>
    <w:rsid w:val="00D42487"/>
    <w:rsid w:val="00D42C0A"/>
    <w:rsid w:val="00D44E6D"/>
    <w:rsid w:val="00D464ED"/>
    <w:rsid w:val="00D50E83"/>
    <w:rsid w:val="00D539E0"/>
    <w:rsid w:val="00D638FF"/>
    <w:rsid w:val="00D648FF"/>
    <w:rsid w:val="00D77AB4"/>
    <w:rsid w:val="00D872D0"/>
    <w:rsid w:val="00D94969"/>
    <w:rsid w:val="00D94D40"/>
    <w:rsid w:val="00DA1984"/>
    <w:rsid w:val="00DA577A"/>
    <w:rsid w:val="00DB520B"/>
    <w:rsid w:val="00DB55DD"/>
    <w:rsid w:val="00DB61C0"/>
    <w:rsid w:val="00DC3851"/>
    <w:rsid w:val="00DC6FEE"/>
    <w:rsid w:val="00DC7202"/>
    <w:rsid w:val="00DC72B1"/>
    <w:rsid w:val="00DC7B58"/>
    <w:rsid w:val="00DC7C62"/>
    <w:rsid w:val="00DD1784"/>
    <w:rsid w:val="00DD1BBE"/>
    <w:rsid w:val="00DD3E05"/>
    <w:rsid w:val="00DE048A"/>
    <w:rsid w:val="00DE2514"/>
    <w:rsid w:val="00DE3068"/>
    <w:rsid w:val="00DE346F"/>
    <w:rsid w:val="00DE50CC"/>
    <w:rsid w:val="00DE63B1"/>
    <w:rsid w:val="00DE74BA"/>
    <w:rsid w:val="00DE769E"/>
    <w:rsid w:val="00DF19FA"/>
    <w:rsid w:val="00DF2E45"/>
    <w:rsid w:val="00DF5C64"/>
    <w:rsid w:val="00E03F1D"/>
    <w:rsid w:val="00E112CE"/>
    <w:rsid w:val="00E1137A"/>
    <w:rsid w:val="00E11ECA"/>
    <w:rsid w:val="00E159AE"/>
    <w:rsid w:val="00E17D40"/>
    <w:rsid w:val="00E22E09"/>
    <w:rsid w:val="00E26918"/>
    <w:rsid w:val="00E347E6"/>
    <w:rsid w:val="00E352CB"/>
    <w:rsid w:val="00E376C6"/>
    <w:rsid w:val="00E50151"/>
    <w:rsid w:val="00E51382"/>
    <w:rsid w:val="00E51719"/>
    <w:rsid w:val="00E55389"/>
    <w:rsid w:val="00E65C01"/>
    <w:rsid w:val="00E70B89"/>
    <w:rsid w:val="00E7298C"/>
    <w:rsid w:val="00E83DFA"/>
    <w:rsid w:val="00E844D2"/>
    <w:rsid w:val="00E87909"/>
    <w:rsid w:val="00E87D2D"/>
    <w:rsid w:val="00E941CF"/>
    <w:rsid w:val="00E973B8"/>
    <w:rsid w:val="00EA48C7"/>
    <w:rsid w:val="00EA4C8A"/>
    <w:rsid w:val="00EA5970"/>
    <w:rsid w:val="00EB2A4A"/>
    <w:rsid w:val="00EC121D"/>
    <w:rsid w:val="00EC1F84"/>
    <w:rsid w:val="00EC267D"/>
    <w:rsid w:val="00EC2757"/>
    <w:rsid w:val="00EC3ACB"/>
    <w:rsid w:val="00EC3FBA"/>
    <w:rsid w:val="00ED222E"/>
    <w:rsid w:val="00ED2F58"/>
    <w:rsid w:val="00ED3D79"/>
    <w:rsid w:val="00ED5853"/>
    <w:rsid w:val="00ED62D0"/>
    <w:rsid w:val="00EE370D"/>
    <w:rsid w:val="00EF077A"/>
    <w:rsid w:val="00EF52C8"/>
    <w:rsid w:val="00EF5503"/>
    <w:rsid w:val="00EF56AF"/>
    <w:rsid w:val="00F0100B"/>
    <w:rsid w:val="00F017B6"/>
    <w:rsid w:val="00F02F68"/>
    <w:rsid w:val="00F03C93"/>
    <w:rsid w:val="00F06492"/>
    <w:rsid w:val="00F11F90"/>
    <w:rsid w:val="00F1675A"/>
    <w:rsid w:val="00F172E5"/>
    <w:rsid w:val="00F173BF"/>
    <w:rsid w:val="00F2164D"/>
    <w:rsid w:val="00F23062"/>
    <w:rsid w:val="00F2447C"/>
    <w:rsid w:val="00F2559E"/>
    <w:rsid w:val="00F26E7D"/>
    <w:rsid w:val="00F274E1"/>
    <w:rsid w:val="00F30542"/>
    <w:rsid w:val="00F30C34"/>
    <w:rsid w:val="00F312AD"/>
    <w:rsid w:val="00F345A0"/>
    <w:rsid w:val="00F361ED"/>
    <w:rsid w:val="00F3622B"/>
    <w:rsid w:val="00F36284"/>
    <w:rsid w:val="00F3632F"/>
    <w:rsid w:val="00F64AC0"/>
    <w:rsid w:val="00F71C66"/>
    <w:rsid w:val="00F72EBB"/>
    <w:rsid w:val="00F73A0F"/>
    <w:rsid w:val="00F73BA0"/>
    <w:rsid w:val="00F8266F"/>
    <w:rsid w:val="00F83384"/>
    <w:rsid w:val="00F852C4"/>
    <w:rsid w:val="00F86B3A"/>
    <w:rsid w:val="00F86D5B"/>
    <w:rsid w:val="00F86DC3"/>
    <w:rsid w:val="00F901A7"/>
    <w:rsid w:val="00F91132"/>
    <w:rsid w:val="00FA3415"/>
    <w:rsid w:val="00FA4DA3"/>
    <w:rsid w:val="00FA4E42"/>
    <w:rsid w:val="00FA5A70"/>
    <w:rsid w:val="00FB053D"/>
    <w:rsid w:val="00FB46A5"/>
    <w:rsid w:val="00FC1209"/>
    <w:rsid w:val="00FC4657"/>
    <w:rsid w:val="00FD1A69"/>
    <w:rsid w:val="00FD39C3"/>
    <w:rsid w:val="00FD4A54"/>
    <w:rsid w:val="00FD5D4B"/>
    <w:rsid w:val="00FD5FBE"/>
    <w:rsid w:val="00FD73B4"/>
    <w:rsid w:val="00FE16CE"/>
    <w:rsid w:val="00FE589C"/>
    <w:rsid w:val="00FE62DC"/>
    <w:rsid w:val="00FE7161"/>
    <w:rsid w:val="00FF26F2"/>
    <w:rsid w:val="00FF3180"/>
    <w:rsid w:val="013328AA"/>
    <w:rsid w:val="025B398D"/>
    <w:rsid w:val="03396A75"/>
    <w:rsid w:val="036B0E05"/>
    <w:rsid w:val="03FF7F4D"/>
    <w:rsid w:val="04EC3C01"/>
    <w:rsid w:val="05210C49"/>
    <w:rsid w:val="052B3CF7"/>
    <w:rsid w:val="05503855"/>
    <w:rsid w:val="06215549"/>
    <w:rsid w:val="06B540D2"/>
    <w:rsid w:val="074701C4"/>
    <w:rsid w:val="087757EB"/>
    <w:rsid w:val="08B33959"/>
    <w:rsid w:val="08F70B00"/>
    <w:rsid w:val="092C697E"/>
    <w:rsid w:val="09A95281"/>
    <w:rsid w:val="0ACC0BD7"/>
    <w:rsid w:val="0B177B03"/>
    <w:rsid w:val="0BC615A2"/>
    <w:rsid w:val="0BE428EE"/>
    <w:rsid w:val="0C78283D"/>
    <w:rsid w:val="0D1B5FC6"/>
    <w:rsid w:val="0D657E5E"/>
    <w:rsid w:val="0DB2155C"/>
    <w:rsid w:val="0DDF6A90"/>
    <w:rsid w:val="0E343D40"/>
    <w:rsid w:val="0E8D781D"/>
    <w:rsid w:val="0F98167A"/>
    <w:rsid w:val="0FFB56E1"/>
    <w:rsid w:val="0FFF6CF0"/>
    <w:rsid w:val="100A09EA"/>
    <w:rsid w:val="10AA19C2"/>
    <w:rsid w:val="10B13671"/>
    <w:rsid w:val="10B95F8E"/>
    <w:rsid w:val="114664E4"/>
    <w:rsid w:val="1189034F"/>
    <w:rsid w:val="119D628A"/>
    <w:rsid w:val="11AC53EA"/>
    <w:rsid w:val="1220376C"/>
    <w:rsid w:val="127B536B"/>
    <w:rsid w:val="12A762DD"/>
    <w:rsid w:val="12EA1C6D"/>
    <w:rsid w:val="141E148A"/>
    <w:rsid w:val="14745DB2"/>
    <w:rsid w:val="14DF1309"/>
    <w:rsid w:val="150B5B30"/>
    <w:rsid w:val="151B7D83"/>
    <w:rsid w:val="156D6E2E"/>
    <w:rsid w:val="15CC6FEB"/>
    <w:rsid w:val="161B22DB"/>
    <w:rsid w:val="16923101"/>
    <w:rsid w:val="16F44753"/>
    <w:rsid w:val="17262C57"/>
    <w:rsid w:val="17D4504B"/>
    <w:rsid w:val="199E4F47"/>
    <w:rsid w:val="19A12DEB"/>
    <w:rsid w:val="19D516F7"/>
    <w:rsid w:val="1AA93AA1"/>
    <w:rsid w:val="1AB01DE5"/>
    <w:rsid w:val="1CF8335A"/>
    <w:rsid w:val="1D197DFC"/>
    <w:rsid w:val="1D1A5680"/>
    <w:rsid w:val="1DE37937"/>
    <w:rsid w:val="1E873B42"/>
    <w:rsid w:val="1EA908B4"/>
    <w:rsid w:val="1FA66331"/>
    <w:rsid w:val="1FDC3861"/>
    <w:rsid w:val="1FFF41D9"/>
    <w:rsid w:val="20B8181F"/>
    <w:rsid w:val="21380B95"/>
    <w:rsid w:val="21DE3799"/>
    <w:rsid w:val="228D4259"/>
    <w:rsid w:val="22964ED5"/>
    <w:rsid w:val="229E518B"/>
    <w:rsid w:val="23083C6E"/>
    <w:rsid w:val="24805A88"/>
    <w:rsid w:val="249E281E"/>
    <w:rsid w:val="24B95773"/>
    <w:rsid w:val="24CA3613"/>
    <w:rsid w:val="25645F55"/>
    <w:rsid w:val="26037828"/>
    <w:rsid w:val="264B11E3"/>
    <w:rsid w:val="27AD2ECC"/>
    <w:rsid w:val="28E66AE2"/>
    <w:rsid w:val="2911031E"/>
    <w:rsid w:val="2A0D2069"/>
    <w:rsid w:val="2AC8270A"/>
    <w:rsid w:val="2B2F00A1"/>
    <w:rsid w:val="2BB26B40"/>
    <w:rsid w:val="2C7174B9"/>
    <w:rsid w:val="2CCA11E6"/>
    <w:rsid w:val="2CDE377D"/>
    <w:rsid w:val="2D0D05CB"/>
    <w:rsid w:val="2DA9474E"/>
    <w:rsid w:val="2DD815E9"/>
    <w:rsid w:val="2E134C05"/>
    <w:rsid w:val="2E754011"/>
    <w:rsid w:val="2F2C2755"/>
    <w:rsid w:val="2F903A2D"/>
    <w:rsid w:val="307512ED"/>
    <w:rsid w:val="30A95BF8"/>
    <w:rsid w:val="30AC45DC"/>
    <w:rsid w:val="310838D8"/>
    <w:rsid w:val="324F225D"/>
    <w:rsid w:val="32AE3E87"/>
    <w:rsid w:val="32D06680"/>
    <w:rsid w:val="336542DE"/>
    <w:rsid w:val="33FF1D43"/>
    <w:rsid w:val="34B41873"/>
    <w:rsid w:val="352F0261"/>
    <w:rsid w:val="35357F3F"/>
    <w:rsid w:val="354038F5"/>
    <w:rsid w:val="36684EE8"/>
    <w:rsid w:val="3830430D"/>
    <w:rsid w:val="38BE5C45"/>
    <w:rsid w:val="38FE7A4A"/>
    <w:rsid w:val="39DB29D0"/>
    <w:rsid w:val="3A3F6855"/>
    <w:rsid w:val="3AD50A72"/>
    <w:rsid w:val="3BF8729B"/>
    <w:rsid w:val="3BFE93B0"/>
    <w:rsid w:val="3CBF1958"/>
    <w:rsid w:val="3CC64025"/>
    <w:rsid w:val="3D1D3DFF"/>
    <w:rsid w:val="3D272B45"/>
    <w:rsid w:val="3DB500A1"/>
    <w:rsid w:val="3EE531D5"/>
    <w:rsid w:val="3F4D8EB5"/>
    <w:rsid w:val="402D0F68"/>
    <w:rsid w:val="403F6E7B"/>
    <w:rsid w:val="4055115C"/>
    <w:rsid w:val="409826B2"/>
    <w:rsid w:val="41016B51"/>
    <w:rsid w:val="411B408F"/>
    <w:rsid w:val="4121425A"/>
    <w:rsid w:val="41295049"/>
    <w:rsid w:val="4195228E"/>
    <w:rsid w:val="42450EE2"/>
    <w:rsid w:val="424D4759"/>
    <w:rsid w:val="42DD1321"/>
    <w:rsid w:val="435A1B2F"/>
    <w:rsid w:val="441C2F44"/>
    <w:rsid w:val="454F7B26"/>
    <w:rsid w:val="46825205"/>
    <w:rsid w:val="475F22C8"/>
    <w:rsid w:val="497C5C27"/>
    <w:rsid w:val="4A6F3B8F"/>
    <w:rsid w:val="4B2F253A"/>
    <w:rsid w:val="4B370BDC"/>
    <w:rsid w:val="4B417145"/>
    <w:rsid w:val="4C132720"/>
    <w:rsid w:val="4C486AD9"/>
    <w:rsid w:val="4CBE0157"/>
    <w:rsid w:val="4D547C6B"/>
    <w:rsid w:val="4D863A8F"/>
    <w:rsid w:val="4D9D1BCB"/>
    <w:rsid w:val="4DA00D0C"/>
    <w:rsid w:val="4DAB79C8"/>
    <w:rsid w:val="4DE136AC"/>
    <w:rsid w:val="4E232905"/>
    <w:rsid w:val="4E3B024A"/>
    <w:rsid w:val="4E6F5300"/>
    <w:rsid w:val="4E7147EF"/>
    <w:rsid w:val="4EC05AEB"/>
    <w:rsid w:val="4EE64B01"/>
    <w:rsid w:val="4FAD34A3"/>
    <w:rsid w:val="4FF6B2ED"/>
    <w:rsid w:val="50115ABD"/>
    <w:rsid w:val="5025247B"/>
    <w:rsid w:val="506E04B6"/>
    <w:rsid w:val="514B732D"/>
    <w:rsid w:val="51A115C7"/>
    <w:rsid w:val="51E1289C"/>
    <w:rsid w:val="52270AA9"/>
    <w:rsid w:val="523F2C29"/>
    <w:rsid w:val="52615888"/>
    <w:rsid w:val="528140BC"/>
    <w:rsid w:val="52E44D65"/>
    <w:rsid w:val="53E775E0"/>
    <w:rsid w:val="54580A3D"/>
    <w:rsid w:val="547C46DC"/>
    <w:rsid w:val="54B073C5"/>
    <w:rsid w:val="557B2E61"/>
    <w:rsid w:val="55B87953"/>
    <w:rsid w:val="56A47D45"/>
    <w:rsid w:val="56D43DA7"/>
    <w:rsid w:val="56FF0435"/>
    <w:rsid w:val="57D927D1"/>
    <w:rsid w:val="57FDA373"/>
    <w:rsid w:val="58606975"/>
    <w:rsid w:val="58FF4FBD"/>
    <w:rsid w:val="592261E4"/>
    <w:rsid w:val="598A7839"/>
    <w:rsid w:val="59931C67"/>
    <w:rsid w:val="59E8609E"/>
    <w:rsid w:val="5A4A3FF7"/>
    <w:rsid w:val="5A7645F8"/>
    <w:rsid w:val="5B9F51D6"/>
    <w:rsid w:val="5BAD60A4"/>
    <w:rsid w:val="5BF4460A"/>
    <w:rsid w:val="5C2A57AD"/>
    <w:rsid w:val="5D1404EB"/>
    <w:rsid w:val="5D1763F1"/>
    <w:rsid w:val="5D7EB222"/>
    <w:rsid w:val="5D7F416C"/>
    <w:rsid w:val="5E351A19"/>
    <w:rsid w:val="5EC87A97"/>
    <w:rsid w:val="5F9023E4"/>
    <w:rsid w:val="5FAEFF39"/>
    <w:rsid w:val="5FAF13D7"/>
    <w:rsid w:val="5FF1BF78"/>
    <w:rsid w:val="60107A8F"/>
    <w:rsid w:val="60787ECC"/>
    <w:rsid w:val="608447A3"/>
    <w:rsid w:val="60931F2B"/>
    <w:rsid w:val="610D4955"/>
    <w:rsid w:val="61CC7834"/>
    <w:rsid w:val="63023DC6"/>
    <w:rsid w:val="63317169"/>
    <w:rsid w:val="636D6C72"/>
    <w:rsid w:val="639D633D"/>
    <w:rsid w:val="648B0ACF"/>
    <w:rsid w:val="64D74B64"/>
    <w:rsid w:val="64E37763"/>
    <w:rsid w:val="65443991"/>
    <w:rsid w:val="65944781"/>
    <w:rsid w:val="66AC21EA"/>
    <w:rsid w:val="67470C34"/>
    <w:rsid w:val="67CE2012"/>
    <w:rsid w:val="680F77E0"/>
    <w:rsid w:val="682806C1"/>
    <w:rsid w:val="683B2F69"/>
    <w:rsid w:val="69186302"/>
    <w:rsid w:val="694E1157"/>
    <w:rsid w:val="69746A9E"/>
    <w:rsid w:val="6996689F"/>
    <w:rsid w:val="69AE3F6C"/>
    <w:rsid w:val="69DD2570"/>
    <w:rsid w:val="69F569D8"/>
    <w:rsid w:val="6B0274C2"/>
    <w:rsid w:val="6B1747B2"/>
    <w:rsid w:val="6B564A4D"/>
    <w:rsid w:val="6BC03605"/>
    <w:rsid w:val="6BC97F05"/>
    <w:rsid w:val="6BCB1646"/>
    <w:rsid w:val="6CA30A4B"/>
    <w:rsid w:val="6CB724A7"/>
    <w:rsid w:val="6CFC7FBB"/>
    <w:rsid w:val="6D6C1B51"/>
    <w:rsid w:val="6D7A5963"/>
    <w:rsid w:val="6DCF1576"/>
    <w:rsid w:val="6DDF43C8"/>
    <w:rsid w:val="6E312310"/>
    <w:rsid w:val="6E352CE2"/>
    <w:rsid w:val="6E86276D"/>
    <w:rsid w:val="6F3713AB"/>
    <w:rsid w:val="6F586B6F"/>
    <w:rsid w:val="6F5969EF"/>
    <w:rsid w:val="6FBF0E3C"/>
    <w:rsid w:val="70025ED8"/>
    <w:rsid w:val="70517AC8"/>
    <w:rsid w:val="705F07D2"/>
    <w:rsid w:val="70612CDA"/>
    <w:rsid w:val="70A92A27"/>
    <w:rsid w:val="71350900"/>
    <w:rsid w:val="714B04FA"/>
    <w:rsid w:val="718669C1"/>
    <w:rsid w:val="718E20F8"/>
    <w:rsid w:val="71CE3BD4"/>
    <w:rsid w:val="71DE7EA3"/>
    <w:rsid w:val="72C70CBE"/>
    <w:rsid w:val="732628EC"/>
    <w:rsid w:val="73DD2FAD"/>
    <w:rsid w:val="73F75DEF"/>
    <w:rsid w:val="75CA4333"/>
    <w:rsid w:val="75FD2E9D"/>
    <w:rsid w:val="75FE2E23"/>
    <w:rsid w:val="76621A2C"/>
    <w:rsid w:val="76947A22"/>
    <w:rsid w:val="769A7FC0"/>
    <w:rsid w:val="77A25CDB"/>
    <w:rsid w:val="78772AEC"/>
    <w:rsid w:val="79182DF3"/>
    <w:rsid w:val="797D44CB"/>
    <w:rsid w:val="797DA5C9"/>
    <w:rsid w:val="79C75763"/>
    <w:rsid w:val="7A1A573F"/>
    <w:rsid w:val="7B286E76"/>
    <w:rsid w:val="7B78265F"/>
    <w:rsid w:val="7B7C1CC3"/>
    <w:rsid w:val="7BB8016E"/>
    <w:rsid w:val="7BD37E14"/>
    <w:rsid w:val="7BF81913"/>
    <w:rsid w:val="7BFBAE69"/>
    <w:rsid w:val="7C7976D2"/>
    <w:rsid w:val="7CDC616D"/>
    <w:rsid w:val="7CF130FA"/>
    <w:rsid w:val="7D0F523E"/>
    <w:rsid w:val="7D347005"/>
    <w:rsid w:val="7D6C33E3"/>
    <w:rsid w:val="7DDBBEA2"/>
    <w:rsid w:val="7E065EBC"/>
    <w:rsid w:val="7E145045"/>
    <w:rsid w:val="7E4EF7A1"/>
    <w:rsid w:val="7E9FB8F9"/>
    <w:rsid w:val="7EA82B88"/>
    <w:rsid w:val="7EC03B8C"/>
    <w:rsid w:val="7EFFDFD4"/>
    <w:rsid w:val="7F014E72"/>
    <w:rsid w:val="7F3F3A1B"/>
    <w:rsid w:val="7F7A5966"/>
    <w:rsid w:val="7F9A42A1"/>
    <w:rsid w:val="7FB596E7"/>
    <w:rsid w:val="7FBF23DF"/>
    <w:rsid w:val="7FC62B10"/>
    <w:rsid w:val="7FD22643"/>
    <w:rsid w:val="7FE86F49"/>
    <w:rsid w:val="7FF569BE"/>
    <w:rsid w:val="7FF5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9D8B1"/>
  <w15:docId w15:val="{38F053F1-F898-4B6D-B9A4-23E29A57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Times New Roman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hAnsi="Calibri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unhideWhenUsed/>
    <w:qFormat/>
    <w:rPr>
      <w:b/>
      <w:bCs/>
    </w:rPr>
  </w:style>
  <w:style w:type="character" w:styleId="af2">
    <w:name w:val="Hyperlink"/>
    <w:qFormat/>
    <w:rPr>
      <w:color w:val="0000FF"/>
      <w:u w:val="non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不明显强调1"/>
    <w:basedOn w:val="a0"/>
    <w:uiPriority w:val="19"/>
    <w:qFormat/>
    <w:rPr>
      <w:i/>
      <w:iCs/>
      <w:color w:val="7F7F7F"/>
    </w:rPr>
  </w:style>
  <w:style w:type="paragraph" w:customStyle="1" w:styleId="I">
    <w:name w:val="样式I"/>
    <w:basedOn w:val="a"/>
    <w:qFormat/>
    <w:pPr>
      <w:tabs>
        <w:tab w:val="left" w:pos="680"/>
      </w:tabs>
      <w:spacing w:line="360" w:lineRule="auto"/>
      <w:ind w:left="680" w:hanging="680"/>
    </w:pPr>
    <w:rPr>
      <w:rFonts w:ascii="宋体" w:hAnsi="宋体"/>
      <w:b/>
      <w:sz w:val="24"/>
      <w:szCs w:val="20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刘海燕</dc:creator>
  <cp:lastModifiedBy>陈丽娟(质量管理评审部)</cp:lastModifiedBy>
  <cp:revision>7</cp:revision>
  <dcterms:created xsi:type="dcterms:W3CDTF">2021-12-25T22:17:00Z</dcterms:created>
  <dcterms:modified xsi:type="dcterms:W3CDTF">2023-03-08T09:41:00Z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B2953D75D8D84614A6B60F7B2CB5CA12</vt:lpwstr>
  </property>
</Properties>
</file>