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eastAsia="zh-CN"/>
        </w:rPr>
        <w:t>低温</w:t>
      </w:r>
      <w:r>
        <w:rPr>
          <w:rFonts w:hint="eastAsia" w:ascii="宋体" w:hAnsi="宋体" w:cs="宋体"/>
          <w:b/>
          <w:bCs/>
          <w:kern w:val="0"/>
          <w:sz w:val="36"/>
          <w:szCs w:val="36"/>
        </w:rPr>
        <w:t>广州子公司广告制作项目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auto"/>
          <w:kern w:val="0"/>
          <w:sz w:val="10"/>
          <w:szCs w:val="10"/>
        </w:rPr>
      </w:pP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内蒙古蒙牛乳业（集团）股份有限公司</w:t>
      </w:r>
      <w:r>
        <w:rPr>
          <w:rFonts w:hint="eastAsia" w:ascii="仿宋_GB2312" w:hAnsi="宋体" w:eastAsia="仿宋_GB2312"/>
          <w:b/>
          <w:i/>
          <w:color w:val="auto"/>
          <w:sz w:val="30"/>
          <w:szCs w:val="30"/>
          <w:u w:val="single"/>
          <w:lang w:eastAsia="zh-CN"/>
        </w:rPr>
        <w:t>广州市蒙牛乳业低温奶销售有限公司</w:t>
      </w:r>
      <w:r>
        <w:rPr>
          <w:rFonts w:hint="eastAsia" w:ascii="仿宋_GB2312" w:hAnsi="宋体" w:eastAsia="仿宋_GB2312"/>
          <w:color w:val="auto"/>
          <w:sz w:val="30"/>
          <w:szCs w:val="30"/>
        </w:rPr>
        <w:t>就</w:t>
      </w:r>
      <w:r>
        <w:rPr>
          <w:rFonts w:hint="eastAsia" w:ascii="仿宋_GB2312" w:hAnsi="宋体" w:eastAsia="仿宋_GB2312"/>
          <w:b/>
          <w:i/>
          <w:color w:val="auto"/>
          <w:sz w:val="30"/>
          <w:szCs w:val="30"/>
          <w:u w:val="single"/>
          <w:lang w:eastAsia="zh-CN"/>
        </w:rPr>
        <w:t>低温广州子公司广告制作</w:t>
      </w:r>
      <w:r>
        <w:rPr>
          <w:rFonts w:hint="eastAsia" w:ascii="仿宋_GB2312" w:hAnsi="宋体" w:eastAsia="仿宋_GB2312"/>
          <w:color w:val="auto"/>
          <w:sz w:val="30"/>
          <w:szCs w:val="30"/>
        </w:rPr>
        <w:t>项目进行公开竞争性谈判, 欢迎符合资格条件的供应商参加。</w:t>
      </w:r>
    </w:p>
    <w:p>
      <w:pPr>
        <w:ind w:firstLine="602" w:firstLineChars="200"/>
        <w:rPr>
          <w:rFonts w:ascii="仿宋_GB2312" w:hAnsi="宋体" w:eastAsia="仿宋_GB2312"/>
          <w:color w:val="auto"/>
          <w:sz w:val="30"/>
          <w:szCs w:val="30"/>
        </w:rPr>
      </w:pPr>
      <w:r>
        <w:rPr>
          <w:rFonts w:hint="eastAsia" w:ascii="仿宋_GB2312" w:hAnsi="宋体" w:eastAsia="仿宋_GB2312"/>
          <w:b/>
          <w:color w:val="auto"/>
          <w:sz w:val="30"/>
          <w:szCs w:val="30"/>
        </w:rPr>
        <w:t>一、项目编号：</w:t>
      </w:r>
      <w:r>
        <w:rPr>
          <w:rFonts w:hint="eastAsia" w:ascii="仿宋_GB2312" w:hAnsi="宋体" w:eastAsia="仿宋_GB2312"/>
          <w:color w:val="auto"/>
          <w:sz w:val="30"/>
          <w:szCs w:val="30"/>
        </w:rPr>
        <w:t>MNCGJH-20230217-0012</w:t>
      </w:r>
    </w:p>
    <w:p>
      <w:pPr>
        <w:ind w:firstLine="602" w:firstLineChars="200"/>
        <w:rPr>
          <w:rFonts w:ascii="仿宋_GB2312" w:hAnsi="宋体" w:eastAsia="仿宋_GB2312"/>
          <w:color w:val="auto"/>
          <w:sz w:val="30"/>
          <w:szCs w:val="30"/>
        </w:rPr>
      </w:pPr>
      <w:r>
        <w:rPr>
          <w:rFonts w:hint="eastAsia" w:ascii="仿宋_GB2312" w:hAnsi="宋体" w:eastAsia="仿宋_GB2312"/>
          <w:b/>
          <w:color w:val="auto"/>
          <w:sz w:val="30"/>
          <w:szCs w:val="30"/>
        </w:rPr>
        <w:t>二、项目名称</w:t>
      </w:r>
      <w:r>
        <w:rPr>
          <w:rFonts w:hint="eastAsia" w:ascii="仿宋_GB2312" w:hAnsi="宋体" w:eastAsia="仿宋_GB2312"/>
          <w:color w:val="auto"/>
          <w:sz w:val="30"/>
          <w:szCs w:val="30"/>
        </w:rPr>
        <w:t>：</w:t>
      </w:r>
      <w:r>
        <w:rPr>
          <w:rFonts w:hint="eastAsia" w:ascii="仿宋_GB2312" w:hAnsi="宋体" w:eastAsia="仿宋_GB2312"/>
          <w:color w:val="auto"/>
          <w:sz w:val="30"/>
          <w:szCs w:val="30"/>
          <w:lang w:eastAsia="zh-CN"/>
        </w:rPr>
        <w:t>低温广州子公司广告制作</w:t>
      </w: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三、项目概况：</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1、</w:t>
      </w:r>
      <w:r>
        <w:rPr>
          <w:rFonts w:hint="eastAsia" w:ascii="仿宋_GB2312" w:hAnsi="宋体" w:eastAsia="仿宋_GB2312"/>
          <w:color w:val="auto"/>
          <w:sz w:val="30"/>
          <w:szCs w:val="30"/>
        </w:rPr>
        <w:t>终端形象设计、制作、安装；</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2、</w:t>
      </w:r>
      <w:r>
        <w:rPr>
          <w:rFonts w:hint="eastAsia" w:ascii="仿宋_GB2312" w:hAnsi="宋体" w:eastAsia="仿宋_GB2312"/>
          <w:color w:val="auto"/>
          <w:sz w:val="30"/>
          <w:szCs w:val="30"/>
        </w:rPr>
        <w:t>终端临促促销活动人员招聘、管理工资结算；</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3、</w:t>
      </w:r>
      <w:r>
        <w:rPr>
          <w:rFonts w:hint="eastAsia" w:ascii="仿宋_GB2312" w:hAnsi="宋体" w:eastAsia="仿宋_GB2312"/>
          <w:color w:val="auto"/>
          <w:sz w:val="30"/>
          <w:szCs w:val="30"/>
        </w:rPr>
        <w:t>商超陈列洽谈、签署；</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1、供应商必须是在中华人民共和国注册的独立法人，持有有效的工商行政管理部门核发的法人营业执照,注册</w:t>
      </w:r>
      <w:r>
        <w:rPr>
          <w:rFonts w:ascii="仿宋" w:hAnsi="仿宋" w:eastAsia="仿宋"/>
          <w:sz w:val="30"/>
          <w:szCs w:val="30"/>
        </w:rPr>
        <w:t>资产在</w:t>
      </w:r>
      <w:r>
        <w:rPr>
          <w:rFonts w:hint="eastAsia" w:ascii="仿宋" w:hAnsi="仿宋" w:eastAsia="仿宋"/>
          <w:sz w:val="30"/>
          <w:szCs w:val="30"/>
        </w:rPr>
        <w:t>100万元</w:t>
      </w:r>
      <w:r>
        <w:rPr>
          <w:rFonts w:ascii="仿宋" w:hAnsi="仿宋" w:eastAsia="仿宋"/>
          <w:sz w:val="30"/>
          <w:szCs w:val="30"/>
        </w:rPr>
        <w:t>以上</w:t>
      </w:r>
      <w:r>
        <w:rPr>
          <w:rFonts w:hint="eastAsia" w:ascii="仿宋" w:hAnsi="仿宋" w:eastAsia="仿宋"/>
          <w:sz w:val="30"/>
          <w:szCs w:val="30"/>
        </w:rPr>
        <w:t>。</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2、供应商参加竞争性谈判的意思表达清楚，法定代表人证明书及投标人代表被授权有效。</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3、经营范围包括设计</w:t>
      </w:r>
      <w:r>
        <w:rPr>
          <w:rFonts w:ascii="仿宋" w:hAnsi="仿宋" w:eastAsia="仿宋"/>
          <w:sz w:val="30"/>
          <w:szCs w:val="30"/>
        </w:rPr>
        <w:t>、制作、安装</w:t>
      </w:r>
      <w:r>
        <w:rPr>
          <w:rFonts w:hint="eastAsia" w:ascii="仿宋" w:hAnsi="仿宋" w:eastAsia="仿宋"/>
          <w:sz w:val="30"/>
          <w:szCs w:val="30"/>
          <w:lang w:eastAsia="zh-CN"/>
        </w:rPr>
        <w:t>、广告活动、表演</w:t>
      </w:r>
      <w:r>
        <w:rPr>
          <w:rFonts w:hint="eastAsia" w:ascii="仿宋" w:hAnsi="仿宋" w:eastAsia="仿宋"/>
          <w:sz w:val="30"/>
          <w:szCs w:val="30"/>
        </w:rPr>
        <w:t>等相关广告业资格资质。</w:t>
      </w:r>
    </w:p>
    <w:p>
      <w:pPr>
        <w:widowControl/>
        <w:shd w:val="clear" w:color="auto" w:fill="FFFFFF"/>
        <w:snapToGrid w:val="0"/>
        <w:spacing w:line="580" w:lineRule="exact"/>
        <w:ind w:firstLine="600" w:firstLineChars="200"/>
        <w:jc w:val="left"/>
        <w:rPr>
          <w:rFonts w:hint="eastAsia" w:ascii="仿宋" w:hAnsi="仿宋" w:eastAsia="仿宋"/>
          <w:sz w:val="30"/>
          <w:szCs w:val="30"/>
        </w:rPr>
      </w:pPr>
      <w:r>
        <w:rPr>
          <w:rFonts w:hint="eastAsia" w:ascii="仿宋" w:hAnsi="仿宋" w:eastAsia="仿宋"/>
          <w:sz w:val="30"/>
          <w:szCs w:val="30"/>
        </w:rPr>
        <w:t>4、供应商自有专业</w:t>
      </w:r>
      <w:r>
        <w:rPr>
          <w:rFonts w:ascii="仿宋" w:hAnsi="仿宋" w:eastAsia="仿宋"/>
          <w:sz w:val="30"/>
          <w:szCs w:val="30"/>
        </w:rPr>
        <w:t>广告设计人员</w:t>
      </w:r>
      <w:r>
        <w:rPr>
          <w:rFonts w:hint="eastAsia" w:ascii="仿宋" w:hAnsi="仿宋" w:eastAsia="仿宋"/>
          <w:sz w:val="30"/>
          <w:szCs w:val="30"/>
          <w:lang w:eastAsia="zh-CN"/>
        </w:rPr>
        <w:t>、</w:t>
      </w:r>
      <w:r>
        <w:rPr>
          <w:rFonts w:ascii="仿宋" w:hAnsi="仿宋" w:eastAsia="仿宋"/>
          <w:sz w:val="30"/>
          <w:szCs w:val="30"/>
        </w:rPr>
        <w:t>安装施工队伍</w:t>
      </w:r>
      <w:r>
        <w:rPr>
          <w:rFonts w:hint="eastAsia" w:ascii="仿宋" w:hAnsi="仿宋" w:eastAsia="仿宋"/>
          <w:sz w:val="30"/>
          <w:szCs w:val="30"/>
          <w:lang w:eastAsia="zh-CN"/>
        </w:rPr>
        <w:t>、活动表演管理人员</w:t>
      </w:r>
      <w:r>
        <w:rPr>
          <w:rFonts w:hint="eastAsia" w:ascii="仿宋" w:hAnsi="仿宋" w:eastAsia="仿宋"/>
          <w:sz w:val="30"/>
          <w:szCs w:val="30"/>
        </w:rPr>
        <w:t>。</w:t>
      </w:r>
    </w:p>
    <w:p>
      <w:pPr>
        <w:widowControl/>
        <w:shd w:val="clear" w:color="auto" w:fill="FFFFFF"/>
        <w:snapToGrid w:val="0"/>
        <w:spacing w:line="580" w:lineRule="exact"/>
        <w:ind w:firstLine="600" w:firstLineChars="200"/>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、提供国家相关行业要求的各类有效证件，包括营业执照（三证合一）、开户许可证及一般纳税人认定资格证明。</w:t>
      </w:r>
    </w:p>
    <w:p>
      <w:pPr>
        <w:spacing w:line="58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、供应商财务状况良好，有良好的企业信誉、经营业绩和售后服务，没有处于被责令停业，财产被接管、冻结破产状态；如在近三年（</w:t>
      </w:r>
      <w:r>
        <w:rPr>
          <w:rFonts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年1月至今）存在因不良经营行为引起的争议、处罚或诉讼等情况应如实说明，凡经举报并经查证属实的，将取消该供应商的谈判及成交资格。</w:t>
      </w:r>
    </w:p>
    <w:p>
      <w:pPr>
        <w:spacing w:line="58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、供应商需自有喷绘</w:t>
      </w:r>
      <w:r>
        <w:rPr>
          <w:rFonts w:ascii="仿宋" w:hAnsi="仿宋" w:eastAsia="仿宋"/>
          <w:sz w:val="30"/>
          <w:szCs w:val="30"/>
        </w:rPr>
        <w:t>制作设备</w:t>
      </w:r>
      <w:r>
        <w:rPr>
          <w:rFonts w:hint="eastAsia" w:ascii="仿宋" w:hAnsi="仿宋" w:eastAsia="仿宋"/>
          <w:sz w:val="30"/>
          <w:szCs w:val="30"/>
        </w:rPr>
        <w:t>。工厂制作车间要求不小于</w:t>
      </w:r>
      <w:r>
        <w:rPr>
          <w:rFonts w:ascii="仿宋" w:hAnsi="仿宋" w:eastAsia="仿宋"/>
          <w:sz w:val="30"/>
          <w:szCs w:val="30"/>
        </w:rPr>
        <w:t>300</w:t>
      </w:r>
      <w:r>
        <w:rPr>
          <w:rFonts w:hint="eastAsia" w:ascii="仿宋" w:hAnsi="仿宋" w:eastAsia="仿宋"/>
          <w:sz w:val="30"/>
          <w:szCs w:val="30"/>
        </w:rPr>
        <w:t>平米、写真、喷绘设备保证色彩鲜艳不失真，有快消品行业喷绘，有运输车辆运送展架展示柜等；</w:t>
      </w:r>
    </w:p>
    <w:p>
      <w:pPr>
        <w:spacing w:line="580" w:lineRule="exact"/>
        <w:ind w:firstLine="600" w:firstLineChars="200"/>
        <w:rPr>
          <w:rFonts w:hint="eastAsia" w:ascii="仿宋" w:hAnsi="仿宋" w:eastAsia="仿宋"/>
          <w:sz w:val="30"/>
          <w:szCs w:val="30"/>
        </w:rPr>
      </w:pP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sz w:val="30"/>
          <w:szCs w:val="30"/>
          <w:lang w:eastAsia="zh-CN"/>
        </w:rPr>
        <w:t>能</w:t>
      </w:r>
      <w:r>
        <w:rPr>
          <w:rFonts w:hint="eastAsia" w:ascii="仿宋" w:hAnsi="仿宋" w:eastAsia="仿宋"/>
          <w:sz w:val="30"/>
          <w:szCs w:val="30"/>
        </w:rPr>
        <w:t>根据公司提供元素</w:t>
      </w:r>
      <w:r>
        <w:rPr>
          <w:rFonts w:hint="eastAsia" w:ascii="仿宋" w:hAnsi="仿宋" w:eastAsia="仿宋"/>
          <w:sz w:val="30"/>
          <w:szCs w:val="30"/>
          <w:lang w:eastAsia="zh-CN"/>
        </w:rPr>
        <w:t>、材料设计，按</w:t>
      </w:r>
      <w:r>
        <w:rPr>
          <w:rFonts w:hint="eastAsia" w:ascii="仿宋" w:hAnsi="仿宋" w:eastAsia="仿宋"/>
          <w:sz w:val="30"/>
          <w:szCs w:val="30"/>
        </w:rPr>
        <w:t>工</w:t>
      </w:r>
      <w:r>
        <w:rPr>
          <w:rFonts w:hint="eastAsia" w:ascii="仿宋" w:hAnsi="仿宋" w:eastAsia="仿宋"/>
          <w:sz w:val="30"/>
          <w:szCs w:val="30"/>
          <w:lang w:eastAsia="zh-CN"/>
        </w:rPr>
        <w:t>程、工期要求</w:t>
      </w:r>
      <w:r>
        <w:rPr>
          <w:rFonts w:hint="eastAsia" w:ascii="仿宋" w:hAnsi="仿宋" w:eastAsia="仿宋"/>
          <w:sz w:val="30"/>
          <w:szCs w:val="30"/>
        </w:rPr>
        <w:t>等安装进行测量、图文设计、制作安装等服务。制作公司设计人员不得少于2人，安装师傅不得少于4人；</w:t>
      </w:r>
    </w:p>
    <w:p>
      <w:pPr>
        <w:spacing w:line="58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、供应商具备开具增值税专用发票的资格；</w:t>
      </w:r>
    </w:p>
    <w:p>
      <w:pPr>
        <w:spacing w:line="58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、近两年类似项目业绩表及证明材料（需提供见证性材料：如合作合同）；</w:t>
      </w:r>
    </w:p>
    <w:p>
      <w:pPr>
        <w:spacing w:line="580" w:lineRule="exact"/>
        <w:ind w:firstLine="600" w:firstLineChars="200"/>
        <w:rPr>
          <w:rFonts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潜在竞谈方未被列入“信用中国”官网（</w:t>
      </w:r>
      <w:r>
        <w:rPr>
          <w:rFonts w:ascii="仿宋" w:hAnsi="仿宋" w:eastAsia="仿宋"/>
          <w:sz w:val="30"/>
          <w:szCs w:val="30"/>
        </w:rPr>
        <w:fldChar w:fldCharType="begin"/>
      </w:r>
      <w:r>
        <w:rPr>
          <w:rFonts w:ascii="仿宋" w:hAnsi="仿宋" w:eastAsia="仿宋"/>
          <w:sz w:val="30"/>
          <w:szCs w:val="30"/>
        </w:rPr>
        <w:instrText xml:space="preserve"> HYPERLINK \t "_blank" </w:instrText>
      </w:r>
      <w:r>
        <w:rPr>
          <w:rFonts w:ascii="仿宋" w:hAnsi="仿宋" w:eastAsia="仿宋"/>
          <w:sz w:val="30"/>
          <w:szCs w:val="30"/>
        </w:rPr>
        <w:fldChar w:fldCharType="separate"/>
      </w:r>
      <w:r>
        <w:rPr>
          <w:rFonts w:hint="eastAsia" w:ascii="仿宋" w:hAnsi="仿宋" w:eastAsia="仿宋"/>
          <w:sz w:val="30"/>
          <w:szCs w:val="30"/>
        </w:rPr>
        <w:t>www.creditchina.gov.cn）及“国家企业信用信息公示系统”官网（www.gsxt.gov.cn/index.html）违法失信企业名单</w:t>
      </w:r>
      <w:r>
        <w:rPr>
          <w:rFonts w:hint="eastAsia" w:ascii="仿宋" w:hAnsi="仿宋" w:eastAsia="仿宋"/>
          <w:sz w:val="30"/>
          <w:szCs w:val="30"/>
        </w:rPr>
        <w:fldChar w:fldCharType="end"/>
      </w:r>
      <w:r>
        <w:rPr>
          <w:rFonts w:hint="eastAsia" w:ascii="仿宋" w:hAnsi="仿宋" w:eastAsia="仿宋"/>
          <w:sz w:val="30"/>
          <w:szCs w:val="30"/>
        </w:rPr>
        <w:t>。</w:t>
      </w:r>
    </w:p>
    <w:p>
      <w:pPr>
        <w:spacing w:line="580" w:lineRule="exact"/>
        <w:ind w:firstLine="600" w:firstLineChars="200"/>
        <w:rPr>
          <w:rFonts w:ascii="仿宋" w:hAnsi="仿宋" w:eastAsia="仿宋"/>
          <w:sz w:val="30"/>
          <w:szCs w:val="30"/>
        </w:rPr>
      </w:pPr>
      <w:r>
        <w:rPr>
          <w:rFonts w:hint="eastAsia" w:ascii="仿宋" w:hAnsi="仿宋" w:eastAsia="仿宋"/>
          <w:sz w:val="30"/>
          <w:szCs w:val="30"/>
          <w:lang w:val="en-US" w:eastAsia="zh-CN"/>
        </w:rPr>
        <w:t>12</w:t>
      </w:r>
      <w:r>
        <w:rPr>
          <w:rFonts w:hint="eastAsia" w:ascii="仿宋" w:hAnsi="仿宋" w:eastAsia="仿宋"/>
          <w:sz w:val="30"/>
          <w:szCs w:val="30"/>
        </w:rPr>
        <w:t>、单位法定代表人或投资人为同一人，或者存在控股、投资、管理关系的不同单位，不得参加同一标段或者未划分标段的同一竞谈项目投标；法定代表人参股的企业，只允许一家参与竞争。</w:t>
      </w:r>
    </w:p>
    <w:p>
      <w:pPr>
        <w:spacing w:line="580" w:lineRule="exact"/>
        <w:ind w:firstLine="600" w:firstLineChars="200"/>
        <w:rPr>
          <w:rFonts w:ascii="仿宋" w:hAnsi="仿宋" w:eastAsia="仿宋"/>
          <w:sz w:val="30"/>
          <w:szCs w:val="30"/>
        </w:rPr>
      </w:pPr>
      <w:r>
        <w:rPr>
          <w:rFonts w:hint="eastAsia" w:ascii="仿宋" w:hAnsi="仿宋" w:eastAsia="仿宋"/>
          <w:sz w:val="30"/>
          <w:szCs w:val="30"/>
          <w:lang w:val="en-US" w:eastAsia="zh-CN"/>
        </w:rPr>
        <w:t>13</w:t>
      </w:r>
      <w:r>
        <w:rPr>
          <w:rFonts w:hint="eastAsia" w:ascii="仿宋" w:hAnsi="仿宋" w:eastAsia="仿宋"/>
          <w:sz w:val="30"/>
          <w:szCs w:val="30"/>
        </w:rPr>
        <w:t>、本次竞谈不接受多家单位联合报价（根据项目性质，选择填写），不允许分包或转包。</w:t>
      </w:r>
    </w:p>
    <w:p>
      <w:pPr>
        <w:ind w:firstLine="600" w:firstLineChars="200"/>
        <w:rPr>
          <w:rFonts w:ascii="仿宋_GB2312" w:hAnsi="宋体" w:eastAsia="仿宋_GB2312"/>
          <w:sz w:val="30"/>
          <w:szCs w:val="30"/>
        </w:rPr>
      </w:pPr>
      <w:r>
        <w:rPr>
          <w:rFonts w:hint="eastAsia" w:ascii="仿宋_GB2312" w:hAnsi="宋体" w:eastAsia="仿宋_GB2312"/>
          <w:sz w:val="30"/>
          <w:szCs w:val="30"/>
          <w:lang w:val="en-US" w:eastAsia="zh-CN"/>
        </w:rPr>
        <w:t>14</w:t>
      </w:r>
      <w:r>
        <w:rPr>
          <w:rFonts w:ascii="仿宋_GB2312" w:hAnsi="宋体" w:eastAsia="仿宋_GB2312"/>
          <w:sz w:val="30"/>
          <w:szCs w:val="30"/>
        </w:rPr>
        <w:t>、</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hint="eastAsia"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auto"/>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能开具增值税发票的资格，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3</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auto"/>
          <w:sz w:val="30"/>
          <w:szCs w:val="30"/>
          <w:u w:val="non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21</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5</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7、实施许可的提供相关许可证书；</w:t>
      </w:r>
    </w:p>
    <w:p>
      <w:pPr>
        <w:ind w:firstLine="600" w:firstLineChars="200"/>
        <w:rPr>
          <w:rFonts w:cs="仿宋" w:asciiTheme="minorEastAsia" w:hAnsiTheme="minorEastAsia" w:eastAsiaTheme="minorEastAsia"/>
          <w:b/>
          <w:color w:val="auto"/>
          <w:sz w:val="30"/>
          <w:szCs w:val="30"/>
        </w:rPr>
      </w:pPr>
      <w:r>
        <w:rPr>
          <w:rFonts w:hint="eastAsia" w:ascii="仿宋_GB2312" w:hAnsi="宋体" w:eastAsia="仿宋_GB2312"/>
          <w:color w:val="auto"/>
          <w:sz w:val="30"/>
          <w:szCs w:val="30"/>
        </w:rPr>
        <w:t>8、数据保密协议</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mnhkpy@126.com</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w:t>
      </w:r>
      <w:r>
        <w:rPr>
          <w:rFonts w:hint="eastAsia" w:ascii="仿宋" w:hAnsi="仿宋" w:eastAsia="仿宋" w:cs="仿宋"/>
          <w:color w:val="auto"/>
          <w:sz w:val="30"/>
          <w:szCs w:val="30"/>
          <w:highlight w:val="none"/>
        </w:rPr>
        <w:t>两</w:t>
      </w:r>
      <w:r>
        <w:rPr>
          <w:rFonts w:hint="eastAsia" w:ascii="仿宋" w:hAnsi="仿宋" w:eastAsia="仿宋" w:cs="仿宋"/>
          <w:sz w:val="30"/>
          <w:szCs w:val="30"/>
        </w:rPr>
        <w:t>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广州市天河区车陂大岗路5号中侨基金小镇3栋401室</w:t>
      </w:r>
      <w:r>
        <w:rPr>
          <w:rFonts w:hint="eastAsia" w:ascii="仿宋" w:hAnsi="仿宋" w:eastAsia="仿宋" w:cs="仿宋"/>
          <w:sz w:val="30"/>
          <w:szCs w:val="30"/>
          <w:u w:val="single"/>
          <w:lang w:val="en-US" w:eastAsia="zh-CN"/>
        </w:rPr>
        <w:t>，联系方式：177724289983</w:t>
      </w:r>
      <w:r>
        <w:rPr>
          <w:rFonts w:ascii="仿宋" w:hAnsi="仿宋" w:eastAsia="仿宋" w:cs="仿宋"/>
          <w:sz w:val="30"/>
          <w:szCs w:val="30"/>
          <w:u w:val="single"/>
        </w:rPr>
        <w:t xml:space="preserve"> </w:t>
      </w:r>
      <w:r>
        <w:rPr>
          <w:rFonts w:hint="eastAsia" w:ascii="仿宋" w:hAnsi="仿宋" w:eastAsia="仿宋" w:cs="仿宋"/>
          <w:sz w:val="30"/>
          <w:szCs w:val="30"/>
          <w:u w:val="single"/>
          <w:lang w:eastAsia="zh-CN"/>
        </w:rPr>
        <w:t>何侃</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p>
    <w:p>
      <w:pPr>
        <w:ind w:firstLine="600" w:firstLineChars="200"/>
        <w:rPr>
          <w:rFonts w:ascii="仿宋_GB2312" w:hAnsi="宋体" w:eastAsia="仿宋_GB2312"/>
          <w:b/>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28</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hint="eastAsia" w:ascii="仿宋_GB2312" w:hAnsi="宋体" w:eastAsia="仿宋_GB2312"/>
          <w:sz w:val="30"/>
          <w:szCs w:val="30"/>
          <w:lang w:eastAsia="zh-CN"/>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rPr>
        <w:t>收款单位：</w:t>
      </w:r>
      <w:r>
        <w:rPr>
          <w:rFonts w:hint="eastAsia" w:ascii="仿宋_GB2312" w:hAnsi="宋体" w:eastAsia="仿宋_GB2312"/>
          <w:color w:val="000000"/>
          <w:sz w:val="30"/>
          <w:szCs w:val="30"/>
          <w:lang w:eastAsia="zh-CN"/>
        </w:rPr>
        <w:t>广州市蒙牛乳业低温奶销售有限公司</w:t>
      </w:r>
    </w:p>
    <w:p>
      <w:pPr>
        <w:spacing w:line="500" w:lineRule="exact"/>
        <w:ind w:firstLine="600" w:firstLineChars="200"/>
        <w:jc w:val="left"/>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rPr>
        <w:t>开 户 行：</w:t>
      </w:r>
      <w:r>
        <w:rPr>
          <w:rFonts w:hint="eastAsia" w:ascii="仿宋_GB2312" w:hAnsi="宋体" w:eastAsia="仿宋_GB2312"/>
          <w:color w:val="000000"/>
          <w:sz w:val="30"/>
          <w:szCs w:val="30"/>
          <w:lang w:eastAsia="zh-CN"/>
        </w:rPr>
        <w:t>民生银行广州分行营业部</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rPr>
        <w:t>银行联号：</w:t>
      </w:r>
      <w:r>
        <w:rPr>
          <w:rFonts w:hint="eastAsia" w:ascii="仿宋_GB2312" w:hAnsi="宋体" w:eastAsia="仿宋_GB2312"/>
          <w:color w:val="000000"/>
          <w:sz w:val="30"/>
          <w:szCs w:val="30"/>
          <w:lang w:val="en-US" w:eastAsia="zh-CN"/>
        </w:rPr>
        <w:t>305581003014</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rPr>
        <w:t>银行帐号：</w:t>
      </w:r>
      <w:r>
        <w:rPr>
          <w:rFonts w:hint="eastAsia" w:ascii="仿宋_GB2312" w:hAnsi="宋体" w:eastAsia="仿宋_GB2312"/>
          <w:color w:val="000000"/>
          <w:sz w:val="30"/>
          <w:szCs w:val="30"/>
          <w:lang w:val="en-US" w:eastAsia="zh-CN"/>
        </w:rPr>
        <w:t>0301014180007237</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w:t>
      </w:r>
      <w:r>
        <w:rPr>
          <w:rFonts w:hint="eastAsia" w:ascii="仿宋" w:hAnsi="仿宋" w:eastAsia="仿宋" w:cs="仿宋"/>
          <w:sz w:val="30"/>
          <w:szCs w:val="30"/>
          <w:u w:val="single"/>
          <w:lang w:eastAsia="zh-CN"/>
        </w:rPr>
        <w:t>广州市天河区车陂大岗路5号中侨基金小镇3栋401室</w:t>
      </w:r>
      <w:r>
        <w:rPr>
          <w:rFonts w:hint="eastAsia" w:ascii="仿宋" w:hAnsi="仿宋" w:eastAsia="仿宋" w:cs="仿宋"/>
          <w:sz w:val="30"/>
          <w:szCs w:val="30"/>
          <w:u w:val="single"/>
          <w:lang w:val="en-US" w:eastAsia="zh-CN"/>
        </w:rPr>
        <w:t xml:space="preserve">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rPr>
        <w:t>采购招标实施方：</w:t>
      </w:r>
      <w:r>
        <w:rPr>
          <w:rFonts w:hint="eastAsia" w:ascii="仿宋_GB2312" w:hAnsi="宋体" w:eastAsia="仿宋_GB2312"/>
          <w:sz w:val="30"/>
          <w:szCs w:val="30"/>
          <w:lang w:eastAsia="zh-CN"/>
        </w:rPr>
        <w:t>广州市蒙牛乳业低温奶销售有限公司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30"/>
          <w:szCs w:val="30"/>
          <w:lang w:eastAsia="zh-CN"/>
        </w:rPr>
        <w:t>何侃</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hint="eastAsia" w:ascii="仿宋" w:hAnsi="仿宋" w:eastAsia="仿宋" w:cs="仿宋"/>
          <w:sz w:val="30"/>
          <w:szCs w:val="30"/>
          <w:u w:val="none"/>
          <w:lang w:val="en-US" w:eastAsia="zh-CN"/>
        </w:rPr>
        <w:t>177724289983</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hint="eastAsia" w:ascii="仿宋_GB2312" w:hAnsi="宋体" w:eastAsia="仿宋_GB2312"/>
          <w:sz w:val="30"/>
          <w:szCs w:val="30"/>
          <w:lang w:val="en-US" w:eastAsia="zh-CN"/>
        </w:rPr>
        <w:t xml:space="preserve"> </w:t>
      </w:r>
      <w:r>
        <w:rPr>
          <w:rFonts w:hint="eastAsia" w:ascii="仿宋" w:hAnsi="仿宋" w:eastAsia="仿宋" w:cs="宋体"/>
          <w:color w:val="323232"/>
          <w:kern w:val="0"/>
          <w:sz w:val="30"/>
          <w:szCs w:val="30"/>
        </w:rPr>
        <w:t>王栋</w:t>
      </w:r>
      <w:r>
        <w:rPr>
          <w:rFonts w:ascii="仿宋_GB2312" w:hAnsi="宋体" w:eastAsia="仿宋_GB2312"/>
          <w:sz w:val="30"/>
          <w:szCs w:val="30"/>
        </w:rPr>
        <w:t xml:space="preserve">                        </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联系方式：18656751680 </w:t>
      </w:r>
    </w:p>
    <w:p>
      <w:pPr>
        <w:ind w:firstLine="600" w:firstLineChars="200"/>
        <w:jc w:val="left"/>
        <w:rPr>
          <w:rFonts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wordWrap/>
        <w:ind w:right="509"/>
        <w:jc w:val="right"/>
        <w:rPr>
          <w:rFonts w:ascii="华文仿宋" w:hAnsi="华文仿宋" w:eastAsia="华文仿宋"/>
          <w:sz w:val="30"/>
          <w:szCs w:val="30"/>
        </w:rPr>
      </w:pPr>
      <w:r>
        <w:rPr>
          <w:rFonts w:hint="eastAsia" w:ascii="仿宋_GB2312" w:hAnsi="宋体" w:eastAsia="仿宋_GB2312"/>
          <w:sz w:val="30"/>
          <w:szCs w:val="30"/>
          <w:lang w:eastAsia="zh-CN"/>
        </w:rPr>
        <w:t>广州市蒙牛乳业低温奶销售有限公司</w:t>
      </w:r>
      <w:r>
        <w:rPr>
          <w:rFonts w:hint="eastAsia" w:ascii="仿宋_GB2312" w:hAnsi="宋体" w:eastAsia="仿宋_GB2312"/>
          <w:sz w:val="30"/>
          <w:szCs w:val="30"/>
        </w:rPr>
        <w:t xml:space="preserve">                             </w:t>
      </w:r>
      <w:r>
        <w:rPr>
          <w:rFonts w:hint="eastAsia" w:ascii="华文仿宋" w:hAnsi="华文仿宋" w:eastAsia="华文仿宋"/>
          <w:sz w:val="30"/>
          <w:szCs w:val="30"/>
        </w:rPr>
        <w:t>二O</w:t>
      </w:r>
      <w:r>
        <w:rPr>
          <w:rFonts w:hint="eastAsia" w:ascii="华文仿宋" w:hAnsi="华文仿宋" w:eastAsia="华文仿宋"/>
          <w:sz w:val="30"/>
          <w:szCs w:val="30"/>
          <w:lang w:eastAsia="zh-CN"/>
        </w:rPr>
        <w:t>二三</w:t>
      </w:r>
      <w:r>
        <w:rPr>
          <w:rFonts w:hint="eastAsia" w:ascii="华文仿宋" w:hAnsi="华文仿宋" w:eastAsia="华文仿宋"/>
          <w:sz w:val="30"/>
          <w:szCs w:val="30"/>
        </w:rPr>
        <w:t xml:space="preserve"> 年</w:t>
      </w: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lang w:eastAsia="zh-CN"/>
        </w:rPr>
        <w:t>三</w:t>
      </w: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 xml:space="preserve">月 </w:t>
      </w:r>
      <w:r>
        <w:rPr>
          <w:rFonts w:hint="eastAsia" w:ascii="华文仿宋" w:hAnsi="华文仿宋" w:eastAsia="华文仿宋"/>
          <w:sz w:val="30"/>
          <w:szCs w:val="30"/>
          <w:lang w:eastAsia="zh-CN"/>
        </w:rPr>
        <w:t>十六</w:t>
      </w:r>
      <w:bookmarkStart w:id="0" w:name="_GoBack"/>
      <w:bookmarkEnd w:id="0"/>
      <w:r>
        <w:rPr>
          <w:rFonts w:hint="eastAsia" w:ascii="华文仿宋" w:hAnsi="华文仿宋" w:eastAsia="华文仿宋"/>
          <w:sz w:val="30"/>
          <w:szCs w:val="30"/>
        </w:rPr>
        <w:t xml:space="preserve"> 日</w:t>
      </w:r>
    </w:p>
    <w:p>
      <w:pPr>
        <w:ind w:right="640"/>
        <w:jc w:val="right"/>
        <w:rPr>
          <w:rFonts w:ascii="仿宋_GB2312" w:hAnsi="宋体" w:eastAsia="仿宋_GB2312" w:cs="仿宋"/>
          <w:sz w:val="30"/>
          <w:szCs w:val="30"/>
        </w:rPr>
      </w:pPr>
    </w:p>
    <w:p>
      <w:pPr>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潜在竞谈单位所报标段信息表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 xml:space="preserve">甲方：内蒙古蒙牛乳业(集团)股份有限公司 </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TYyNmFjNzU2NWE5NTIzYjEzNTA5ODYxMzlkNDYifQ=="/>
  </w:docVars>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D3ABF"/>
    <w:rsid w:val="00504FC2"/>
    <w:rsid w:val="00525508"/>
    <w:rsid w:val="005258FA"/>
    <w:rsid w:val="00537D61"/>
    <w:rsid w:val="0055156D"/>
    <w:rsid w:val="00582DCB"/>
    <w:rsid w:val="00590CB8"/>
    <w:rsid w:val="005A01C3"/>
    <w:rsid w:val="005A026F"/>
    <w:rsid w:val="005C06DB"/>
    <w:rsid w:val="006B493B"/>
    <w:rsid w:val="006E0EB4"/>
    <w:rsid w:val="0071652C"/>
    <w:rsid w:val="0076472C"/>
    <w:rsid w:val="0077309A"/>
    <w:rsid w:val="00776C95"/>
    <w:rsid w:val="0078117B"/>
    <w:rsid w:val="00795FD5"/>
    <w:rsid w:val="007F46E7"/>
    <w:rsid w:val="0080085F"/>
    <w:rsid w:val="0083035A"/>
    <w:rsid w:val="008630D8"/>
    <w:rsid w:val="008D5360"/>
    <w:rsid w:val="00964DED"/>
    <w:rsid w:val="00966F15"/>
    <w:rsid w:val="009B29A3"/>
    <w:rsid w:val="00A13E06"/>
    <w:rsid w:val="00AA46FF"/>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35F0"/>
    <w:rsid w:val="00F95612"/>
    <w:rsid w:val="1592184A"/>
    <w:rsid w:val="1E707964"/>
    <w:rsid w:val="5FAD37A1"/>
    <w:rsid w:val="6A05798A"/>
    <w:rsid w:val="6D36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qFormat/>
    <w:uiPriority w:val="0"/>
    <w:rPr>
      <w:color w:val="0000FF"/>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3754</Words>
  <Characters>3969</Characters>
  <Lines>17</Lines>
  <Paragraphs>4</Paragraphs>
  <TotalTime>3</TotalTime>
  <ScaleCrop>false</ScaleCrop>
  <LinksUpToDate>false</LinksUpToDate>
  <CharactersWithSpaces>4193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张怼怼</cp:lastModifiedBy>
  <dcterms:modified xsi:type="dcterms:W3CDTF">2023-03-16T01:04:31Z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C9322039529946ABB7ECF1A2B4964599</vt:lpwstr>
  </property>
</Properties>
</file>