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82" w:rsidRDefault="00FB6D1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E437E2">
        <w:rPr>
          <w:rFonts w:ascii="宋体" w:hAnsi="宋体" w:cs="宋体" w:hint="eastAsia"/>
          <w:b/>
          <w:bCs/>
          <w:kern w:val="0"/>
          <w:sz w:val="36"/>
          <w:szCs w:val="36"/>
        </w:rPr>
        <w:t>低温事业部</w:t>
      </w:r>
      <w:r w:rsidR="00BF3A50" w:rsidRPr="00BF3A50">
        <w:rPr>
          <w:rFonts w:ascii="宋体" w:hAnsi="宋体" w:cs="宋体" w:hint="eastAsia"/>
          <w:b/>
          <w:bCs/>
          <w:kern w:val="0"/>
          <w:sz w:val="36"/>
          <w:szCs w:val="36"/>
        </w:rPr>
        <w:t>低温泰安工厂</w:t>
      </w:r>
      <w:proofErr w:type="gramStart"/>
      <w:r w:rsidR="00BF3A50" w:rsidRPr="00BF3A50">
        <w:rPr>
          <w:rFonts w:ascii="宋体" w:hAnsi="宋体" w:cs="宋体" w:hint="eastAsia"/>
          <w:b/>
          <w:bCs/>
          <w:kern w:val="0"/>
          <w:sz w:val="36"/>
          <w:szCs w:val="36"/>
        </w:rPr>
        <w:t>风淋室采购</w:t>
      </w:r>
      <w:proofErr w:type="gramEnd"/>
      <w:r w:rsidR="00BF3A50" w:rsidRPr="00BF3A50">
        <w:rPr>
          <w:rFonts w:ascii="宋体" w:hAnsi="宋体" w:cs="宋体" w:hint="eastAsia"/>
          <w:b/>
          <w:bCs/>
          <w:kern w:val="0"/>
          <w:sz w:val="36"/>
          <w:szCs w:val="36"/>
        </w:rPr>
        <w:t>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A85482" w:rsidRDefault="00A85482">
      <w:pPr>
        <w:ind w:firstLineChars="200" w:firstLine="560"/>
        <w:rPr>
          <w:rFonts w:ascii="仿宋_GB2312" w:eastAsia="仿宋_GB2312" w:hAnsi="宋体"/>
          <w:sz w:val="28"/>
          <w:szCs w:val="28"/>
        </w:rPr>
      </w:pP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内蒙古蒙牛乳业（集团）股份有限公司低温事业部就</w:t>
      </w:r>
      <w:r w:rsidR="00BF3A50" w:rsidRPr="00BF3A50">
        <w:rPr>
          <w:rFonts w:ascii="仿宋_GB2312" w:eastAsia="仿宋_GB2312" w:hAnsi="宋体" w:hint="eastAsia"/>
          <w:sz w:val="28"/>
          <w:szCs w:val="28"/>
        </w:rPr>
        <w:t>低温泰安工厂</w:t>
      </w:r>
      <w:proofErr w:type="gramStart"/>
      <w:r w:rsidR="00BF3A50" w:rsidRPr="00BF3A50">
        <w:rPr>
          <w:rFonts w:ascii="仿宋_GB2312" w:eastAsia="仿宋_GB2312" w:hAnsi="宋体" w:hint="eastAsia"/>
          <w:sz w:val="28"/>
          <w:szCs w:val="28"/>
        </w:rPr>
        <w:t>风淋室采购</w:t>
      </w:r>
      <w:proofErr w:type="gramEnd"/>
      <w:r w:rsidR="00BF3A50" w:rsidRPr="00BF3A50">
        <w:rPr>
          <w:rFonts w:ascii="仿宋_GB2312" w:eastAsia="仿宋_GB2312" w:hAnsi="宋体" w:hint="eastAsia"/>
          <w:sz w:val="28"/>
          <w:szCs w:val="28"/>
        </w:rPr>
        <w:t>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A7314C"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BF3A50" w:rsidRPr="00BF3A50">
        <w:rPr>
          <w:rFonts w:ascii="仿宋_GB2312" w:eastAsia="仿宋_GB2312" w:hAnsi="宋体"/>
          <w:sz w:val="28"/>
          <w:szCs w:val="28"/>
        </w:rPr>
        <w:t>MNCGJH-20230322-0048</w:t>
      </w:r>
    </w:p>
    <w:p w:rsidR="00A7314C"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BF3A50" w:rsidRPr="00BF3A50">
        <w:rPr>
          <w:rFonts w:ascii="仿宋_GB2312" w:eastAsia="仿宋_GB2312" w:hAnsi="宋体" w:hint="eastAsia"/>
          <w:sz w:val="28"/>
          <w:szCs w:val="28"/>
        </w:rPr>
        <w:t>低温泰安工厂</w:t>
      </w:r>
      <w:proofErr w:type="gramStart"/>
      <w:r w:rsidR="00BF3A50" w:rsidRPr="00BF3A50">
        <w:rPr>
          <w:rFonts w:ascii="仿宋_GB2312" w:eastAsia="仿宋_GB2312" w:hAnsi="宋体" w:hint="eastAsia"/>
          <w:sz w:val="28"/>
          <w:szCs w:val="28"/>
        </w:rPr>
        <w:t>风淋室采购</w:t>
      </w:r>
      <w:proofErr w:type="gramEnd"/>
      <w:r w:rsidR="00BF3A50" w:rsidRPr="00BF3A50">
        <w:rPr>
          <w:rFonts w:ascii="仿宋_GB2312" w:eastAsia="仿宋_GB2312" w:hAnsi="宋体" w:hint="eastAsia"/>
          <w:sz w:val="28"/>
          <w:szCs w:val="28"/>
        </w:rPr>
        <w:t>项目</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F3A50" w:rsidRDefault="00BF3A50" w:rsidP="004C1019">
      <w:pPr>
        <w:ind w:firstLineChars="200" w:firstLine="560"/>
        <w:rPr>
          <w:rFonts w:ascii="仿宋_GB2312" w:eastAsia="仿宋_GB2312" w:hAnsi="宋体" w:cs="宋体"/>
          <w:kern w:val="0"/>
          <w:sz w:val="28"/>
          <w:szCs w:val="28"/>
        </w:rPr>
      </w:pPr>
      <w:r w:rsidRPr="00BF3A50">
        <w:rPr>
          <w:rFonts w:ascii="仿宋_GB2312" w:eastAsia="仿宋_GB2312" w:hAnsi="宋体" w:cs="宋体" w:hint="eastAsia"/>
          <w:kern w:val="0"/>
          <w:sz w:val="28"/>
          <w:szCs w:val="28"/>
        </w:rPr>
        <w:t>低温泰安工厂因车间布局调整，根据产品质量防护要求需增加</w:t>
      </w:r>
      <w:proofErr w:type="gramStart"/>
      <w:r w:rsidRPr="00BF3A50">
        <w:rPr>
          <w:rFonts w:ascii="仿宋_GB2312" w:eastAsia="仿宋_GB2312" w:hAnsi="宋体" w:cs="宋体" w:hint="eastAsia"/>
          <w:kern w:val="0"/>
          <w:sz w:val="28"/>
          <w:szCs w:val="28"/>
        </w:rPr>
        <w:t>风淋室一套</w:t>
      </w:r>
      <w:proofErr w:type="gramEnd"/>
      <w:r w:rsidRPr="00BF3A50">
        <w:rPr>
          <w:rFonts w:ascii="仿宋_GB2312" w:eastAsia="仿宋_GB2312" w:hAnsi="宋体" w:cs="宋体" w:hint="eastAsia"/>
          <w:kern w:val="0"/>
          <w:sz w:val="28"/>
          <w:szCs w:val="28"/>
        </w:rPr>
        <w:t>。</w:t>
      </w:r>
    </w:p>
    <w:p w:rsidR="00A85482" w:rsidRDefault="00FB6D1F" w:rsidP="004C101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85482" w:rsidRDefault="00FB6D1F" w:rsidP="008E42C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1、竞谈人必须是在中华人民共和国境内注册的具有独立法人资格的企业单位，以企业营业执照为准；</w:t>
      </w:r>
    </w:p>
    <w:p w:rsidR="00A85482" w:rsidRPr="007E0A14" w:rsidRDefault="00FB6D1F" w:rsidP="008E42C3">
      <w:pPr>
        <w:ind w:firstLineChars="200" w:firstLine="560"/>
        <w:rPr>
          <w:rFonts w:ascii="仿宋_GB2312" w:eastAsia="仿宋_GB2312" w:hAnsi="宋体" w:cs="宋体"/>
          <w:kern w:val="0"/>
          <w:sz w:val="28"/>
          <w:szCs w:val="28"/>
        </w:rPr>
      </w:pPr>
      <w:r w:rsidRPr="002C4A52">
        <w:rPr>
          <w:rFonts w:ascii="仿宋_GB2312" w:eastAsia="仿宋_GB2312" w:hAnsi="宋体" w:cs="宋体" w:hint="eastAsia"/>
          <w:kern w:val="0"/>
          <w:sz w:val="28"/>
          <w:szCs w:val="28"/>
        </w:rPr>
        <w:t>2、竞价人未被列入国家企业信用信息公示系统（</w:t>
      </w:r>
      <w:hyperlink r:id="rId4" w:tgtFrame="_blank" w:history="1">
        <w:r w:rsidRPr="002C4A52">
          <w:rPr>
            <w:rFonts w:ascii="仿宋_GB2312" w:eastAsia="仿宋_GB2312" w:hAnsi="宋体" w:cs="宋体" w:hint="eastAsia"/>
            <w:kern w:val="0"/>
            <w:sz w:val="28"/>
            <w:szCs w:val="28"/>
          </w:rPr>
          <w:t>http://www.gsxt.gov.cn/index.html）严重违法失信企业名单</w:t>
        </w:r>
      </w:hyperlink>
      <w:r w:rsidR="002C4A52">
        <w:rPr>
          <w:rFonts w:ascii="仿宋_GB2312" w:eastAsia="仿宋_GB2312" w:hAnsi="宋体" w:cs="宋体" w:hint="eastAsia"/>
          <w:kern w:val="0"/>
          <w:sz w:val="28"/>
          <w:szCs w:val="28"/>
        </w:rPr>
        <w:t xml:space="preserve">； </w:t>
      </w:r>
      <w:r w:rsidR="002C4A52">
        <w:rPr>
          <w:rFonts w:ascii="仿宋_GB2312" w:eastAsia="仿宋_GB2312" w:hAnsi="宋体" w:cs="宋体"/>
          <w:kern w:val="0"/>
          <w:sz w:val="28"/>
          <w:szCs w:val="28"/>
        </w:rPr>
        <w:t xml:space="preserve">        </w:t>
      </w:r>
      <w:r w:rsidR="0020673F">
        <w:rPr>
          <w:rFonts w:ascii="仿宋_GB2312" w:eastAsia="仿宋_GB2312" w:hAnsi="宋体" w:cs="宋体"/>
          <w:kern w:val="0"/>
          <w:sz w:val="28"/>
          <w:szCs w:val="28"/>
        </w:rPr>
        <w:t xml:space="preserve">    </w:t>
      </w:r>
      <w:r w:rsidR="00DB7859">
        <w:rPr>
          <w:rFonts w:ascii="仿宋_GB2312" w:eastAsia="仿宋_GB2312" w:hAnsi="宋体" w:cs="宋体"/>
          <w:kern w:val="0"/>
          <w:sz w:val="28"/>
          <w:szCs w:val="28"/>
        </w:rPr>
        <w:t xml:space="preserve">         </w:t>
      </w:r>
      <w:r w:rsidR="00BF3A50">
        <w:rPr>
          <w:rFonts w:ascii="仿宋_GB2312" w:eastAsia="仿宋_GB2312" w:hAnsi="宋体" w:cs="宋体"/>
          <w:kern w:val="0"/>
          <w:sz w:val="28"/>
          <w:szCs w:val="28"/>
        </w:rPr>
        <w:t xml:space="preserve">   </w:t>
      </w:r>
      <w:r w:rsidR="00222C53">
        <w:rPr>
          <w:rFonts w:ascii="仿宋_GB2312" w:eastAsia="仿宋_GB2312" w:hAnsi="宋体" w:cs="宋体"/>
          <w:kern w:val="0"/>
          <w:sz w:val="28"/>
          <w:szCs w:val="28"/>
        </w:rPr>
        <w:t xml:space="preserve">  </w:t>
      </w:r>
      <w:r w:rsidR="007E0A14">
        <w:rPr>
          <w:rFonts w:ascii="仿宋_GB2312" w:eastAsia="仿宋_GB2312" w:hAnsi="宋体" w:cs="宋体"/>
          <w:kern w:val="0"/>
          <w:sz w:val="28"/>
          <w:szCs w:val="28"/>
        </w:rPr>
        <w:t xml:space="preserve">                </w:t>
      </w:r>
      <w:r w:rsidR="008E42C3">
        <w:rPr>
          <w:rFonts w:ascii="仿宋_GB2312" w:eastAsia="仿宋_GB2312" w:hAnsi="宋体" w:cs="宋体"/>
          <w:kern w:val="0"/>
          <w:sz w:val="28"/>
          <w:szCs w:val="28"/>
        </w:rPr>
        <w:t xml:space="preserve">               3</w:t>
      </w:r>
      <w:r w:rsidRPr="007E0A14">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或根据需求设定）的竞价方参与竞争；</w:t>
      </w:r>
    </w:p>
    <w:p w:rsidR="00A85482" w:rsidRPr="007E0A14" w:rsidRDefault="00FB6D1F" w:rsidP="008E42C3">
      <w:pPr>
        <w:ind w:firstLineChars="200" w:firstLine="560"/>
        <w:rPr>
          <w:rFonts w:ascii="仿宋_GB2312" w:eastAsia="仿宋_GB2312" w:hAnsi="宋体" w:cs="宋体"/>
          <w:kern w:val="0"/>
          <w:sz w:val="28"/>
          <w:szCs w:val="28"/>
        </w:rPr>
      </w:pPr>
      <w:r w:rsidRPr="007E0A14">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r w:rsidR="008E42C3">
        <w:rPr>
          <w:rFonts w:ascii="仿宋_GB2312" w:eastAsia="仿宋_GB2312" w:hAnsi="宋体" w:cs="宋体" w:hint="eastAsia"/>
          <w:kern w:val="0"/>
          <w:sz w:val="28"/>
          <w:szCs w:val="28"/>
        </w:rPr>
        <w:t>；</w:t>
      </w:r>
    </w:p>
    <w:p w:rsidR="00A85482" w:rsidRPr="007E0A14" w:rsidRDefault="00FB6D1F" w:rsidP="008E42C3">
      <w:pPr>
        <w:ind w:firstLineChars="200" w:firstLine="560"/>
        <w:rPr>
          <w:rFonts w:ascii="仿宋_GB2312" w:eastAsia="仿宋_GB2312" w:hAnsi="宋体" w:cs="宋体"/>
          <w:kern w:val="0"/>
          <w:sz w:val="28"/>
          <w:szCs w:val="28"/>
        </w:rPr>
      </w:pPr>
      <w:r w:rsidRPr="007E0A14">
        <w:rPr>
          <w:rFonts w:ascii="仿宋_GB2312" w:eastAsia="仿宋_GB2312" w:hAnsi="宋体" w:cs="宋体"/>
          <w:kern w:val="0"/>
          <w:sz w:val="28"/>
          <w:szCs w:val="28"/>
        </w:rPr>
        <w:t>5、</w:t>
      </w:r>
      <w:r w:rsidRPr="007E0A14">
        <w:rPr>
          <w:rFonts w:ascii="仿宋_GB2312" w:eastAsia="仿宋_GB2312" w:hAnsi="宋体" w:cs="宋体" w:hint="eastAsia"/>
          <w:kern w:val="0"/>
          <w:sz w:val="28"/>
          <w:szCs w:val="28"/>
        </w:rPr>
        <w:t>不接受中粮及蒙牛供应商黑名单（以蒙牛集团采购执行管理部下发的黑名单为准）的企业参与竞争</w:t>
      </w:r>
      <w:r w:rsidR="008E42C3">
        <w:rPr>
          <w:rFonts w:ascii="仿宋_GB2312" w:eastAsia="仿宋_GB2312" w:hAnsi="宋体" w:cs="宋体" w:hint="eastAsia"/>
          <w:kern w:val="0"/>
          <w:sz w:val="28"/>
          <w:szCs w:val="28"/>
        </w:rPr>
        <w:t>。</w:t>
      </w:r>
    </w:p>
    <w:p w:rsidR="00A85482" w:rsidRDefault="00FB6D1F">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五、报名须知（采购招标实施方根据采购</w:t>
      </w:r>
      <w:proofErr w:type="gramStart"/>
      <w:r>
        <w:rPr>
          <w:rFonts w:ascii="仿宋_GB2312" w:eastAsia="仿宋_GB2312" w:hAnsi="宋体" w:hint="eastAsia"/>
          <w:b/>
          <w:color w:val="000000"/>
          <w:sz w:val="28"/>
          <w:szCs w:val="28"/>
        </w:rPr>
        <w:t>招标线</w:t>
      </w:r>
      <w:proofErr w:type="gramEnd"/>
      <w:r>
        <w:rPr>
          <w:rFonts w:ascii="仿宋_GB2312" w:eastAsia="仿宋_GB2312" w:hAnsi="宋体" w:hint="eastAsia"/>
          <w:b/>
          <w:color w:val="000000"/>
          <w:sz w:val="28"/>
          <w:szCs w:val="28"/>
        </w:rPr>
        <w:t>上或线下选择如下方式</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或方式二）</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w:t>
      </w:r>
      <w:proofErr w:type="gramStart"/>
      <w:r>
        <w:rPr>
          <w:rFonts w:ascii="仿宋_GB2312" w:eastAsia="仿宋_GB2312" w:hAnsi="宋体" w:hint="eastAsia"/>
          <w:b/>
          <w:i/>
          <w:color w:val="000000" w:themeColor="text1"/>
          <w:sz w:val="28"/>
          <w:szCs w:val="28"/>
          <w:shd w:val="pct10" w:color="auto" w:fill="FFFFFF"/>
        </w:rPr>
        <w:t>一</w:t>
      </w:r>
      <w:proofErr w:type="gramEnd"/>
      <w:r>
        <w:rPr>
          <w:rFonts w:ascii="仿宋_GB2312" w:eastAsia="仿宋_GB2312" w:hAnsi="宋体" w:hint="eastAsia"/>
          <w:b/>
          <w:i/>
          <w:color w:val="000000" w:themeColor="text1"/>
          <w:sz w:val="28"/>
          <w:szCs w:val="28"/>
          <w:shd w:val="pct10" w:color="auto" w:fill="FFFFFF"/>
        </w:rPr>
        <w:t>：执行线下采购招标流程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1、有效的营业执照（副本）、组织机构代码证（副本）、税务登记证（副本）（注:以上三项或三证合一营业执照副本），有效的开户行许可证</w:t>
      </w:r>
      <w:r w:rsidR="008E42C3">
        <w:rPr>
          <w:rFonts w:ascii="仿宋_GB2312" w:eastAsia="仿宋_GB2312" w:hAnsi="宋体" w:hint="eastAsia"/>
          <w:color w:val="000000"/>
          <w:sz w:val="28"/>
          <w:szCs w:val="28"/>
        </w:rPr>
        <w:t>或基本存款账户信息</w:t>
      </w:r>
      <w:r>
        <w:rPr>
          <w:rFonts w:ascii="仿宋_GB2312" w:eastAsia="仿宋_GB2312" w:hAnsi="宋体" w:hint="eastAsia"/>
          <w:color w:val="000000"/>
          <w:sz w:val="28"/>
          <w:szCs w:val="28"/>
        </w:rPr>
        <w:t>；</w:t>
      </w:r>
    </w:p>
    <w:p w:rsidR="00A85482" w:rsidRDefault="00FB6D1F">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%增值税专用发票的资格，提供一般纳税人认定资格证</w:t>
      </w:r>
      <w:r>
        <w:rPr>
          <w:rFonts w:ascii="仿宋" w:eastAsia="仿宋" w:hAnsi="仿宋" w:cs="仿宋" w:hint="eastAsia"/>
          <w:sz w:val="28"/>
          <w:szCs w:val="28"/>
        </w:rPr>
        <w:t>明材料；</w:t>
      </w:r>
      <w:r>
        <w:rPr>
          <w:rFonts w:ascii="仿宋" w:eastAsia="仿宋" w:hAnsi="仿宋" w:cs="仿宋"/>
          <w:sz w:val="28"/>
          <w:szCs w:val="28"/>
        </w:rPr>
        <w:t xml:space="preserve"> </w:t>
      </w:r>
    </w:p>
    <w:p w:rsidR="00A85482" w:rsidRDefault="00FB6D1F">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一</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w:t>
      </w:r>
      <w:r>
        <w:rPr>
          <w:rFonts w:ascii="仿宋_GB2312" w:eastAsia="仿宋_GB2312" w:hAnsi="宋体" w:hint="eastAsia"/>
          <w:color w:val="000000"/>
          <w:sz w:val="28"/>
          <w:szCs w:val="28"/>
        </w:rPr>
        <w:t>近一年社保缴</w:t>
      </w:r>
      <w:r>
        <w:rPr>
          <w:rFonts w:ascii="仿宋" w:eastAsia="仿宋" w:hAnsi="仿宋" w:cs="仿宋" w:hint="eastAsia"/>
          <w:sz w:val="28"/>
          <w:szCs w:val="28"/>
        </w:rPr>
        <w:t>纳的证明文件；</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6、近三年（20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color w:val="000000"/>
          <w:sz w:val="28"/>
          <w:szCs w:val="28"/>
          <w:u w:val="single"/>
        </w:rPr>
        <w:t>1</w:t>
      </w:r>
      <w:r>
        <w:rPr>
          <w:rFonts w:ascii="仿宋_GB2312" w:eastAsia="仿宋_GB2312" w:hAnsi="宋体" w:hint="eastAsia"/>
          <w:color w:val="000000"/>
          <w:sz w:val="28"/>
          <w:szCs w:val="28"/>
          <w:u w:val="single"/>
        </w:rPr>
        <w:t>个及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A85482" w:rsidRDefault="002736E7">
      <w:pPr>
        <w:ind w:firstLineChars="202" w:firstLine="566"/>
        <w:rPr>
          <w:rFonts w:ascii="仿宋_GB2312" w:eastAsia="仿宋_GB2312" w:hAnsi="宋体"/>
          <w:color w:val="000000"/>
          <w:sz w:val="28"/>
          <w:szCs w:val="28"/>
        </w:rPr>
      </w:pPr>
      <w:r>
        <w:rPr>
          <w:rFonts w:ascii="仿宋_GB2312" w:eastAsia="仿宋_GB2312" w:hAnsi="宋体"/>
          <w:color w:val="000000"/>
          <w:sz w:val="28"/>
          <w:szCs w:val="28"/>
        </w:rPr>
        <w:t>7</w:t>
      </w:r>
      <w:r w:rsidR="00FB6D1F">
        <w:rPr>
          <w:rFonts w:ascii="仿宋_GB2312" w:eastAsia="仿宋_GB2312" w:hAnsi="宋体" w:hint="eastAsia"/>
          <w:color w:val="000000"/>
          <w:sz w:val="28"/>
          <w:szCs w:val="28"/>
        </w:rPr>
        <w:t>、数据保密协议（附件</w:t>
      </w:r>
      <w:r w:rsidR="00FB6D1F">
        <w:rPr>
          <w:rFonts w:ascii="仿宋_GB2312" w:eastAsia="仿宋_GB2312" w:hAnsi="宋体"/>
          <w:color w:val="000000"/>
          <w:sz w:val="28"/>
          <w:szCs w:val="28"/>
        </w:rPr>
        <w:t>3</w:t>
      </w:r>
      <w:r w:rsidR="00FB6D1F">
        <w:rPr>
          <w:rFonts w:ascii="仿宋_GB2312" w:eastAsia="仿宋_GB2312" w:hAnsi="宋体" w:hint="eastAsia"/>
          <w:color w:val="000000"/>
          <w:sz w:val="28"/>
          <w:szCs w:val="28"/>
        </w:rPr>
        <w:t>）；</w:t>
      </w:r>
      <w:r w:rsidR="00FB6D1F">
        <w:rPr>
          <w:rFonts w:ascii="仿宋_GB2312" w:eastAsia="仿宋_GB2312" w:hAnsi="宋体"/>
          <w:color w:val="000000"/>
          <w:sz w:val="28"/>
          <w:szCs w:val="28"/>
        </w:rPr>
        <w:t xml:space="preserve"> </w:t>
      </w:r>
    </w:p>
    <w:p w:rsidR="00A85482" w:rsidRDefault="002736E7">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8</w:t>
      </w:r>
      <w:r w:rsidR="00FB6D1F">
        <w:rPr>
          <w:rFonts w:ascii="仿宋_GB2312" w:eastAsia="仿宋_GB2312" w:hAnsi="宋体" w:hint="eastAsia"/>
          <w:sz w:val="28"/>
          <w:szCs w:val="28"/>
        </w:rPr>
        <w:t>、其他需要提供的相关专业文件材料。</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000000"/>
          <w:sz w:val="28"/>
          <w:szCs w:val="28"/>
        </w:rPr>
        <w:t>送到</w:t>
      </w:r>
      <w:r>
        <w:rPr>
          <w:rFonts w:ascii="仿宋_GB2312" w:eastAsia="仿宋_GB2312" w:hAnsi="宋体"/>
          <w:color w:val="000000"/>
          <w:sz w:val="30"/>
          <w:szCs w:val="30"/>
          <w:u w:val="single"/>
        </w:rPr>
        <w:t>quwen@mengniu.cn</w:t>
      </w:r>
      <w:r>
        <w:rPr>
          <w:rFonts w:ascii="仿宋_GB2312" w:eastAsia="仿宋_GB2312" w:hAnsi="宋体" w:hint="eastAsia"/>
          <w:color w:val="000000"/>
          <w:sz w:val="28"/>
          <w:szCs w:val="28"/>
        </w:rPr>
        <w:t>电子邮箱进行审查（过期发送不予受理），</w:t>
      </w:r>
      <w:r>
        <w:rPr>
          <w:rFonts w:ascii="仿宋_GB2312" w:eastAsia="仿宋_GB2312" w:hAnsi="宋体" w:hint="eastAsia"/>
          <w:color w:val="000000"/>
          <w:sz w:val="28"/>
          <w:szCs w:val="28"/>
        </w:rPr>
        <w:lastRenderedPageBreak/>
        <w:t>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资料邮寄地址信息山东省泰安市南高新技术开发区669号，蒙牛乳制品（泰安）有限责任公司。</w:t>
      </w:r>
    </w:p>
    <w:p w:rsidR="00A85482" w:rsidRDefault="00FB6D1F">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方式二：执行蒙牛供应商关系管理平台线上采购招标流程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潜在竞价方依据资格要求自主评估，符合条件的进行网上报名及资格验证，蒙牛集团供应链关系管理平台报名网址：</w:t>
      </w:r>
      <w:hyperlink r:id="rId5" w:history="1">
        <w:r>
          <w:rPr>
            <w:rStyle w:val="a7"/>
            <w:rFonts w:ascii="仿宋_GB2312" w:eastAsia="仿宋_GB2312" w:hAnsi="宋体" w:hint="eastAsia"/>
            <w:sz w:val="28"/>
            <w:szCs w:val="28"/>
          </w:rPr>
          <w:t>https://srm.mengniu.cn/sap/bc/webdynpro/sap/zregistration</w:t>
        </w:r>
      </w:hyperlink>
    </w:p>
    <w:p w:rsidR="00A85482" w:rsidRDefault="00FB6D1F">
      <w:pPr>
        <w:spacing w:line="50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请先阅读服务手册，平台服务支持电话为4008108111.（竞价方报名时须将报名资料盖章扫描上传到平台中）。</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u w:val="single"/>
        </w:rPr>
        <w:t>4</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rPr>
        <w:t>10</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rPr>
        <w:t>4</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u w:val="single"/>
        </w:rPr>
        <w:t>11</w:t>
      </w:r>
      <w:r>
        <w:rPr>
          <w:rFonts w:ascii="仿宋_GB2312" w:eastAsia="仿宋_GB2312" w:hAnsi="宋体" w:hint="eastAsia"/>
          <w:sz w:val="28"/>
          <w:szCs w:val="28"/>
        </w:rPr>
        <w:t>日；</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lastRenderedPageBreak/>
        <w:t>年</w:t>
      </w:r>
      <w:r w:rsidR="002736E7">
        <w:rPr>
          <w:rFonts w:ascii="仿宋_GB2312" w:eastAsia="仿宋_GB2312" w:hAnsi="宋体"/>
          <w:sz w:val="28"/>
          <w:szCs w:val="28"/>
        </w:rPr>
        <w:t>4</w:t>
      </w:r>
      <w:r>
        <w:rPr>
          <w:rFonts w:ascii="仿宋_GB2312" w:eastAsia="仿宋_GB2312" w:hAnsi="宋体" w:hint="eastAsia"/>
          <w:sz w:val="28"/>
          <w:szCs w:val="28"/>
        </w:rPr>
        <w:t>月</w:t>
      </w:r>
      <w:r w:rsidR="002736E7">
        <w:rPr>
          <w:rFonts w:ascii="仿宋_GB2312" w:eastAsia="仿宋_GB2312" w:hAnsi="宋体"/>
          <w:sz w:val="28"/>
          <w:szCs w:val="28"/>
          <w:u w:val="single"/>
        </w:rPr>
        <w:t>11</w:t>
      </w:r>
      <w:r>
        <w:rPr>
          <w:rFonts w:ascii="仿宋_GB2312" w:eastAsia="仿宋_GB2312" w:hAnsi="宋体" w:hint="eastAsia"/>
          <w:sz w:val="28"/>
          <w:szCs w:val="28"/>
        </w:rPr>
        <w:t>日发放询价单。</w:t>
      </w:r>
    </w:p>
    <w:p w:rsidR="00A85482" w:rsidRDefault="00FB6D1F">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4、比价时间：以发出的询价单为准</w:t>
      </w:r>
    </w:p>
    <w:p w:rsidR="00A85482" w:rsidRDefault="00FB6D1F">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A85482" w:rsidRDefault="00FB6D1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85482" w:rsidRDefault="00FB6D1F">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A85482" w:rsidRDefault="00FB6D1F">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A85482" w:rsidRDefault="00FB6D1F">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监 督 人:潘宏</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28"/>
          <w:szCs w:val="28"/>
        </w:rPr>
      </w:pPr>
      <w:r>
        <w:rPr>
          <w:rFonts w:ascii="仿宋_GB2312" w:eastAsia="仿宋_GB2312" w:hAnsi="宋体" w:hint="eastAsia"/>
          <w:sz w:val="30"/>
          <w:szCs w:val="30"/>
        </w:rPr>
        <w:t>联系方式：</w:t>
      </w:r>
      <w:r>
        <w:rPr>
          <w:rFonts w:ascii="仿宋_GB2312" w:eastAsia="仿宋_GB2312" w:hAnsi="宋体"/>
          <w:sz w:val="28"/>
          <w:szCs w:val="28"/>
        </w:rPr>
        <w:t>18686095595</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2.法定代表人身份证明、法定代表人授权委托书</w:t>
      </w:r>
    </w:p>
    <w:p w:rsidR="00A85482" w:rsidRDefault="00FB6D1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ascii="仿宋_GB2312" w:eastAsia="仿宋_GB2312" w:hAnsi="宋体" w:cs="仿宋" w:hint="eastAsia"/>
          <w:sz w:val="28"/>
          <w:szCs w:val="28"/>
        </w:rPr>
        <w:t>数据保密协议</w:t>
      </w:r>
    </w:p>
    <w:p w:rsidR="00A85482" w:rsidRDefault="00FB6D1F">
      <w:pPr>
        <w:ind w:firstLineChars="900" w:firstLine="2700"/>
        <w:rPr>
          <w:rFonts w:ascii="仿宋_GB2312" w:eastAsia="仿宋_GB2312" w:hAnsi="宋体"/>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蒙牛乳制品（泰安）有限责任公司</w:t>
      </w:r>
    </w:p>
    <w:p w:rsidR="00A85482" w:rsidRDefault="00FB6D1F">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sidR="002736E7">
        <w:rPr>
          <w:rFonts w:ascii="华文仿宋" w:eastAsia="华文仿宋" w:hAnsi="华文仿宋"/>
          <w:sz w:val="30"/>
          <w:szCs w:val="30"/>
        </w:rPr>
        <w:t>4</w:t>
      </w:r>
      <w:r>
        <w:rPr>
          <w:rFonts w:ascii="华文仿宋" w:eastAsia="华文仿宋" w:hAnsi="华文仿宋" w:hint="eastAsia"/>
          <w:sz w:val="30"/>
          <w:szCs w:val="30"/>
        </w:rPr>
        <w:t>月</w:t>
      </w:r>
      <w:r w:rsidR="002736E7">
        <w:rPr>
          <w:rFonts w:ascii="华文仿宋" w:eastAsia="华文仿宋" w:hAnsi="华文仿宋"/>
          <w:sz w:val="30"/>
          <w:szCs w:val="30"/>
        </w:rPr>
        <w:t>3</w:t>
      </w:r>
      <w:r>
        <w:rPr>
          <w:rFonts w:ascii="华文仿宋" w:eastAsia="华文仿宋" w:hAnsi="华文仿宋" w:hint="eastAsia"/>
          <w:sz w:val="30"/>
          <w:szCs w:val="30"/>
        </w:rPr>
        <w:t>日</w:t>
      </w:r>
    </w:p>
    <w:p w:rsidR="002736E7" w:rsidRDefault="002736E7">
      <w:pPr>
        <w:jc w:val="left"/>
        <w:rPr>
          <w:rFonts w:ascii="仿宋_GB2312" w:eastAsia="仿宋_GB2312" w:hAnsi="宋体" w:cs="仿宋"/>
          <w:sz w:val="28"/>
          <w:szCs w:val="28"/>
        </w:rPr>
      </w:pPr>
    </w:p>
    <w:p w:rsidR="002736E7" w:rsidRDefault="002736E7">
      <w:pPr>
        <w:jc w:val="left"/>
        <w:rPr>
          <w:rFonts w:ascii="仿宋_GB2312" w:eastAsia="仿宋_GB2312" w:hAnsi="宋体" w:cs="仿宋"/>
          <w:sz w:val="28"/>
          <w:szCs w:val="28"/>
        </w:rPr>
      </w:pPr>
    </w:p>
    <w:p w:rsidR="00A85482" w:rsidRDefault="00FB6D1F">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A85482" w:rsidRDefault="00A85482">
      <w:pPr>
        <w:jc w:val="center"/>
        <w:rPr>
          <w:rFonts w:asciiTheme="minorEastAsia" w:eastAsiaTheme="minorEastAsia" w:hAnsiTheme="minorEastAsia" w:cs="仿宋"/>
          <w:b/>
          <w:sz w:val="28"/>
          <w:szCs w:val="28"/>
        </w:rPr>
      </w:pPr>
    </w:p>
    <w:p w:rsidR="00A85482" w:rsidRDefault="00FB6D1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A85482" w:rsidRDefault="00A8548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85482">
        <w:trPr>
          <w:trHeight w:val="663"/>
          <w:jc w:val="center"/>
        </w:trPr>
        <w:tc>
          <w:tcPr>
            <w:tcW w:w="885" w:type="dxa"/>
            <w:vAlign w:val="center"/>
          </w:tcPr>
          <w:p w:rsidR="00A85482" w:rsidRDefault="00FB6D1F">
            <w:pPr>
              <w:jc w:val="center"/>
              <w:rPr>
                <w:rFonts w:ascii="宋体" w:hAnsi="宋体" w:cs="仿宋"/>
                <w:b/>
                <w:szCs w:val="21"/>
              </w:rPr>
            </w:pPr>
            <w:r>
              <w:rPr>
                <w:rFonts w:ascii="宋体" w:hAnsi="宋体" w:cs="仿宋" w:hint="eastAsia"/>
                <w:b/>
                <w:szCs w:val="21"/>
              </w:rPr>
              <w:t>序号</w:t>
            </w:r>
          </w:p>
        </w:tc>
        <w:tc>
          <w:tcPr>
            <w:tcW w:w="2399" w:type="dxa"/>
            <w:vAlign w:val="center"/>
          </w:tcPr>
          <w:p w:rsidR="00A85482" w:rsidRDefault="00FB6D1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85482" w:rsidRDefault="00FB6D1F">
            <w:pPr>
              <w:jc w:val="center"/>
              <w:rPr>
                <w:rFonts w:ascii="宋体" w:hAnsi="宋体" w:cs="仿宋"/>
                <w:b/>
                <w:szCs w:val="21"/>
              </w:rPr>
            </w:pPr>
            <w:r>
              <w:rPr>
                <w:rFonts w:ascii="宋体" w:hAnsi="宋体" w:cs="仿宋" w:hint="eastAsia"/>
                <w:b/>
                <w:szCs w:val="21"/>
              </w:rPr>
              <w:t>标段</w:t>
            </w:r>
          </w:p>
        </w:tc>
        <w:tc>
          <w:tcPr>
            <w:tcW w:w="1538" w:type="dxa"/>
            <w:vAlign w:val="center"/>
          </w:tcPr>
          <w:p w:rsidR="00A85482" w:rsidRDefault="00FB6D1F">
            <w:pPr>
              <w:jc w:val="center"/>
              <w:rPr>
                <w:rFonts w:ascii="宋体" w:hAnsi="宋体" w:cs="仿宋"/>
                <w:b/>
                <w:szCs w:val="21"/>
              </w:rPr>
            </w:pPr>
            <w:r>
              <w:rPr>
                <w:rFonts w:ascii="宋体" w:hAnsi="宋体" w:cs="仿宋" w:hint="eastAsia"/>
                <w:b/>
                <w:szCs w:val="21"/>
              </w:rPr>
              <w:t>联系人</w:t>
            </w:r>
          </w:p>
        </w:tc>
        <w:tc>
          <w:tcPr>
            <w:tcW w:w="1713" w:type="dxa"/>
            <w:vAlign w:val="center"/>
          </w:tcPr>
          <w:p w:rsidR="00A85482" w:rsidRDefault="00FB6D1F">
            <w:pPr>
              <w:jc w:val="center"/>
              <w:rPr>
                <w:rFonts w:ascii="宋体" w:hAnsi="宋体" w:cs="仿宋"/>
                <w:b/>
                <w:szCs w:val="21"/>
              </w:rPr>
            </w:pPr>
            <w:r>
              <w:rPr>
                <w:rFonts w:ascii="宋体" w:hAnsi="宋体" w:cs="仿宋" w:hint="eastAsia"/>
                <w:b/>
                <w:szCs w:val="21"/>
              </w:rPr>
              <w:t>联系电话</w:t>
            </w:r>
          </w:p>
        </w:tc>
        <w:tc>
          <w:tcPr>
            <w:tcW w:w="1856" w:type="dxa"/>
            <w:vAlign w:val="center"/>
          </w:tcPr>
          <w:p w:rsidR="00A85482" w:rsidRDefault="00FB6D1F">
            <w:pPr>
              <w:jc w:val="center"/>
              <w:rPr>
                <w:rFonts w:ascii="宋体" w:hAnsi="宋体" w:cs="仿宋"/>
                <w:b/>
                <w:szCs w:val="21"/>
              </w:rPr>
            </w:pPr>
            <w:r>
              <w:rPr>
                <w:rFonts w:ascii="宋体" w:hAnsi="宋体" w:cs="仿宋" w:hint="eastAsia"/>
                <w:b/>
                <w:szCs w:val="21"/>
              </w:rPr>
              <w:t>邮箱地址</w:t>
            </w: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FB6D1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bl>
    <w:p w:rsidR="00A85482" w:rsidRDefault="00A85482">
      <w:pPr>
        <w:ind w:right="1760"/>
        <w:rPr>
          <w:rFonts w:ascii="仿宋_GB2312" w:eastAsia="仿宋_GB2312" w:hAnsi="宋体"/>
          <w:color w:val="FF0000"/>
          <w:sz w:val="28"/>
          <w:szCs w:val="28"/>
        </w:rPr>
      </w:pPr>
    </w:p>
    <w:p w:rsidR="00A85482" w:rsidRDefault="00FB6D1F">
      <w:pPr>
        <w:rPr>
          <w:rFonts w:ascii="仿宋_GB2312" w:eastAsia="仿宋_GB2312" w:hAnsi="宋体"/>
          <w:sz w:val="28"/>
          <w:szCs w:val="28"/>
        </w:rPr>
      </w:pPr>
      <w:r>
        <w:rPr>
          <w:rFonts w:ascii="仿宋_GB2312" w:eastAsia="仿宋_GB2312" w:hAnsi="宋体"/>
          <w:sz w:val="28"/>
          <w:szCs w:val="28"/>
        </w:rPr>
        <w:t>附件</w:t>
      </w:r>
      <w:r>
        <w:rPr>
          <w:rFonts w:ascii="仿宋_GB2312" w:eastAsia="仿宋_GB2312" w:hAnsi="宋体" w:hint="eastAsia"/>
          <w:sz w:val="28"/>
          <w:szCs w:val="28"/>
        </w:rPr>
        <w:t>2：</w:t>
      </w:r>
    </w:p>
    <w:p w:rsidR="00A85482" w:rsidRDefault="00FB6D1F">
      <w:pPr>
        <w:jc w:val="center"/>
        <w:rPr>
          <w:b/>
          <w:kern w:val="0"/>
          <w:sz w:val="36"/>
          <w:szCs w:val="36"/>
        </w:rPr>
      </w:pPr>
      <w:bookmarkStart w:id="0" w:name="_Toc118283231"/>
      <w:r>
        <w:rPr>
          <w:b/>
          <w:kern w:val="0"/>
          <w:sz w:val="36"/>
          <w:szCs w:val="36"/>
        </w:rPr>
        <w:t>法定代表人身份证明</w:t>
      </w:r>
    </w:p>
    <w:p w:rsidR="00A85482" w:rsidRDefault="00A85482">
      <w:pPr>
        <w:spacing w:line="360" w:lineRule="auto"/>
        <w:jc w:val="center"/>
        <w:rPr>
          <w:b/>
          <w:szCs w:val="21"/>
        </w:rPr>
      </w:pPr>
    </w:p>
    <w:p w:rsidR="00A85482" w:rsidRDefault="00FB6D1F">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单位性质：</w:t>
      </w:r>
      <w:r>
        <w:rPr>
          <w:color w:val="000000"/>
          <w:sz w:val="24"/>
          <w:u w:val="single"/>
        </w:rPr>
        <w:t xml:space="preserve">                                </w:t>
      </w:r>
    </w:p>
    <w:p w:rsidR="00A85482" w:rsidRDefault="00FB6D1F">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A85482" w:rsidRDefault="00FB6D1F">
      <w:pPr>
        <w:spacing w:line="360" w:lineRule="auto"/>
        <w:ind w:firstLineChars="295" w:firstLine="708"/>
        <w:rPr>
          <w:color w:val="000000"/>
          <w:sz w:val="24"/>
        </w:rPr>
      </w:pPr>
      <w:r>
        <w:rPr>
          <w:color w:val="000000"/>
          <w:sz w:val="24"/>
        </w:rPr>
        <w:t>经营期限：</w:t>
      </w:r>
      <w:r>
        <w:rPr>
          <w:color w:val="000000"/>
          <w:sz w:val="24"/>
          <w:u w:val="single"/>
        </w:rPr>
        <w:t xml:space="preserve">                               </w:t>
      </w:r>
    </w:p>
    <w:p w:rsidR="00A85482" w:rsidRDefault="00FB6D1F">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A85482" w:rsidRDefault="00FB6D1F">
      <w:pPr>
        <w:spacing w:line="360" w:lineRule="auto"/>
        <w:ind w:leftChars="337" w:left="708" w:firstLine="1"/>
        <w:rPr>
          <w:color w:val="000000"/>
          <w:sz w:val="24"/>
        </w:rPr>
      </w:pPr>
      <w:r>
        <w:rPr>
          <w:color w:val="000000"/>
          <w:sz w:val="24"/>
        </w:rPr>
        <w:t>特此证明。</w:t>
      </w:r>
    </w:p>
    <w:p w:rsidR="00A85482" w:rsidRDefault="00A85482">
      <w:pPr>
        <w:spacing w:line="360" w:lineRule="auto"/>
        <w:rPr>
          <w:sz w:val="24"/>
        </w:rPr>
      </w:pPr>
    </w:p>
    <w:p w:rsidR="00A85482" w:rsidRDefault="00A85482">
      <w:pPr>
        <w:spacing w:line="360" w:lineRule="auto"/>
        <w:rPr>
          <w:sz w:val="24"/>
        </w:rPr>
      </w:pPr>
    </w:p>
    <w:p w:rsidR="00A85482" w:rsidRDefault="00A85482">
      <w:pPr>
        <w:spacing w:line="360" w:lineRule="auto"/>
        <w:rPr>
          <w:sz w:val="24"/>
        </w:rPr>
      </w:pPr>
    </w:p>
    <w:p w:rsidR="00A85482" w:rsidRDefault="00FB6D1F">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A85482" w:rsidRDefault="00A85482">
      <w:pPr>
        <w:spacing w:line="360" w:lineRule="auto"/>
        <w:ind w:rightChars="741" w:right="1556"/>
        <w:jc w:val="right"/>
        <w:rPr>
          <w:sz w:val="24"/>
        </w:rPr>
      </w:pPr>
    </w:p>
    <w:p w:rsidR="00A85482" w:rsidRDefault="00FB6D1F">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85482" w:rsidRDefault="00A85482">
      <w:pPr>
        <w:rPr>
          <w:b/>
          <w:kern w:val="0"/>
          <w:sz w:val="36"/>
          <w:szCs w:val="36"/>
        </w:rPr>
      </w:pPr>
    </w:p>
    <w:p w:rsidR="00A85482" w:rsidRDefault="00FB6D1F">
      <w:pPr>
        <w:jc w:val="center"/>
        <w:rPr>
          <w:b/>
          <w:kern w:val="0"/>
          <w:sz w:val="36"/>
          <w:szCs w:val="36"/>
        </w:rPr>
      </w:pPr>
      <w:r>
        <w:rPr>
          <w:rFonts w:hint="eastAsia"/>
          <w:b/>
          <w:kern w:val="0"/>
          <w:sz w:val="36"/>
          <w:szCs w:val="36"/>
        </w:rPr>
        <w:t>法定代表人授权委托书</w:t>
      </w:r>
      <w:bookmarkEnd w:id="0"/>
    </w:p>
    <w:p w:rsidR="00A85482" w:rsidRDefault="00A85482">
      <w:pPr>
        <w:jc w:val="center"/>
        <w:rPr>
          <w:color w:val="000000"/>
          <w:szCs w:val="21"/>
        </w:rPr>
      </w:pPr>
    </w:p>
    <w:p w:rsidR="00A85482" w:rsidRDefault="00FB6D1F">
      <w:pPr>
        <w:spacing w:line="360" w:lineRule="auto"/>
        <w:ind w:leftChars="404" w:left="848" w:rightChars="283" w:right="594" w:firstLine="569"/>
        <w:rPr>
          <w:color w:val="000000"/>
          <w:sz w:val="24"/>
          <w:u w:val="single"/>
        </w:rPr>
      </w:pPr>
      <w:r>
        <w:rPr>
          <w:rFonts w:hint="eastAsia"/>
          <w:color w:val="000000"/>
          <w:sz w:val="24"/>
          <w:u w:val="single"/>
        </w:rPr>
        <w:t>蒙牛乳制品（泰安）有限责任公司：</w:t>
      </w:r>
    </w:p>
    <w:p w:rsidR="00A85482" w:rsidRDefault="00FB6D1F">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rsidR="00A85482" w:rsidRDefault="00FB6D1F">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A85482" w:rsidRDefault="00FB6D1F">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身份证号码：</w:t>
      </w:r>
    </w:p>
    <w:p w:rsidR="00A85482" w:rsidRDefault="00FB6D1F">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A85482" w:rsidRDefault="00FB6D1F">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85482">
        <w:trPr>
          <w:trHeight w:val="2828"/>
          <w:jc w:val="center"/>
        </w:trPr>
        <w:tc>
          <w:tcPr>
            <w:tcW w:w="4498" w:type="dxa"/>
          </w:tcPr>
          <w:p w:rsidR="00A85482" w:rsidRDefault="00FB6D1F">
            <w:pPr>
              <w:ind w:leftChars="61" w:left="128"/>
              <w:jc w:val="center"/>
              <w:rPr>
                <w:color w:val="000000"/>
                <w:sz w:val="24"/>
              </w:rPr>
            </w:pPr>
            <w:r>
              <w:rPr>
                <w:rFonts w:hint="eastAsia"/>
                <w:color w:val="000000"/>
                <w:sz w:val="24"/>
              </w:rPr>
              <w:t>法定代表人身份证复印件（正反面）</w:t>
            </w:r>
          </w:p>
        </w:tc>
        <w:tc>
          <w:tcPr>
            <w:tcW w:w="4253" w:type="dxa"/>
          </w:tcPr>
          <w:p w:rsidR="00A85482" w:rsidRDefault="00FB6D1F">
            <w:pPr>
              <w:ind w:leftChars="61" w:left="128"/>
              <w:jc w:val="center"/>
              <w:rPr>
                <w:color w:val="000000"/>
                <w:sz w:val="24"/>
              </w:rPr>
            </w:pPr>
            <w:r>
              <w:rPr>
                <w:rFonts w:hint="eastAsia"/>
                <w:color w:val="000000"/>
                <w:sz w:val="24"/>
              </w:rPr>
              <w:t>授权委托人身份证复印件（正反面）</w:t>
            </w:r>
          </w:p>
        </w:tc>
      </w:tr>
    </w:tbl>
    <w:p w:rsidR="00A85482" w:rsidRDefault="00A85482">
      <w:pPr>
        <w:spacing w:line="360" w:lineRule="auto"/>
        <w:rPr>
          <w:b/>
          <w:sz w:val="32"/>
          <w:szCs w:val="32"/>
        </w:rPr>
      </w:pPr>
    </w:p>
    <w:p w:rsidR="00A85482" w:rsidRDefault="00FB6D1F">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A85482" w:rsidRDefault="00FB6D1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A85482" w:rsidRDefault="00A85482">
      <w:pPr>
        <w:ind w:firstLineChars="200" w:firstLine="560"/>
        <w:rPr>
          <w:rFonts w:ascii="仿宋_GB2312" w:eastAsia="仿宋_GB2312" w:hAnsi="宋体"/>
          <w:sz w:val="28"/>
          <w:szCs w:val="28"/>
        </w:rPr>
      </w:pPr>
    </w:p>
    <w:p w:rsidR="00A85482" w:rsidRDefault="00A85482">
      <w:pPr>
        <w:rPr>
          <w:rFonts w:ascii="仿宋_GB2312" w:eastAsia="仿宋_GB2312" w:hAnsi="宋体" w:hint="eastAsia"/>
          <w:sz w:val="28"/>
          <w:szCs w:val="28"/>
        </w:rPr>
      </w:pPr>
    </w:p>
    <w:p w:rsidR="00A85482" w:rsidRDefault="00FB6D1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A85482" w:rsidRDefault="00FB6D1F">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甲方：蒙牛乳制品（泰安）有限责任公司</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0B2C07">
        <w:rPr>
          <w:rFonts w:ascii="楷体_GB2312" w:eastAsia="楷体_GB2312" w:hAnsi="宋体" w:hint="eastAsia"/>
          <w:color w:val="000000"/>
          <w:kern w:val="0"/>
          <w:sz w:val="28"/>
          <w:szCs w:val="28"/>
        </w:rPr>
        <w:t>低温泰安工厂</w:t>
      </w:r>
      <w:proofErr w:type="gramStart"/>
      <w:r w:rsidR="002736E7">
        <w:rPr>
          <w:rFonts w:ascii="楷体_GB2312" w:eastAsia="楷体_GB2312" w:hAnsi="宋体" w:hint="eastAsia"/>
          <w:color w:val="000000"/>
          <w:kern w:val="0"/>
          <w:sz w:val="28"/>
          <w:szCs w:val="28"/>
        </w:rPr>
        <w:t>风淋室采购</w:t>
      </w:r>
      <w:proofErr w:type="gramEnd"/>
      <w:r>
        <w:rPr>
          <w:rFonts w:ascii="楷体_GB2312" w:eastAsia="楷体_GB2312" w:hAnsi="宋体" w:hint="eastAsia"/>
          <w:color w:val="000000"/>
          <w:kern w:val="0"/>
          <w:sz w:val="28"/>
          <w:szCs w:val="28"/>
        </w:rPr>
        <w:t>项目                   进行合作，在双方的项目合作过程中，因为工作的特性，双方在日常工作中必然会进行大量的信息交流，双方同意就谈判协商过程中任何一方提供或对方知悉的机密信息（定义如下）的保护达成本协议。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bookmarkStart w:id="1" w:name="_GoBack"/>
      <w:bookmarkEnd w:id="1"/>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A85482" w:rsidRDefault="00FB6D1F">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双方同意仅能根据本协议的目的使用另一方披露的机密信息。除</w:t>
      </w:r>
      <w:r>
        <w:rPr>
          <w:rFonts w:ascii="楷体_GB2312" w:eastAsia="楷体_GB2312" w:hAnsi="宋体" w:hint="eastAsia"/>
          <w:color w:val="000000"/>
          <w:kern w:val="0"/>
          <w:sz w:val="28"/>
          <w:szCs w:val="28"/>
        </w:rPr>
        <w:lastRenderedPageBreak/>
        <w:t xml:space="preserve">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A85482" w:rsidRDefault="00FB6D1F">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A85482" w:rsidRDefault="00FB6D1F">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w:t>
      </w:r>
      <w:r>
        <w:rPr>
          <w:rFonts w:ascii="楷体_GB2312" w:eastAsia="楷体_GB2312" w:hAnsi="宋体" w:hint="eastAsia"/>
          <w:color w:val="000000"/>
          <w:kern w:val="0"/>
          <w:sz w:val="28"/>
          <w:szCs w:val="28"/>
        </w:rPr>
        <w:lastRenderedPageBreak/>
        <w:t>予披露的那部分机密信息，且应尽最大努力确保对该些机密信息采取可靠的保密措施。</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A85482" w:rsidRDefault="00FB6D1F">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A85482" w:rsidRDefault="00FB6D1F">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明示或暗示的声明或保证，且对另一方、其代表人员或其他使用该等机密信息的人员不承担任何责任。</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w:t>
      </w:r>
      <w:proofErr w:type="gramStart"/>
      <w:r>
        <w:rPr>
          <w:rFonts w:ascii="楷体_GB2312" w:eastAsia="楷体_GB2312" w:hAnsi="宋体" w:hint="eastAsia"/>
          <w:color w:val="000000"/>
          <w:kern w:val="0"/>
          <w:sz w:val="28"/>
          <w:szCs w:val="28"/>
        </w:rPr>
        <w:t>自对方</w:t>
      </w:r>
      <w:proofErr w:type="gramEnd"/>
      <w:r>
        <w:rPr>
          <w:rFonts w:ascii="楷体_GB2312" w:eastAsia="楷体_GB2312" w:hAnsi="宋体" w:hint="eastAsia"/>
          <w:color w:val="000000"/>
          <w:kern w:val="0"/>
          <w:sz w:val="28"/>
          <w:szCs w:val="28"/>
        </w:rPr>
        <w:t>收到机密信息之日起五年内持</w:t>
      </w:r>
      <w:r>
        <w:rPr>
          <w:rFonts w:ascii="楷体_GB2312" w:eastAsia="楷体_GB2312" w:hAnsi="宋体" w:hint="eastAsia"/>
          <w:color w:val="000000"/>
          <w:kern w:val="0"/>
          <w:sz w:val="28"/>
          <w:szCs w:val="28"/>
        </w:rPr>
        <w:lastRenderedPageBreak/>
        <w:t>续有效，且不因协议目的之达成而终止。</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w:t>
      </w:r>
      <w:proofErr w:type="gramStart"/>
      <w:r>
        <w:rPr>
          <w:rFonts w:ascii="楷体_GB2312" w:eastAsia="楷体_GB2312" w:hAnsi="宋体" w:hint="eastAsia"/>
          <w:color w:val="000000"/>
          <w:kern w:val="0"/>
          <w:sz w:val="28"/>
          <w:szCs w:val="28"/>
        </w:rPr>
        <w:t>最</w:t>
      </w:r>
      <w:proofErr w:type="gramEnd"/>
      <w:r>
        <w:rPr>
          <w:rFonts w:ascii="楷体_GB2312" w:eastAsia="楷体_GB2312" w:hAnsi="宋体" w:hint="eastAsia"/>
          <w:color w:val="000000"/>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（四）关于反商业贿赂保护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向甲方或甲方员工实施前两款行为的，甲方有权单方解除本合同。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 xml:space="preserve">实施前两款行为的，乙方应向甲方党委处（纪检监察办公室 </w:t>
      </w:r>
      <w:r>
        <w:rPr>
          <w:rFonts w:hAnsi="华文仿宋" w:hint="eastAsia"/>
          <w:sz w:val="28"/>
          <w:szCs w:val="28"/>
        </w:rPr>
        <w:t>0471-7393612</w:t>
      </w:r>
      <w:r>
        <w:rPr>
          <w:rFonts w:hAnsi="华文仿宋" w:hint="eastAsia"/>
          <w:sz w:val="28"/>
          <w:szCs w:val="28"/>
        </w:rPr>
        <w:t>、</w:t>
      </w:r>
      <w:r>
        <w:rPr>
          <w:rFonts w:hAnsi="华文仿宋" w:hint="eastAsia"/>
          <w:sz w:val="28"/>
          <w:szCs w:val="28"/>
        </w:rPr>
        <w:t>wanmengjun@mengniu.cn</w:t>
      </w:r>
      <w:r>
        <w:rPr>
          <w:rFonts w:ascii="楷体_GB2312" w:eastAsia="楷体_GB2312" w:hAnsi="宋体" w:hint="eastAsia"/>
          <w:color w:val="000000"/>
          <w:kern w:val="0"/>
          <w:sz w:val="28"/>
          <w:szCs w:val="28"/>
        </w:rPr>
        <w:t>）予以举报，如乙方不予举报的，甲方发现后有权单方解除本合同。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w:t>
      </w:r>
      <w:proofErr w:type="gramStart"/>
      <w:r>
        <w:rPr>
          <w:rFonts w:ascii="楷体_GB2312" w:eastAsia="楷体_GB2312" w:hAnsi="宋体" w:hint="eastAsia"/>
          <w:color w:val="000000"/>
          <w:kern w:val="0"/>
          <w:sz w:val="28"/>
          <w:szCs w:val="28"/>
        </w:rPr>
        <w:t>让人均</w:t>
      </w:r>
      <w:proofErr w:type="gramEnd"/>
      <w:r>
        <w:rPr>
          <w:rFonts w:ascii="楷体_GB2312" w:eastAsia="楷体_GB2312" w:hAnsi="宋体" w:hint="eastAsia"/>
          <w:color w:val="000000"/>
          <w:kern w:val="0"/>
          <w:sz w:val="28"/>
          <w:szCs w:val="28"/>
        </w:rPr>
        <w:t>具有约束力</w:t>
      </w:r>
      <w:proofErr w:type="gramStart"/>
      <w:r>
        <w:rPr>
          <w:rFonts w:ascii="楷体_GB2312" w:eastAsia="楷体_GB2312" w:hAnsi="宋体" w:hint="eastAsia"/>
          <w:color w:val="000000"/>
          <w:kern w:val="0"/>
          <w:sz w:val="28"/>
          <w:szCs w:val="28"/>
        </w:rPr>
        <w:t>且保护</w:t>
      </w:r>
      <w:proofErr w:type="gramEnd"/>
      <w:r>
        <w:rPr>
          <w:rFonts w:ascii="楷体_GB2312" w:eastAsia="楷体_GB2312" w:hAnsi="宋体" w:hint="eastAsia"/>
          <w:color w:val="000000"/>
          <w:kern w:val="0"/>
          <w:sz w:val="28"/>
          <w:szCs w:val="28"/>
        </w:rPr>
        <w:t>其合法权益。本协议任</w:t>
      </w:r>
      <w:proofErr w:type="gramStart"/>
      <w:r>
        <w:rPr>
          <w:rFonts w:ascii="楷体_GB2312" w:eastAsia="楷体_GB2312" w:hAnsi="宋体" w:hint="eastAsia"/>
          <w:color w:val="000000"/>
          <w:kern w:val="0"/>
          <w:sz w:val="28"/>
          <w:szCs w:val="28"/>
        </w:rPr>
        <w:t>一</w:t>
      </w:r>
      <w:proofErr w:type="gramEnd"/>
      <w:r>
        <w:rPr>
          <w:rFonts w:ascii="楷体_GB2312" w:eastAsia="楷体_GB2312" w:hAnsi="宋体" w:hint="eastAsia"/>
          <w:color w:val="000000"/>
          <w:kern w:val="0"/>
          <w:sz w:val="28"/>
          <w:szCs w:val="28"/>
        </w:rPr>
        <w:t>条款之无法实施并不视为该条款被放弃。</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本合同适用中华人民共和国法律，因本合同引起或与本合同有关的任何争议，应由双方友好协商解决，协商不成的，双方同意选择第【一】种方式解决：</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A85482" w:rsidRDefault="00FB6D1F">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一式贰份，甲方壹份，乙方壹份，各</w:t>
      </w:r>
      <w:proofErr w:type="gramStart"/>
      <w:r>
        <w:rPr>
          <w:rFonts w:ascii="楷体_GB2312" w:eastAsia="楷体_GB2312" w:hAnsi="宋体" w:hint="eastAsia"/>
          <w:color w:val="000000"/>
          <w:kern w:val="0"/>
          <w:sz w:val="28"/>
          <w:szCs w:val="28"/>
        </w:rPr>
        <w:t>份具有</w:t>
      </w:r>
      <w:proofErr w:type="gramEnd"/>
      <w:r>
        <w:rPr>
          <w:rFonts w:ascii="楷体_GB2312" w:eastAsia="楷体_GB2312" w:hAnsi="宋体" w:hint="eastAsia"/>
          <w:color w:val="000000"/>
          <w:kern w:val="0"/>
          <w:sz w:val="28"/>
          <w:szCs w:val="28"/>
        </w:rPr>
        <w:t>同等法律效力。</w:t>
      </w:r>
    </w:p>
    <w:p w:rsidR="00A85482" w:rsidRDefault="00A85482">
      <w:pPr>
        <w:spacing w:line="360" w:lineRule="auto"/>
        <w:rPr>
          <w:rFonts w:ascii="宋体" w:hAnsi="宋体"/>
          <w:b/>
          <w:bCs/>
          <w:sz w:val="24"/>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甲方：</w:t>
      </w:r>
      <w:r>
        <w:rPr>
          <w:rFonts w:ascii="楷体_GB2312" w:eastAsia="楷体_GB2312" w:hAnsi="黑体" w:hint="eastAsia"/>
          <w:color w:val="000000"/>
          <w:kern w:val="0"/>
          <w:sz w:val="28"/>
          <w:szCs w:val="28"/>
        </w:rPr>
        <w:t>蒙牛乳制品（泰安）有限责任公司</w:t>
      </w:r>
      <w:r>
        <w:rPr>
          <w:rFonts w:ascii="楷体_GB2312" w:eastAsia="楷体_GB2312" w:hAnsi="宋体" w:hint="eastAsia"/>
          <w:color w:val="000000"/>
          <w:kern w:val="0"/>
          <w:sz w:val="28"/>
          <w:szCs w:val="28"/>
        </w:rPr>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A85482" w:rsidRDefault="00A85482">
      <w:pPr>
        <w:widowControl/>
        <w:adjustRightInd w:val="0"/>
        <w:snapToGrid w:val="0"/>
        <w:spacing w:line="360" w:lineRule="auto"/>
        <w:textAlignment w:val="baseline"/>
        <w:rPr>
          <w:rFonts w:ascii="楷体_GB2312" w:eastAsia="楷体_GB2312" w:hAnsi="宋体"/>
          <w:color w:val="000000"/>
          <w:kern w:val="0"/>
          <w:sz w:val="28"/>
          <w:szCs w:val="28"/>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A85482" w:rsidRDefault="00A85482">
      <w:pPr>
        <w:ind w:right="640"/>
        <w:jc w:val="right"/>
        <w:rPr>
          <w:rFonts w:ascii="仿宋_GB2312" w:eastAsia="仿宋_GB2312" w:hAnsi="宋体"/>
          <w:color w:val="FF0000"/>
          <w:sz w:val="28"/>
          <w:szCs w:val="28"/>
        </w:rPr>
      </w:pPr>
    </w:p>
    <w:p w:rsidR="00A85482" w:rsidRDefault="00A85482">
      <w:pPr>
        <w:wordWrap w:val="0"/>
        <w:ind w:right="2309"/>
      </w:pPr>
    </w:p>
    <w:sectPr w:rsidR="00A8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F4331"/>
    <w:rsid w:val="00006508"/>
    <w:rsid w:val="000B2C07"/>
    <w:rsid w:val="000C3443"/>
    <w:rsid w:val="000F4331"/>
    <w:rsid w:val="00106509"/>
    <w:rsid w:val="00125794"/>
    <w:rsid w:val="00173167"/>
    <w:rsid w:val="001B6352"/>
    <w:rsid w:val="001D12CB"/>
    <w:rsid w:val="0020673F"/>
    <w:rsid w:val="0021010E"/>
    <w:rsid w:val="00222C53"/>
    <w:rsid w:val="0024228C"/>
    <w:rsid w:val="002736E7"/>
    <w:rsid w:val="00283530"/>
    <w:rsid w:val="002C4A52"/>
    <w:rsid w:val="00306BE5"/>
    <w:rsid w:val="003758C8"/>
    <w:rsid w:val="0038487B"/>
    <w:rsid w:val="003B6EF3"/>
    <w:rsid w:val="003C2745"/>
    <w:rsid w:val="003E26EB"/>
    <w:rsid w:val="003F4823"/>
    <w:rsid w:val="0041481A"/>
    <w:rsid w:val="004631BA"/>
    <w:rsid w:val="00467241"/>
    <w:rsid w:val="004C1019"/>
    <w:rsid w:val="004C38AE"/>
    <w:rsid w:val="005214BF"/>
    <w:rsid w:val="00562494"/>
    <w:rsid w:val="005831E4"/>
    <w:rsid w:val="005D6697"/>
    <w:rsid w:val="00666EE6"/>
    <w:rsid w:val="00667FF2"/>
    <w:rsid w:val="00671957"/>
    <w:rsid w:val="006B6C3A"/>
    <w:rsid w:val="006C345F"/>
    <w:rsid w:val="006C7FD6"/>
    <w:rsid w:val="00727111"/>
    <w:rsid w:val="007E0A14"/>
    <w:rsid w:val="007F1209"/>
    <w:rsid w:val="0080323E"/>
    <w:rsid w:val="008107ED"/>
    <w:rsid w:val="0082709A"/>
    <w:rsid w:val="00831BB3"/>
    <w:rsid w:val="008E42C3"/>
    <w:rsid w:val="00964DED"/>
    <w:rsid w:val="0098500F"/>
    <w:rsid w:val="009A53E0"/>
    <w:rsid w:val="009C0E42"/>
    <w:rsid w:val="009E0A16"/>
    <w:rsid w:val="00A03053"/>
    <w:rsid w:val="00A22BA2"/>
    <w:rsid w:val="00A7314C"/>
    <w:rsid w:val="00A85482"/>
    <w:rsid w:val="00AB418C"/>
    <w:rsid w:val="00AC49D0"/>
    <w:rsid w:val="00AD0824"/>
    <w:rsid w:val="00AF61E6"/>
    <w:rsid w:val="00B3033E"/>
    <w:rsid w:val="00B746BC"/>
    <w:rsid w:val="00BB598C"/>
    <w:rsid w:val="00BE5B57"/>
    <w:rsid w:val="00BF3A50"/>
    <w:rsid w:val="00C006AF"/>
    <w:rsid w:val="00C23AF0"/>
    <w:rsid w:val="00C42B89"/>
    <w:rsid w:val="00DB7859"/>
    <w:rsid w:val="00DC0575"/>
    <w:rsid w:val="00E03B81"/>
    <w:rsid w:val="00E13822"/>
    <w:rsid w:val="00E437E2"/>
    <w:rsid w:val="00E73F98"/>
    <w:rsid w:val="00E74888"/>
    <w:rsid w:val="00EA1469"/>
    <w:rsid w:val="00EA389B"/>
    <w:rsid w:val="00EA4512"/>
    <w:rsid w:val="00ED6E48"/>
    <w:rsid w:val="00EE0048"/>
    <w:rsid w:val="00F1123A"/>
    <w:rsid w:val="00F115D1"/>
    <w:rsid w:val="00FB6D1F"/>
    <w:rsid w:val="00FD24A5"/>
    <w:rsid w:val="16057270"/>
    <w:rsid w:val="17BE2EF0"/>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FCCD1-D889-4099-8992-C005F35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Cambria" w:hAnsi="Cambria"/>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ind w:left="720"/>
    </w:pPr>
    <w:rPr>
      <w:rFonts w:ascii="Cambria" w:hAnsi="Cambria"/>
      <w:szCs w:val="20"/>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Cambria" w:eastAsia="宋体" w:hAnsi="Cambria" w:cs="Times New Roman"/>
      <w:kern w:val="2"/>
      <w:sz w:val="21"/>
    </w:rPr>
  </w:style>
  <w:style w:type="character" w:customStyle="1" w:styleId="3Char">
    <w:name w:val="正文文本缩进 3 Char"/>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12</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68</cp:revision>
  <dcterms:created xsi:type="dcterms:W3CDTF">2017-11-28T06:37:00Z</dcterms:created>
  <dcterms:modified xsi:type="dcterms:W3CDTF">2023-04-03T02:11:00Z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BEBB1541491D4532997C29C6872B11AB</vt:lpwstr>
  </property>
</Properties>
</file>