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360" w:hanging="360" w:hangingChars="100"/>
        <w:jc w:val="left"/>
      </w:pPr>
      <w:r>
        <w:rPr>
          <w:rFonts w:ascii="CIDFont" w:hAnsi="CIDFont" w:eastAsia="CIDFont" w:cs="CIDFont"/>
          <w:b/>
          <w:bCs/>
          <w:color w:val="000000"/>
          <w:kern w:val="0"/>
          <w:sz w:val="36"/>
          <w:szCs w:val="36"/>
          <w:lang w:val="en-US" w:eastAsia="zh-CN" w:bidi="ar"/>
        </w:rPr>
        <w:t>蒙牛乳业低温事业部天津工厂</w:t>
      </w:r>
      <w:r>
        <w:rPr>
          <w:rFonts w:hint="eastAsia" w:ascii="CIDFont" w:hAnsi="CIDFont" w:eastAsia="CIDFont" w:cs="CIDFont"/>
          <w:b/>
          <w:bCs/>
          <w:color w:val="000000"/>
          <w:kern w:val="0"/>
          <w:sz w:val="36"/>
          <w:szCs w:val="36"/>
          <w:lang w:val="en-US" w:eastAsia="zh-CN" w:bidi="ar"/>
        </w:rPr>
        <w:t>所得税汇算清缴审计及专项税收优惠审计</w:t>
      </w:r>
      <w:r>
        <w:rPr>
          <w:rFonts w:hint="default" w:ascii="CIDFont" w:hAnsi="CIDFont" w:eastAsia="CIDFont" w:cs="CIDFont"/>
          <w:b/>
          <w:bCs/>
          <w:color w:val="000000"/>
          <w:kern w:val="0"/>
          <w:sz w:val="36"/>
          <w:szCs w:val="36"/>
          <w:lang w:val="en-US" w:eastAsia="zh-CN" w:bidi="ar"/>
        </w:rPr>
        <w:t>项目询比价信息公告</w:t>
      </w:r>
    </w:p>
    <w:p>
      <w:pPr>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低温事业部蒙牛乳制品（天津）有限责任公司就天津大院内（低温工厂、鲜奶工厂、奶酪工厂）所得税汇算清缴审计及专项税收优惠审计</w:t>
      </w:r>
      <w:r>
        <w:rPr>
          <w:rFonts w:hint="default" w:ascii="仿宋_GB2312" w:hAnsi="宋体" w:eastAsia="仿宋_GB2312"/>
          <w:color w:val="auto"/>
          <w:sz w:val="28"/>
          <w:szCs w:val="28"/>
          <w:lang w:val="en-US" w:eastAsia="zh-CN"/>
        </w:rPr>
        <w:t xml:space="preserve">项目进行询比价, 欢迎符合资格条件的供应商参加。 </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ascii="仿宋_GB2312" w:hAnsi="宋体" w:eastAsia="仿宋_GB2312"/>
          <w:color w:val="FF0000"/>
          <w:sz w:val="28"/>
          <w:szCs w:val="28"/>
        </w:rPr>
        <w:t>MNCGJH-20230320-0014</w:t>
      </w:r>
    </w:p>
    <w:p>
      <w:pPr>
        <w:ind w:firstLine="562" w:firstLineChars="200"/>
        <w:rPr>
          <w:rFonts w:hint="eastAsia" w:ascii="仿宋_GB2312" w:hAnsi="宋体" w:eastAsia="仿宋_GB2312"/>
          <w:color w:val="auto"/>
          <w:sz w:val="28"/>
          <w:szCs w:val="28"/>
          <w:lang w:val="en-US"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color w:val="auto"/>
          <w:sz w:val="28"/>
          <w:szCs w:val="28"/>
          <w:lang w:val="en-US" w:eastAsia="zh-CN"/>
        </w:rPr>
        <w:t>低温天津工厂所得税汇算清缴审计及专项税收优惠审计项目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根据税务局年度所得税汇算清缴要求，工厂需对2022年和2023年所得税汇算清缴及专项税收优惠税务事项需第三方税务师事务所出具鉴证报告，作为年度汇算清缴税局留存资料；</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right="84" w:rightChars="40" w:firstLine="565" w:firstLineChars="202"/>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 xml:space="preserve">1、潜在供应商需具备实施该项目相关资质，能承担相应的责任； </w:t>
      </w:r>
    </w:p>
    <w:p>
      <w:pPr>
        <w:ind w:right="84" w:rightChars="40" w:firstLine="565" w:firstLineChars="202"/>
        <w:rPr>
          <w:rFonts w:hint="eastAsia" w:ascii="仿宋_GB2312" w:hAnsi="宋体" w:eastAsia="仿宋_GB2312"/>
          <w:color w:val="auto"/>
          <w:sz w:val="28"/>
          <w:szCs w:val="28"/>
        </w:rPr>
      </w:pPr>
      <w:r>
        <w:rPr>
          <w:rFonts w:hint="default" w:ascii="仿宋_GB2312" w:hAnsi="宋体" w:eastAsia="仿宋_GB2312"/>
          <w:color w:val="auto"/>
          <w:sz w:val="28"/>
          <w:szCs w:val="28"/>
          <w:lang w:val="en-US" w:eastAsia="zh-CN"/>
        </w:rPr>
        <w:t xml:space="preserve">参加投标人员必须是企业法定代表人或授权委托人； </w:t>
      </w:r>
    </w:p>
    <w:p>
      <w:pPr>
        <w:ind w:right="84" w:rightChars="40" w:firstLine="565" w:firstLineChars="202"/>
        <w:rPr>
          <w:rFonts w:hint="eastAsia" w:ascii="仿宋_GB2312" w:hAnsi="宋体" w:eastAsia="仿宋_GB2312"/>
          <w:color w:val="auto"/>
          <w:sz w:val="28"/>
          <w:szCs w:val="28"/>
        </w:rPr>
      </w:pPr>
      <w:r>
        <w:rPr>
          <w:rFonts w:hint="default" w:ascii="仿宋_GB2312" w:hAnsi="宋体" w:eastAsia="仿宋_GB2312"/>
          <w:color w:val="auto"/>
          <w:sz w:val="28"/>
          <w:szCs w:val="28"/>
          <w:lang w:val="en-US" w:eastAsia="zh-CN"/>
        </w:rPr>
        <w:t xml:space="preserve">2 、 竞 价 人 未 被 列 入 国 家 企 业 信 用 信 息 公 示 系 统 </w:t>
      </w:r>
    </w:p>
    <w:p>
      <w:pPr>
        <w:ind w:right="84" w:rightChars="40" w:firstLine="565" w:firstLineChars="202"/>
        <w:rPr>
          <w:rFonts w:hint="eastAsia" w:ascii="仿宋_GB2312" w:hAnsi="宋体" w:eastAsia="仿宋_GB2312"/>
          <w:color w:val="auto"/>
          <w:sz w:val="28"/>
          <w:szCs w:val="28"/>
        </w:rPr>
      </w:pPr>
      <w:r>
        <w:rPr>
          <w:rFonts w:hint="default" w:ascii="仿宋_GB2312" w:hAnsi="宋体" w:eastAsia="仿宋_GB2312"/>
          <w:color w:val="auto"/>
          <w:sz w:val="28"/>
          <w:szCs w:val="28"/>
          <w:lang w:val="en-US" w:eastAsia="zh-CN"/>
        </w:rPr>
        <w:t xml:space="preserve">（http://www.gsxt.gov.cn/index.html）严重违法失信企业名单。 </w:t>
      </w:r>
    </w:p>
    <w:p>
      <w:pPr>
        <w:ind w:right="84" w:rightChars="40" w:firstLine="565" w:firstLineChars="202"/>
        <w:rPr>
          <w:rFonts w:hint="eastAsia" w:ascii="仿宋_GB2312" w:hAnsi="宋体" w:eastAsia="仿宋_GB2312"/>
          <w:color w:val="auto"/>
          <w:sz w:val="28"/>
          <w:szCs w:val="28"/>
        </w:rPr>
      </w:pPr>
      <w:r>
        <w:rPr>
          <w:rFonts w:hint="default" w:ascii="仿宋_GB2312" w:hAnsi="宋体" w:eastAsia="仿宋_GB2312"/>
          <w:color w:val="auto"/>
          <w:sz w:val="28"/>
          <w:szCs w:val="28"/>
          <w:lang w:val="en-US" w:eastAsia="zh-CN"/>
        </w:rPr>
        <w:t xml:space="preserve">3、与采购人存在利害关系可能影响采购招标公正性的法人、其 </w:t>
      </w:r>
    </w:p>
    <w:p>
      <w:pPr>
        <w:ind w:right="84" w:rightChars="40" w:firstLine="565" w:firstLineChars="202"/>
        <w:rPr>
          <w:rFonts w:hint="eastAsia" w:ascii="仿宋_GB2312" w:hAnsi="宋体" w:eastAsia="仿宋_GB2312"/>
          <w:color w:val="auto"/>
          <w:sz w:val="28"/>
          <w:szCs w:val="28"/>
        </w:rPr>
      </w:pPr>
      <w:r>
        <w:rPr>
          <w:rFonts w:hint="default" w:ascii="仿宋_GB2312" w:hAnsi="宋体" w:eastAsia="仿宋_GB2312"/>
          <w:color w:val="auto"/>
          <w:sz w:val="28"/>
          <w:szCs w:val="28"/>
          <w:lang w:val="en-US" w:eastAsia="zh-CN"/>
        </w:rPr>
        <w:t xml:space="preserve">他组织或者个人，不得参加投标；单位负责人为同一人或者存在控股、 </w:t>
      </w:r>
    </w:p>
    <w:p>
      <w:pPr>
        <w:ind w:right="84" w:rightChars="40" w:firstLine="565" w:firstLineChars="202"/>
        <w:rPr>
          <w:rFonts w:hint="eastAsia" w:ascii="仿宋_GB2312" w:hAnsi="宋体" w:eastAsia="仿宋_GB2312"/>
          <w:color w:val="auto"/>
          <w:sz w:val="28"/>
          <w:szCs w:val="28"/>
        </w:rPr>
      </w:pPr>
      <w:r>
        <w:rPr>
          <w:rFonts w:hint="default" w:ascii="仿宋_GB2312" w:hAnsi="宋体" w:eastAsia="仿宋_GB2312"/>
          <w:color w:val="auto"/>
          <w:sz w:val="28"/>
          <w:szCs w:val="28"/>
          <w:lang w:val="en-US" w:eastAsia="zh-CN"/>
        </w:rPr>
        <w:t xml:space="preserve">管理关系的不同单位，不得参加同一标段投标或者未划分标段的同一招标项目投标；存在以上情况的，在通过资格预审的情况下，允许最先报名的竞价方参与竞争； </w:t>
      </w:r>
    </w:p>
    <w:p>
      <w:pPr>
        <w:ind w:right="84" w:rightChars="40" w:firstLine="565" w:firstLineChars="202"/>
        <w:rPr>
          <w:rFonts w:hint="eastAsia" w:ascii="仿宋_GB2312" w:hAnsi="宋体" w:eastAsia="仿宋_GB2312"/>
          <w:color w:val="auto"/>
          <w:sz w:val="28"/>
          <w:szCs w:val="28"/>
        </w:rPr>
      </w:pPr>
      <w:r>
        <w:rPr>
          <w:rFonts w:hint="default" w:ascii="仿宋_GB2312" w:hAnsi="宋体" w:eastAsia="仿宋_GB2312"/>
          <w:color w:val="auto"/>
          <w:sz w:val="28"/>
          <w:szCs w:val="28"/>
          <w:lang w:val="en-US" w:eastAsia="zh-CN"/>
        </w:rPr>
        <w:t xml:space="preserve">4、本次询比价不接受多家单位联合报价，不允许分包或转包。 </w:t>
      </w:r>
    </w:p>
    <w:p>
      <w:pPr>
        <w:ind w:right="84" w:rightChars="40" w:firstLine="565" w:firstLineChars="202"/>
        <w:rPr>
          <w:rFonts w:hint="eastAsia" w:ascii="仿宋_GB2312" w:hAnsi="宋体" w:eastAsia="仿宋_GB2312"/>
          <w:color w:val="auto"/>
          <w:sz w:val="28"/>
          <w:szCs w:val="28"/>
        </w:rPr>
      </w:pPr>
      <w:r>
        <w:rPr>
          <w:rFonts w:hint="default" w:ascii="仿宋_GB2312" w:hAnsi="宋体" w:eastAsia="仿宋_GB2312"/>
          <w:color w:val="auto"/>
          <w:sz w:val="28"/>
          <w:szCs w:val="28"/>
          <w:lang w:val="en-US" w:eastAsia="zh-CN"/>
        </w:rPr>
        <w:t xml:space="preserve">5、不接受中粮及蒙牛供应商黑名单（以蒙牛集团采购执行管理 </w:t>
      </w:r>
    </w:p>
    <w:p>
      <w:pPr>
        <w:ind w:right="84" w:rightChars="40" w:firstLine="565" w:firstLineChars="202"/>
        <w:rPr>
          <w:rFonts w:ascii="仿宋_GB2312" w:hAnsi="宋体" w:eastAsia="仿宋_GB2312"/>
          <w:sz w:val="28"/>
          <w:szCs w:val="28"/>
        </w:rPr>
      </w:pPr>
      <w:r>
        <w:rPr>
          <w:rFonts w:hint="default" w:ascii="仿宋_GB2312" w:hAnsi="宋体" w:eastAsia="仿宋_GB2312"/>
          <w:color w:val="auto"/>
          <w:sz w:val="28"/>
          <w:szCs w:val="28"/>
          <w:lang w:val="en-US" w:eastAsia="zh-CN"/>
        </w:rPr>
        <w:t>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640"/>
        <w:jc w:val="left"/>
        <w:rPr>
          <w:rFonts w:ascii="仿宋" w:hAnsi="仿宋" w:eastAsia="仿宋" w:cs="仿宋"/>
          <w:color w:val="auto"/>
          <w:sz w:val="24"/>
          <w:szCs w:val="24"/>
        </w:rPr>
      </w:pPr>
      <w:r>
        <w:rPr>
          <w:rFonts w:hint="eastAsia" w:ascii="仿宋" w:hAnsi="仿宋" w:eastAsia="仿宋"/>
          <w:color w:val="auto"/>
          <w:sz w:val="28"/>
          <w:szCs w:val="22"/>
          <w:lang w:val="en-US" w:eastAsia="zh-CN"/>
        </w:rPr>
        <w:t>1、</w:t>
      </w:r>
      <w:r>
        <w:rPr>
          <w:rFonts w:hint="eastAsia" w:ascii="仿宋" w:hAnsi="仿宋" w:eastAsia="仿宋"/>
          <w:color w:val="auto"/>
          <w:sz w:val="28"/>
          <w:szCs w:val="22"/>
        </w:rPr>
        <w:t>营业执照（副本）</w:t>
      </w:r>
      <w:r>
        <w:rPr>
          <w:rFonts w:hint="eastAsia" w:ascii="仿宋" w:hAnsi="仿宋" w:eastAsia="仿宋"/>
          <w:color w:val="auto"/>
          <w:sz w:val="28"/>
          <w:szCs w:val="22"/>
          <w:lang w:eastAsia="zh-CN"/>
        </w:rPr>
        <w:t>、</w:t>
      </w:r>
      <w:r>
        <w:rPr>
          <w:rFonts w:hint="eastAsia" w:ascii="仿宋" w:hAnsi="仿宋" w:eastAsia="仿宋"/>
          <w:color w:val="auto"/>
          <w:sz w:val="28"/>
          <w:szCs w:val="22"/>
        </w:rPr>
        <w:t>税务登记证（副本）</w:t>
      </w:r>
      <w:r>
        <w:rPr>
          <w:rFonts w:hint="eastAsia" w:ascii="仿宋" w:hAnsi="仿宋" w:eastAsia="仿宋"/>
          <w:color w:val="auto"/>
          <w:sz w:val="28"/>
          <w:szCs w:val="22"/>
          <w:lang w:eastAsia="zh-CN"/>
        </w:rPr>
        <w:t>、</w:t>
      </w:r>
      <w:r>
        <w:rPr>
          <w:rFonts w:hint="eastAsia" w:ascii="仿宋" w:hAnsi="仿宋" w:eastAsia="仿宋"/>
          <w:color w:val="auto"/>
          <w:sz w:val="28"/>
          <w:szCs w:val="22"/>
        </w:rPr>
        <w:t>组织架构代码证（副本）（注：如三证合一只提供营业执照副本即可）</w:t>
      </w:r>
      <w:r>
        <w:rPr>
          <w:rFonts w:hint="eastAsia" w:ascii="仿宋" w:hAnsi="仿宋" w:eastAsia="仿宋"/>
          <w:color w:val="auto"/>
          <w:sz w:val="28"/>
          <w:szCs w:val="22"/>
          <w:lang w:eastAsia="zh-CN"/>
        </w:rPr>
        <w:t>、</w:t>
      </w:r>
      <w:r>
        <w:rPr>
          <w:rFonts w:hint="eastAsia" w:ascii="仿宋" w:hAnsi="仿宋" w:eastAsia="仿宋"/>
          <w:color w:val="auto"/>
          <w:sz w:val="28"/>
          <w:szCs w:val="22"/>
        </w:rPr>
        <w:t>税务师事务所行政登记证书（副本）有效的开户行许可证</w:t>
      </w:r>
      <w:r>
        <w:rPr>
          <w:rFonts w:hint="eastAsia" w:ascii="仿宋" w:hAnsi="仿宋" w:eastAsia="仿宋"/>
          <w:color w:val="auto"/>
          <w:sz w:val="28"/>
          <w:szCs w:val="22"/>
          <w:lang w:val="en-US" w:eastAsia="zh-CN"/>
        </w:rPr>
        <w:t>明</w:t>
      </w:r>
      <w:r>
        <w:rPr>
          <w:rFonts w:hint="eastAsia" w:ascii="仿宋" w:hAnsi="仿宋" w:eastAsia="仿宋"/>
          <w:color w:val="auto"/>
          <w:sz w:val="28"/>
          <w:szCs w:val="22"/>
        </w:rPr>
        <w:t>；</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u w:val="single"/>
        </w:rPr>
        <w:t xml:space="preserve">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法定代表人证明书或授权委托书原件；</w:t>
      </w:r>
      <w:r>
        <w:rPr>
          <w:rFonts w:hint="eastAsia" w:ascii="仿宋_GB2312" w:hAnsi="宋体" w:eastAsia="仿宋_GB2312"/>
          <w:color w:val="FF0000"/>
          <w:sz w:val="28"/>
          <w:szCs w:val="28"/>
        </w:rPr>
        <w:t>（务必使用公告内模板）</w:t>
      </w:r>
    </w:p>
    <w:p>
      <w:pPr>
        <w:ind w:firstLine="560" w:firstLineChars="200"/>
        <w:rPr>
          <w:rFonts w:hint="eastAsia" w:ascii="仿宋" w:hAnsi="仿宋" w:eastAsia="仿宋" w:cs="仿宋"/>
          <w:sz w:val="28"/>
          <w:szCs w:val="28"/>
        </w:rPr>
      </w:pPr>
      <w:r>
        <w:rPr>
          <w:rFonts w:hint="eastAsia" w:ascii="仿宋_GB2312" w:hAnsi="宋体" w:eastAsia="仿宋_GB2312"/>
          <w:color w:val="000000"/>
          <w:sz w:val="28"/>
          <w:szCs w:val="28"/>
        </w:rPr>
        <w:t>备注：如果法定代表人报名，请附法定代表人身份证明书（或证明）及身份证原件，如果授权委托人报名，请附授权委托书原件及身份证原件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另外，需提供授权委托人在本单位近</w:t>
      </w:r>
      <w:r>
        <w:rPr>
          <w:rFonts w:hint="eastAsia" w:ascii="仿宋" w:hAnsi="仿宋" w:eastAsia="仿宋" w:cs="仿宋"/>
          <w:color w:val="FF0000"/>
          <w:sz w:val="28"/>
          <w:szCs w:val="28"/>
        </w:rPr>
        <w:t>一年</w:t>
      </w:r>
      <w:r>
        <w:rPr>
          <w:rFonts w:hint="eastAsia" w:ascii="仿宋" w:hAnsi="仿宋" w:eastAsia="仿宋" w:cs="仿宋"/>
          <w:sz w:val="28"/>
          <w:szCs w:val="28"/>
        </w:rPr>
        <w:t>社保缴纳的证明文件；</w:t>
      </w:r>
    </w:p>
    <w:p>
      <w:pPr>
        <w:ind w:firstLine="560" w:firstLineChars="200"/>
        <w:rPr>
          <w:rFonts w:hint="eastAsia" w:ascii="仿宋" w:hAnsi="仿宋" w:eastAsia="仿宋" w:cs="仿宋"/>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其他需要提供的相关专业文件材料。</w:t>
      </w:r>
    </w:p>
    <w:p>
      <w:pPr>
        <w:spacing w:line="500" w:lineRule="exact"/>
        <w:ind w:firstLine="565" w:firstLineChars="202"/>
        <w:jc w:val="left"/>
        <w:rPr>
          <w:rFonts w:ascii="仿宋_GB2312" w:hAnsi="宋体" w:eastAsia="仿宋_GB2312"/>
          <w:color w:val="FF0000"/>
          <w:sz w:val="28"/>
          <w:szCs w:val="28"/>
        </w:rPr>
      </w:pPr>
      <w:r>
        <w:rPr>
          <w:rFonts w:hint="eastAsia" w:ascii="仿宋_GB2312" w:hAnsi="宋体" w:eastAsia="仿宋_GB2312"/>
          <w:color w:val="FF0000"/>
          <w:sz w:val="28"/>
          <w:szCs w:val="28"/>
          <w:lang w:val="en-US" w:eastAsia="zh-CN"/>
        </w:rPr>
        <w:t>5</w:t>
      </w:r>
      <w:r>
        <w:rPr>
          <w:rFonts w:hint="eastAsia" w:ascii="仿宋_GB2312" w:hAnsi="宋体" w:eastAsia="仿宋_GB2312"/>
          <w:color w:val="FF0000"/>
          <w:sz w:val="28"/>
          <w:szCs w:val="28"/>
        </w:rPr>
        <w:t>、数据保密协议</w:t>
      </w:r>
      <w:r>
        <w:rPr>
          <w:rFonts w:hint="eastAsia" w:ascii="仿宋_GB2312" w:hAnsi="宋体" w:eastAsia="仿宋_GB2312"/>
          <w:i/>
          <w:color w:val="FF0000"/>
          <w:sz w:val="28"/>
          <w:szCs w:val="28"/>
        </w:rPr>
        <w:t>（附件2）</w:t>
      </w:r>
      <w:r>
        <w:rPr>
          <w:rFonts w:hint="eastAsia" w:ascii="仿宋_GB2312" w:hAnsi="宋体" w:eastAsia="仿宋_GB2312"/>
          <w:color w:val="FF0000"/>
          <w:sz w:val="28"/>
          <w:szCs w:val="28"/>
        </w:rPr>
        <w:t>；</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olor w:val="FF0000"/>
          <w:sz w:val="28"/>
          <w:szCs w:val="28"/>
        </w:rPr>
        <w:t>（如下）</w:t>
      </w:r>
      <w:r>
        <w:rPr>
          <w:rFonts w:hint="eastAsia" w:ascii="仿宋_GB2312" w:hAnsi="宋体" w:eastAsia="仿宋_GB2312"/>
          <w:color w:val="000000"/>
          <w:sz w:val="28"/>
          <w:szCs w:val="28"/>
        </w:rPr>
        <w:t>送到</w:t>
      </w:r>
      <w:r>
        <w:rPr>
          <w:rFonts w:hint="eastAsia" w:ascii="仿宋_GB2312" w:hAnsi="宋体" w:eastAsia="仿宋_GB2312"/>
          <w:color w:val="000000"/>
          <w:sz w:val="28"/>
          <w:szCs w:val="28"/>
          <w:u w:val="single"/>
        </w:rPr>
        <w:t xml:space="preserve"> guochunna@mengniu.cn </w:t>
      </w:r>
      <w:r>
        <w:rPr>
          <w:rFonts w:hint="eastAsia" w:ascii="仿宋_GB2312" w:hAnsi="宋体" w:eastAsia="仿宋_GB2312"/>
          <w:color w:val="000000"/>
          <w:sz w:val="28"/>
          <w:szCs w:val="28"/>
        </w:rPr>
        <w:t>电子邮箱进行审查（过期发送不予受理），邮件主题为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hint="eastAsia" w:ascii="仿宋" w:hAnsi="仿宋" w:eastAsia="仿宋" w:cs="仿宋"/>
          <w:sz w:val="28"/>
          <w:szCs w:val="28"/>
        </w:rPr>
      </w:pPr>
      <w:r>
        <w:rPr>
          <w:rFonts w:hint="eastAsia" w:ascii="仿宋" w:hAnsi="仿宋" w:eastAsia="仿宋" w:cs="仿宋"/>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w:t>
      </w:r>
    </w:p>
    <w:p>
      <w:pPr>
        <w:ind w:firstLine="565" w:firstLineChars="202"/>
        <w:rPr>
          <w:rFonts w:ascii="仿宋" w:hAnsi="仿宋" w:eastAsia="仿宋" w:cs="仿宋"/>
          <w:sz w:val="28"/>
          <w:szCs w:val="28"/>
        </w:rPr>
      </w:pPr>
      <w:r>
        <w:rPr>
          <w:rFonts w:hint="eastAsia" w:ascii="仿宋" w:hAnsi="仿宋" w:eastAsia="仿宋" w:cs="仿宋"/>
          <w:sz w:val="28"/>
          <w:szCs w:val="28"/>
        </w:rPr>
        <w:t>资料邮寄地址信息：天津市武清区京滨工业园民丰道11号蒙牛公司  郭春娜 15922216338</w:t>
      </w:r>
    </w:p>
    <w:p>
      <w:pPr>
        <w:ind w:firstLine="565" w:firstLineChars="202"/>
        <w:rPr>
          <w:rFonts w:hint="eastAsia"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6</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9</w:t>
      </w:r>
      <w:r>
        <w:rPr>
          <w:rFonts w:hint="eastAsia" w:ascii="仿宋_GB2312" w:hAnsi="宋体" w:eastAsia="仿宋_GB2312"/>
          <w:sz w:val="28"/>
          <w:szCs w:val="28"/>
        </w:rPr>
        <w:t>时至</w:t>
      </w:r>
      <w:r>
        <w:rPr>
          <w:rFonts w:hint="eastAsia"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lang w:val="en-US" w:eastAsia="zh-CN"/>
        </w:rPr>
        <w:t>10</w:t>
      </w:r>
      <w:r>
        <w:rPr>
          <w:rFonts w:hint="eastAsia" w:ascii="仿宋_GB2312" w:hAnsi="宋体" w:eastAsia="仿宋_GB2312"/>
          <w:sz w:val="28"/>
          <w:szCs w:val="28"/>
        </w:rPr>
        <w:t>日</w:t>
      </w:r>
      <w:r>
        <w:rPr>
          <w:rFonts w:hint="eastAsia" w:ascii="仿宋_GB2312" w:hAnsi="宋体" w:eastAsia="仿宋_GB2312"/>
          <w:sz w:val="28"/>
          <w:szCs w:val="28"/>
          <w:u w:val="single"/>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11</w:t>
      </w:r>
      <w:r>
        <w:rPr>
          <w:rFonts w:hint="eastAsia" w:ascii="仿宋_GB2312" w:hAnsi="宋体" w:eastAsia="仿宋_GB2312"/>
          <w:sz w:val="28"/>
          <w:szCs w:val="28"/>
        </w:rPr>
        <w:t>日至</w:t>
      </w:r>
      <w:r>
        <w:rPr>
          <w:rFonts w:hint="eastAsia"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lang w:val="en-US" w:eastAsia="zh-CN"/>
        </w:rPr>
        <w:t>11</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日发放询价单。</w:t>
      </w:r>
    </w:p>
    <w:p>
      <w:pPr>
        <w:ind w:firstLine="560" w:firstLineChars="200"/>
        <w:rPr>
          <w:rFonts w:hint="eastAsia" w:ascii="仿宋" w:hAnsi="仿宋" w:eastAsia="仿宋" w:cs="仿宋"/>
          <w:sz w:val="28"/>
          <w:szCs w:val="28"/>
          <w:lang w:val="en-US" w:eastAsia="zh-CN"/>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rPr>
        <w:t>日</w:t>
      </w:r>
      <w:r>
        <w:rPr>
          <w:rFonts w:hint="eastAsia" w:ascii="仿宋_GB2312" w:hAnsi="宋体" w:eastAsia="仿宋_GB2312"/>
          <w:sz w:val="28"/>
          <w:szCs w:val="28"/>
          <w:u w:val="single"/>
        </w:rPr>
        <w:t>14</w:t>
      </w:r>
      <w:r>
        <w:rPr>
          <w:rFonts w:hint="eastAsia" w:ascii="仿宋_GB2312" w:hAnsi="宋体" w:eastAsia="仿宋_GB2312"/>
          <w:sz w:val="28"/>
          <w:szCs w:val="28"/>
        </w:rPr>
        <w:t>时；（以发出的询价单为准）</w:t>
      </w:r>
    </w:p>
    <w:p>
      <w:pPr>
        <w:keepNext w:val="0"/>
        <w:keepLines w:val="0"/>
        <w:widowControl/>
        <w:suppressLineNumbers w:val="0"/>
        <w:jc w:val="left"/>
        <w:rPr>
          <w:rFonts w:hint="eastAsia" w:ascii="仿宋_GB2312" w:hAnsi="宋体" w:eastAsia="仿宋_GB2312"/>
          <w:b w:val="0"/>
          <w:bCs/>
          <w:sz w:val="28"/>
          <w:szCs w:val="28"/>
          <w:lang w:val="en-US" w:eastAsia="zh-CN"/>
        </w:rPr>
      </w:pPr>
      <w:r>
        <w:rPr>
          <w:rFonts w:hint="eastAsia" w:ascii="仿宋_GB2312" w:hAnsi="宋体" w:eastAsia="仿宋_GB2312"/>
          <w:b/>
          <w:sz w:val="28"/>
          <w:szCs w:val="28"/>
        </w:rPr>
        <w:t>七、询比价地点：</w:t>
      </w:r>
      <w:r>
        <w:rPr>
          <w:rFonts w:hint="eastAsia" w:ascii="仿宋_GB2312" w:hAnsi="宋体" w:eastAsia="仿宋_GB2312"/>
          <w:b w:val="0"/>
          <w:bCs/>
          <w:sz w:val="28"/>
          <w:szCs w:val="28"/>
          <w:lang w:val="en-US" w:eastAsia="zh-CN"/>
        </w:rPr>
        <w:t xml:space="preserve">钉钉线上开标，邮箱发送扫描件，纸板原件 </w:t>
      </w:r>
    </w:p>
    <w:p>
      <w:pPr>
        <w:keepNext w:val="0"/>
        <w:keepLines w:val="0"/>
        <w:widowControl/>
        <w:suppressLineNumbers w:val="0"/>
        <w:jc w:val="left"/>
        <w:rPr>
          <w:rFonts w:hint="eastAsia" w:ascii="仿宋_GB2312" w:hAnsi="宋体" w:eastAsia="仿宋_GB2312"/>
          <w:b w:val="0"/>
          <w:bCs/>
          <w:sz w:val="28"/>
          <w:szCs w:val="28"/>
          <w:lang w:val="en-US" w:eastAsia="zh-CN"/>
        </w:rPr>
      </w:pPr>
      <w:r>
        <w:rPr>
          <w:rFonts w:hint="default" w:ascii="仿宋_GB2312" w:hAnsi="宋体" w:eastAsia="仿宋_GB2312"/>
          <w:b w:val="0"/>
          <w:bCs/>
          <w:sz w:val="28"/>
          <w:szCs w:val="28"/>
          <w:lang w:val="en-US" w:eastAsia="zh-CN"/>
        </w:rPr>
        <w:t>邮寄</w:t>
      </w:r>
      <w:r>
        <w:rPr>
          <w:rFonts w:hint="eastAsia" w:ascii="仿宋_GB2312" w:hAnsi="宋体" w:eastAsia="仿宋_GB2312"/>
          <w:b w:val="0"/>
          <w:bCs/>
          <w:sz w:val="28"/>
          <w:szCs w:val="28"/>
          <w:lang w:val="en-US" w:eastAsia="zh-CN"/>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采购方：蒙牛乳制品（天津）有限责任公司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业务咨询联系人：郭春娜 </w:t>
      </w:r>
      <w:r>
        <w:rPr>
          <w:rFonts w:ascii="仿宋_GB2312" w:hAnsi="宋体" w:eastAsia="仿宋_GB2312"/>
          <w:sz w:val="28"/>
          <w:szCs w:val="28"/>
        </w:rPr>
        <w:t xml:space="preserve">     </w:t>
      </w:r>
      <w:r>
        <w:rPr>
          <w:rFonts w:hint="eastAsia" w:ascii="仿宋_GB2312" w:hAnsi="宋体" w:eastAsia="仿宋_GB2312"/>
          <w:sz w:val="28"/>
          <w:szCs w:val="28"/>
        </w:rPr>
        <w:t>联系方式：15922216338</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widowControl/>
        <w:suppressLineNumbers w:val="0"/>
        <w:jc w:val="left"/>
        <w:rPr>
          <w:rFonts w:ascii="仿宋_GB2312" w:hAnsi="宋体" w:eastAsia="仿宋_GB2312"/>
          <w:sz w:val="28"/>
          <w:szCs w:val="28"/>
        </w:rPr>
      </w:pPr>
      <w:r>
        <w:rPr>
          <w:rFonts w:hint="eastAsia" w:ascii="仿宋_GB2312" w:hAnsi="宋体" w:eastAsia="仿宋_GB2312"/>
          <w:sz w:val="28"/>
          <w:szCs w:val="28"/>
        </w:rPr>
        <w:t>监 督 人:</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 xml:space="preserve">18686095595 </w:t>
      </w: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w:t>
      </w:r>
      <w:r>
        <w:rPr>
          <w:rFonts w:hint="eastAsia" w:ascii="仿宋_GB2312" w:hAnsi="宋体" w:eastAsia="仿宋_GB2312" w:cs="仿宋"/>
          <w:sz w:val="28"/>
          <w:szCs w:val="28"/>
          <w:lang w:val="en-US" w:eastAsia="zh-CN"/>
        </w:rPr>
        <w:t xml:space="preserve"> </w:t>
      </w:r>
      <w:r>
        <w:rPr>
          <w:rFonts w:hint="eastAsia" w:ascii="仿宋_GB2312" w:hAnsi="宋体" w:eastAsia="仿宋_GB2312" w:cs="仿宋"/>
          <w:sz w:val="28"/>
          <w:szCs w:val="28"/>
        </w:rPr>
        <w:t>1.潜在竞价单位报名提供信息表</w:t>
      </w:r>
    </w:p>
    <w:p>
      <w:pPr>
        <w:numPr>
          <w:ilvl w:val="0"/>
          <w:numId w:val="0"/>
        </w:num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数据保密协议</w:t>
      </w:r>
    </w:p>
    <w:p>
      <w:pPr>
        <w:numPr>
          <w:ilvl w:val="0"/>
          <w:numId w:val="0"/>
        </w:num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3.</w:t>
      </w:r>
      <w:r>
        <w:rPr>
          <w:rFonts w:hint="eastAsia" w:ascii="仿宋_GB2312" w:hAnsi="宋体" w:eastAsia="仿宋_GB2312" w:cs="仿宋"/>
          <w:sz w:val="30"/>
          <w:szCs w:val="30"/>
        </w:rPr>
        <w:t>法定代表人授权委托书</w:t>
      </w:r>
    </w:p>
    <w:p>
      <w:pPr>
        <w:numPr>
          <w:ilvl w:val="0"/>
          <w:numId w:val="0"/>
        </w:numPr>
        <w:ind w:firstLine="1500" w:firstLineChars="500"/>
        <w:jc w:val="left"/>
        <w:rPr>
          <w:rFonts w:hint="default"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法定代表人身份证明</w:t>
      </w:r>
    </w:p>
    <w:p>
      <w:pPr>
        <w:ind w:firstLine="560" w:firstLineChars="200"/>
        <w:jc w:val="right"/>
        <w:rPr>
          <w:rFonts w:ascii="仿宋_GB2312" w:hAnsi="宋体" w:eastAsia="仿宋_GB2312" w:cs="仿宋"/>
          <w:sz w:val="28"/>
          <w:szCs w:val="28"/>
        </w:rPr>
      </w:pPr>
    </w:p>
    <w:p>
      <w:pPr>
        <w:ind w:right="1760"/>
        <w:jc w:val="right"/>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olor w:val="FF0000"/>
          <w:sz w:val="28"/>
          <w:szCs w:val="28"/>
          <w:lang w:val="en-US" w:eastAsia="zh-CN"/>
        </w:rPr>
        <w:t xml:space="preserve"> </w:t>
      </w: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蒙牛乳制品（天津）有限责任公司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202</w:t>
      </w:r>
      <w:r>
        <w:rPr>
          <w:rFonts w:hint="eastAsia" w:ascii="仿宋_GB2312" w:hAnsi="宋体" w:eastAsia="仿宋_GB2312" w:cs="仿宋"/>
          <w:sz w:val="30"/>
          <w:szCs w:val="30"/>
          <w:lang w:val="en-US" w:eastAsia="zh-CN"/>
        </w:rPr>
        <w:t>3</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4</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6</w:t>
      </w:r>
      <w:r>
        <w:rPr>
          <w:rFonts w:hint="eastAsia" w:ascii="仿宋_GB2312" w:hAnsi="宋体" w:eastAsia="仿宋_GB2312" w:cs="仿宋"/>
          <w:sz w:val="30"/>
          <w:szCs w:val="30"/>
        </w:rPr>
        <w:t>日</w:t>
      </w:r>
    </w:p>
    <w:p>
      <w:pPr>
        <w:wordWrap w:val="0"/>
        <w:ind w:right="1189"/>
        <w:jc w:val="right"/>
        <w:rPr>
          <w:rFonts w:ascii="仿宋_GB2312" w:hAnsi="宋体" w:eastAsia="仿宋_GB2312" w:cs="仿宋"/>
          <w:sz w:val="30"/>
          <w:szCs w:val="30"/>
        </w:rPr>
      </w:pPr>
    </w:p>
    <w:p>
      <w:pPr>
        <w:ind w:firstLine="560" w:firstLineChars="200"/>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甲方：蒙牛乳制品（天津）有限责任公司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承诺方：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双方经平等协商同意，自愿签订本协议，共同遵守本协议所列条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款。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第一条、保密的定义、内容和范围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1、保密信息的定义：“保密信息”指本协议及其所有附件和补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充文件，包括但不限于承诺方履行协议过程中所涉及的所有文件、信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息、数据、图纸、技术规格、商业秘密等信息，以及其他由甲方提供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的并明确标有“保密”字样的信息。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2、涉及甲方商业秘密，包括但不限于甲方在需求调研、备份数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据以及其他任何与我公司相关的信息。本协议所称的商业秘密，是指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乙方所掌握或获知的不为公众所知悉、能为甲方带来经济利益、具有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实用性并经甲方采取保密措施的技术信息和经营信息。3、包括但不限于以直接、间接、口头或书面等形式提供商业秘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密的行为均属泄密。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第二条、保密条款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1、承诺方同意严格按照本协议的规定使用甲方的保密信息，未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经甲方的事先书面许可，不得向第三方，或允许向第三方直接或间接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地透露保密信息。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2、承诺方负责对保密信息进行保密，并采取所有必要的预防措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施（包括但不限于双方采取的用于保护自身保密信息的措施）防止第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三方未经授权地使用及透露保密信息；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3、承诺方不得向第三方提供保密信息或由保密信息衍生的信息；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4、除了本协议确定的保密信息应用范围外，承诺方不得在任何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时候使用保密信息。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5、本条款项下的义务适用于任何保密信息，或根据双方事先或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目前协议由甲方提供给承诺方的其他专有和/或保密信息。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6、本协议终止后，承诺方应立即自费将保密信息物归原主，并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归还所有含保密信息的文件或媒体及其复制件或摘要。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7、协议确定业务的承诺方员工。如果参与本协议的承诺方员工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不再继续参与本项目，则应确保立即终止该员工获得对方保密信息和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信息源的途径。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第三条、双方的权利与义务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1、承诺方应自觉维护甲方的利益，严格遵守本委托方的保密规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定；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2、承诺方不得向任何单位和个人泄露所掌握的商业秘密事项；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3、承诺方不得利用所掌握的商业秘密牟取私利；4、承诺方了解并承认，由于技术服务等原因，承诺方有可能在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某些情况下访问甲方数据。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5、承诺方同意并承诺，对所有保密信息予以严格保密，在未得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到甲方事先许可的情况下不得披露给任何第三人；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6、承诺方同意并承诺，无论任何原因，服务终止后，承诺方不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可恢复地删除任何商业秘密，并不留存任何副本。同时，如甲方需要，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承诺方保证退回甲方的任何含有商业秘密的文件或资料(如有)。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第四条、本《协议》项下的保密义务不适用于如下信息：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1、由于承诺方以外其他渠道被他人获知的信息，这些渠道并不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受保密义务的限制；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2、由于法律的适用、法院或其他国家有权机关的要求而披露的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信息。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3、另一方从不受保密限制的第三方获得的信息；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4、未参考保密信息而由另一方独立开发的信息；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5、依据法律的规定或根据法律赋予的权力可以获取此信息的司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法、政府机构的要求必须公开的信息。接到此类要求后的一方，应立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即通知另一方,使另一方了解将要披露的内容并提出意见。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第五条、如果承诺方违反本协议的以上规定情形,则甲方有权将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承诺方拉入蒙牛供应商黑名单，并要积极配合甲方在 10 个工作日内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收回已经泄露的信息。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第六条、争议解决方式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本协议适用中华人民共和国法律，因本协议引起或与本协议有关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的任何争议，应由双方友好协商解决，协商不成的，双方同意选择第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【一】种方式解决：1、向呼和浩特仲裁委员会申请仲裁。因仲裁产生的包括但不限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于仲裁费、律师费、调查费、差旅费等，由败诉一方承担。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2、向甲方所在地有管辖权的人民法院提起诉讼。因诉讼产生的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包括但不限于诉讼费、律师费、调查费、差旅费等，由败诉一方承担。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第七条、此协议自签字盖章之日起生效。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（以下无正文）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承诺方：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 xml:space="preserve">代表人： </w:t>
      </w:r>
    </w:p>
    <w:p>
      <w:pPr>
        <w:ind w:firstLine="560" w:firstLineChars="200"/>
        <w:rPr>
          <w:rFonts w:hint="eastAsia" w:ascii="仿宋_GB2312" w:hAnsi="宋体" w:eastAsia="仿宋_GB2312"/>
          <w:sz w:val="28"/>
          <w:szCs w:val="28"/>
        </w:rPr>
      </w:pPr>
      <w:r>
        <w:rPr>
          <w:rFonts w:hint="default" w:ascii="仿宋_GB2312" w:hAnsi="宋体" w:eastAsia="仿宋_GB2312"/>
          <w:sz w:val="28"/>
          <w:szCs w:val="28"/>
          <w:lang w:val="en-US" w:eastAsia="zh-CN"/>
        </w:rPr>
        <w:t>日期</w:t>
      </w:r>
    </w:p>
    <w:p>
      <w:pPr>
        <w:ind w:firstLine="560" w:firstLineChars="200"/>
        <w:rPr>
          <w:rFonts w:hint="eastAsia" w:ascii="仿宋_GB2312" w:hAnsi="宋体" w:eastAsia="仿宋_GB2312"/>
          <w:sz w:val="28"/>
          <w:szCs w:val="28"/>
        </w:rPr>
      </w:pPr>
    </w:p>
    <w:p>
      <w:pPr>
        <w:ind w:firstLine="560" w:firstLineChars="200"/>
        <w:rPr>
          <w:rFonts w:hint="eastAsia" w:ascii="仿宋_GB2312" w:hAnsi="宋体" w:eastAsia="仿宋_GB2312"/>
          <w:sz w:val="28"/>
          <w:szCs w:val="28"/>
        </w:rPr>
      </w:pPr>
    </w:p>
    <w:p>
      <w:pPr>
        <w:ind w:firstLine="560" w:firstLineChars="200"/>
        <w:rPr>
          <w:rFonts w:hint="eastAsia" w:ascii="仿宋_GB2312" w:hAnsi="宋体" w:eastAsia="仿宋_GB2312"/>
          <w:sz w:val="28"/>
          <w:szCs w:val="28"/>
        </w:rPr>
      </w:pPr>
    </w:p>
    <w:p>
      <w:pPr>
        <w:ind w:right="640"/>
        <w:jc w:val="both"/>
        <w:rPr>
          <w:rFonts w:hint="eastAsia" w:ascii="仿宋_GB2312" w:hAnsi="宋体" w:eastAsia="仿宋_GB2312"/>
          <w:color w:val="FF0000"/>
          <w:sz w:val="28"/>
          <w:szCs w:val="28"/>
          <w:lang w:val="en-US" w:eastAsia="zh-CN"/>
        </w:rPr>
      </w:pPr>
    </w:p>
    <w:p>
      <w:pPr>
        <w:ind w:right="640"/>
        <w:jc w:val="left"/>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lang w:val="en-US" w:eastAsia="zh-CN"/>
        </w:rPr>
        <w:t>附件3:</w:t>
      </w:r>
    </w:p>
    <w:p>
      <w:pPr>
        <w:spacing w:line="360" w:lineRule="auto"/>
        <w:jc w:val="center"/>
        <w:rPr>
          <w:rFonts w:eastAsia="黑体"/>
          <w:b/>
          <w:sz w:val="28"/>
          <w:szCs w:val="28"/>
        </w:rPr>
      </w:pPr>
      <w:r>
        <w:rPr>
          <w:rFonts w:hint="eastAsia" w:eastAsia="黑体"/>
          <w:b/>
          <w:sz w:val="28"/>
          <w:szCs w:val="28"/>
        </w:rPr>
        <w:t>法定代表人</w:t>
      </w:r>
      <w:r>
        <w:rPr>
          <w:rFonts w:eastAsia="黑体"/>
          <w:b/>
          <w:sz w:val="28"/>
          <w:szCs w:val="28"/>
        </w:rPr>
        <w:t>授权委托书</w:t>
      </w:r>
    </w:p>
    <w:p>
      <w:pPr>
        <w:jc w:val="center"/>
        <w:rPr>
          <w:rFonts w:ascii="仿宋_GB2312" w:eastAsia="仿宋_GB2312"/>
          <w:color w:val="000000"/>
          <w:sz w:val="16"/>
        </w:rPr>
      </w:pPr>
    </w:p>
    <w:p>
      <w:pPr>
        <w:spacing w:line="360" w:lineRule="auto"/>
        <w:rPr>
          <w:rFonts w:ascii="宋体" w:hAnsi="宋体"/>
          <w:sz w:val="24"/>
        </w:rPr>
      </w:pPr>
      <w:r>
        <w:rPr>
          <w:rFonts w:hint="eastAsia" w:ascii="宋体" w:hAnsi="宋体"/>
          <w:sz w:val="24"/>
          <w:u w:val="single"/>
          <w:lang w:val="en-US" w:eastAsia="zh-CN"/>
        </w:rPr>
        <w:t>蒙牛乳制品（天津）有限责任公司</w:t>
      </w:r>
      <w:r>
        <w:rPr>
          <w:rFonts w:ascii="宋体" w:hAnsi="宋体"/>
          <w:sz w:val="24"/>
        </w:rPr>
        <w:t>：</w:t>
      </w: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bookmarkStart w:id="0" w:name="_GoBack"/>
      <w:bookmarkEnd w:id="0"/>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5"/>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eastAsia" w:ascii="宋体" w:hAnsi="宋体"/>
          <w:color w:val="000000"/>
          <w:sz w:val="24"/>
          <w:lang w:val="en-US" w:eastAsia="zh-CN"/>
        </w:rPr>
      </w:pPr>
    </w:p>
    <w:p>
      <w:pPr>
        <w:jc w:val="left"/>
        <w:rPr>
          <w:rFonts w:hint="default" w:ascii="宋体" w:hAnsi="宋体"/>
          <w:color w:val="000000"/>
          <w:sz w:val="24"/>
          <w:lang w:val="en-US" w:eastAsia="zh-CN"/>
        </w:rPr>
      </w:pPr>
      <w:r>
        <w:rPr>
          <w:rFonts w:hint="eastAsia" w:ascii="宋体" w:hAnsi="宋体"/>
          <w:color w:val="000000"/>
          <w:sz w:val="24"/>
          <w:lang w:val="en-US" w:eastAsia="zh-CN"/>
        </w:rPr>
        <w:t>附件4：</w:t>
      </w:r>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hint="eastAsia" w:ascii="宋体" w:hAnsi="宋体"/>
          <w:color w:val="000000"/>
          <w:sz w:val="24"/>
          <w:lang w:val="en-US" w:eastAsia="zh-CN"/>
        </w:rPr>
        <w:t xml:space="preserve"> </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p>
    <w:p>
      <w:pPr>
        <w:spacing w:line="360" w:lineRule="auto"/>
        <w:ind w:left="747" w:leftChars="314" w:hanging="88" w:hangingChars="37"/>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color w:val="000000"/>
          <w:sz w:val="24"/>
        </w:rPr>
        <w:t>法定代表人身份证复印件（正反面）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spacing w:line="360" w:lineRule="auto"/>
        <w:ind w:right="1756" w:rightChars="836"/>
        <w:jc w:val="right"/>
        <w:rPr>
          <w:rFonts w:ascii="宋体" w:hAnsi="宋体"/>
          <w:sz w:val="24"/>
        </w:rPr>
      </w:pPr>
    </w:p>
    <w:p>
      <w:pPr>
        <w:ind w:right="1756" w:rightChars="836"/>
        <w:jc w:val="right"/>
        <w:rPr>
          <w:rFonts w:ascii="宋体" w:hAnsi="宋体"/>
          <w:b/>
          <w:kern w:val="0"/>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wordWrap w:val="0"/>
        <w:ind w:right="230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IDFon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YTBmM2Y3ODliY2RmNWQ5MmJjNjBiYjE0YjFlYzcifQ=="/>
  </w:docVars>
  <w:rsids>
    <w:rsidRoot w:val="000F4331"/>
    <w:rsid w:val="00083A1E"/>
    <w:rsid w:val="000F4331"/>
    <w:rsid w:val="00106509"/>
    <w:rsid w:val="00125794"/>
    <w:rsid w:val="00173167"/>
    <w:rsid w:val="001B6352"/>
    <w:rsid w:val="0021010E"/>
    <w:rsid w:val="0024228C"/>
    <w:rsid w:val="002A721F"/>
    <w:rsid w:val="0038487B"/>
    <w:rsid w:val="003B6EF3"/>
    <w:rsid w:val="003E26EB"/>
    <w:rsid w:val="003F4823"/>
    <w:rsid w:val="0041481A"/>
    <w:rsid w:val="004631BA"/>
    <w:rsid w:val="00467241"/>
    <w:rsid w:val="004C38AE"/>
    <w:rsid w:val="005214BF"/>
    <w:rsid w:val="00576D20"/>
    <w:rsid w:val="005831E4"/>
    <w:rsid w:val="005C5C02"/>
    <w:rsid w:val="005D6697"/>
    <w:rsid w:val="00666EE6"/>
    <w:rsid w:val="00667FF2"/>
    <w:rsid w:val="00671957"/>
    <w:rsid w:val="006B6C3A"/>
    <w:rsid w:val="006C345F"/>
    <w:rsid w:val="00727111"/>
    <w:rsid w:val="007F1209"/>
    <w:rsid w:val="0080323E"/>
    <w:rsid w:val="008107ED"/>
    <w:rsid w:val="0082709A"/>
    <w:rsid w:val="008A5994"/>
    <w:rsid w:val="00953508"/>
    <w:rsid w:val="00964DED"/>
    <w:rsid w:val="0098500F"/>
    <w:rsid w:val="009A53E0"/>
    <w:rsid w:val="009C0E42"/>
    <w:rsid w:val="009E0A16"/>
    <w:rsid w:val="00A03053"/>
    <w:rsid w:val="00AB418C"/>
    <w:rsid w:val="00AC49D0"/>
    <w:rsid w:val="00AD0824"/>
    <w:rsid w:val="00AF61E6"/>
    <w:rsid w:val="00B3033E"/>
    <w:rsid w:val="00B746BC"/>
    <w:rsid w:val="00BB598C"/>
    <w:rsid w:val="00C23AF0"/>
    <w:rsid w:val="00C42B89"/>
    <w:rsid w:val="00DC0575"/>
    <w:rsid w:val="00E03B81"/>
    <w:rsid w:val="00E13822"/>
    <w:rsid w:val="00EA1469"/>
    <w:rsid w:val="00EA389B"/>
    <w:rsid w:val="00ED6E48"/>
    <w:rsid w:val="00F1123A"/>
    <w:rsid w:val="00FD24A5"/>
    <w:rsid w:val="112B7037"/>
    <w:rsid w:val="168E3310"/>
    <w:rsid w:val="17737D6C"/>
    <w:rsid w:val="18D25094"/>
    <w:rsid w:val="2331596B"/>
    <w:rsid w:val="28475108"/>
    <w:rsid w:val="2D8E211C"/>
    <w:rsid w:val="3C3A6097"/>
    <w:rsid w:val="3EAD1CD6"/>
    <w:rsid w:val="41AF4CFE"/>
    <w:rsid w:val="42CF5C44"/>
    <w:rsid w:val="56422D4B"/>
    <w:rsid w:val="590A6A01"/>
    <w:rsid w:val="5A7A7400"/>
    <w:rsid w:val="688D47A2"/>
    <w:rsid w:val="68E343C2"/>
    <w:rsid w:val="698067CB"/>
    <w:rsid w:val="6E65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3354</Words>
  <Characters>3536</Characters>
  <Lines>22</Lines>
  <Paragraphs>6</Paragraphs>
  <TotalTime>30</TotalTime>
  <ScaleCrop>false</ScaleCrop>
  <LinksUpToDate>false</LinksUpToDate>
  <CharactersWithSpaces>3979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 強顔歡笑</cp:lastModifiedBy>
  <dcterms:modified xsi:type="dcterms:W3CDTF">2023-04-04T01:37:44Z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42FE52B341A84F41A7FF2C92556FDE47</vt:lpwstr>
  </property>
</Properties>
</file>