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81" w:rsidRDefault="004B0C93">
      <w:pPr>
        <w:pStyle w:val="a3"/>
        <w:widowControl/>
        <w:spacing w:line="10" w:lineRule="atLeast"/>
        <w:rPr>
          <w:color w:val="000000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</w:rPr>
        <w:t>附件</w:t>
      </w:r>
      <w:r>
        <w:rPr>
          <w:rFonts w:ascii="微软雅黑" w:eastAsia="微软雅黑" w:hAnsi="微软雅黑" w:cs="微软雅黑" w:hint="eastAsia"/>
          <w:color w:val="000000"/>
        </w:rPr>
        <w:t>1</w:t>
      </w:r>
      <w:r>
        <w:rPr>
          <w:rFonts w:ascii="微软雅黑" w:eastAsia="微软雅黑" w:hAnsi="微软雅黑" w:cs="微软雅黑" w:hint="eastAsia"/>
          <w:color w:val="000000"/>
        </w:rPr>
        <w:t>：</w:t>
      </w:r>
    </w:p>
    <w:p w:rsidR="00B02F81" w:rsidRDefault="004B0C93">
      <w:pPr>
        <w:jc w:val="center"/>
        <w:rPr>
          <w:rFonts w:asciiTheme="minorEastAsia" w:hAnsiTheme="minorEastAsia" w:cs="仿宋"/>
          <w:b/>
          <w:sz w:val="28"/>
          <w:szCs w:val="28"/>
        </w:rPr>
      </w:pPr>
      <w:r>
        <w:rPr>
          <w:rFonts w:ascii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B02F81" w:rsidRDefault="00B02F81">
      <w:pPr>
        <w:jc w:val="center"/>
        <w:rPr>
          <w:rFonts w:ascii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02F81">
        <w:trPr>
          <w:trHeight w:val="663"/>
          <w:jc w:val="center"/>
        </w:trPr>
        <w:tc>
          <w:tcPr>
            <w:tcW w:w="885" w:type="dxa"/>
            <w:vAlign w:val="center"/>
          </w:tcPr>
          <w:p w:rsidR="00B02F81" w:rsidRDefault="004B0C9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02F81" w:rsidRDefault="004B0C9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B02F81" w:rsidRDefault="004B0C9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02F81" w:rsidRDefault="004B0C9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02F81" w:rsidRDefault="004B0C9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02F81" w:rsidRDefault="004B0C9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02F81">
        <w:trPr>
          <w:trHeight w:val="627"/>
          <w:jc w:val="center"/>
        </w:trPr>
        <w:tc>
          <w:tcPr>
            <w:tcW w:w="885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02F81">
        <w:trPr>
          <w:trHeight w:val="627"/>
          <w:jc w:val="center"/>
        </w:trPr>
        <w:tc>
          <w:tcPr>
            <w:tcW w:w="885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02F81" w:rsidRDefault="004B0C9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02F81">
        <w:trPr>
          <w:trHeight w:val="627"/>
          <w:jc w:val="center"/>
        </w:trPr>
        <w:tc>
          <w:tcPr>
            <w:tcW w:w="885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02F81">
        <w:trPr>
          <w:trHeight w:val="627"/>
          <w:jc w:val="center"/>
        </w:trPr>
        <w:tc>
          <w:tcPr>
            <w:tcW w:w="885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02F81">
        <w:trPr>
          <w:trHeight w:val="627"/>
          <w:jc w:val="center"/>
        </w:trPr>
        <w:tc>
          <w:tcPr>
            <w:tcW w:w="885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02F81" w:rsidRDefault="00B02F8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B02F81" w:rsidRDefault="00B02F8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B02F81" w:rsidRDefault="00B02F81">
      <w:pPr>
        <w:pStyle w:val="a3"/>
        <w:widowControl/>
        <w:spacing w:line="10" w:lineRule="atLeast"/>
        <w:rPr>
          <w:rFonts w:ascii="微软雅黑" w:eastAsia="微软雅黑" w:hAnsi="微软雅黑" w:cs="微软雅黑"/>
          <w:color w:val="000000"/>
        </w:rPr>
      </w:pP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 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 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 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 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 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 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 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lastRenderedPageBreak/>
        <w:t>附件</w:t>
      </w:r>
      <w:r>
        <w:rPr>
          <w:rFonts w:ascii="微软雅黑" w:eastAsia="微软雅黑" w:hAnsi="微软雅黑" w:cs="微软雅黑" w:hint="eastAsia"/>
          <w:color w:val="000000"/>
        </w:rPr>
        <w:t>2</w:t>
      </w:r>
      <w:r>
        <w:rPr>
          <w:rFonts w:ascii="微软雅黑" w:eastAsia="微软雅黑" w:hAnsi="微软雅黑" w:cs="微软雅黑" w:hint="eastAsia"/>
          <w:color w:val="000000"/>
        </w:rPr>
        <w:t>：</w:t>
      </w:r>
    </w:p>
    <w:p w:rsidR="00B02F81" w:rsidRDefault="004B0C93">
      <w:pPr>
        <w:pStyle w:val="a3"/>
        <w:widowControl/>
        <w:spacing w:line="10" w:lineRule="atLeast"/>
        <w:jc w:val="center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数据保密协议</w:t>
      </w:r>
    </w:p>
    <w:p w:rsidR="00B02F81" w:rsidRDefault="004B0C93">
      <w:pPr>
        <w:pStyle w:val="a3"/>
        <w:widowControl/>
        <w:spacing w:line="10" w:lineRule="atLeas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甲方：内蒙古蒙牛乳业</w:t>
      </w:r>
      <w:r>
        <w:rPr>
          <w:rFonts w:ascii="微软雅黑" w:eastAsia="微软雅黑" w:hAnsi="微软雅黑" w:cs="微软雅黑" w:hint="eastAsia"/>
          <w:color w:val="000000"/>
        </w:rPr>
        <w:t>(</w:t>
      </w:r>
      <w:r>
        <w:rPr>
          <w:rFonts w:ascii="微软雅黑" w:eastAsia="微软雅黑" w:hAnsi="微软雅黑" w:cs="微软雅黑" w:hint="eastAsia"/>
          <w:color w:val="000000"/>
        </w:rPr>
        <w:t>集团</w:t>
      </w:r>
      <w:r>
        <w:rPr>
          <w:rFonts w:ascii="微软雅黑" w:eastAsia="微软雅黑" w:hAnsi="微软雅黑" w:cs="微软雅黑" w:hint="eastAsia"/>
          <w:color w:val="000000"/>
        </w:rPr>
        <w:t>)</w:t>
      </w:r>
      <w:r>
        <w:rPr>
          <w:rFonts w:ascii="微软雅黑" w:eastAsia="微软雅黑" w:hAnsi="微软雅黑" w:cs="微软雅黑" w:hint="eastAsia"/>
          <w:color w:val="000000"/>
        </w:rPr>
        <w:t>股份有限公司</w:t>
      </w:r>
      <w:r>
        <w:rPr>
          <w:rFonts w:ascii="微软雅黑" w:eastAsia="微软雅黑" w:hAnsi="微软雅黑" w:cs="微软雅黑" w:hint="eastAsia"/>
          <w:color w:val="000000"/>
        </w:rPr>
        <w:t xml:space="preserve"> </w:t>
      </w:r>
    </w:p>
    <w:p w:rsidR="00B02F81" w:rsidRDefault="004B0C93">
      <w:pPr>
        <w:pStyle w:val="a3"/>
        <w:widowControl/>
        <w:spacing w:line="10" w:lineRule="atLeas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承诺方：</w:t>
      </w:r>
      <w:r>
        <w:rPr>
          <w:rFonts w:ascii="微软雅黑" w:eastAsia="微软雅黑" w:hAnsi="微软雅黑" w:cs="微软雅黑" w:hint="eastAsia"/>
          <w:color w:val="000000"/>
        </w:rPr>
        <w:t xml:space="preserve"> </w:t>
      </w:r>
    </w:p>
    <w:p w:rsidR="00B02F81" w:rsidRDefault="004B0C93">
      <w:pPr>
        <w:pStyle w:val="a3"/>
        <w:widowControl/>
        <w:spacing w:line="10" w:lineRule="atLeast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双方经平等协商同意，自愿签订本协议，共同遵守本协议所列条款。</w:t>
      </w:r>
    </w:p>
    <w:p w:rsidR="00B02F81" w:rsidRDefault="004B0C93">
      <w:pPr>
        <w:pStyle w:val="a3"/>
        <w:widowControl/>
        <w:spacing w:line="10" w:lineRule="atLeast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第一条、保密的定义、内容和范围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3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、包括但不限于以直接、间接、口头或书面等形式提供商业秘密的行为均属泄密。</w:t>
      </w:r>
    </w:p>
    <w:p w:rsidR="00B02F81" w:rsidRDefault="004B0C93">
      <w:pPr>
        <w:pStyle w:val="a3"/>
        <w:widowControl/>
        <w:spacing w:line="10" w:lineRule="atLeast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第二条、保密条款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lastRenderedPageBreak/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、承诺方负责对保密信息进行保密，并采取所有必要的预防措施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（包括但不限于双方采取的用于保护自身保密信息的措施）防止第三方未经授权地使用及透露保密信息。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3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、承诺方不得向第三方提供保密信息或由保密信息衍生的信息。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4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、除了本协议确定的保密信息应用范围外，承诺方不得在任何时候使用保密信息。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5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、本条款项下的义务适用于任何保密信息，或根据双方</w:t>
      </w:r>
      <w:proofErr w:type="gramStart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事先或</w:t>
      </w:r>
      <w:proofErr w:type="gramEnd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给承诺</w:t>
      </w:r>
      <w:proofErr w:type="gramEnd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方的其他专有和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/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或保密信息。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6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、本协议终止后，承诺方应立即自费将保密信息物归原主，并归还所有含保密信息的文件或媒体及其复制件或摘要。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7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、协议确定业务的承诺方员工。如果参与本协议的承诺</w:t>
      </w:r>
      <w:proofErr w:type="gramStart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方员工</w:t>
      </w:r>
      <w:proofErr w:type="gramEnd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不再继续参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与本项目，则应确保立即终止该员工获得对方保密信息和信息源的途径。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第三条、双方的权利与义务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lastRenderedPageBreak/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、承诺方应自觉维护甲方的利益，严格遵守本委托方的保密规定；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、承诺方不得向任何单位和个人泄露所掌握的商业秘密事项；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 xml:space="preserve"> 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3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、承诺方不得利用所掌握的商业秘密牟取私利；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4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、承诺方了解并承认，由于技术服务等原因，承诺方有可能在某些情况下访问甲方数据；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5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、承诺方同意并承诺，对所有保密信息予以严格保密，在未得到甲方事先许可的情况下不得披露给任何第三人；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6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、承诺方同意并承诺，无论任何原因，服务终止后，承诺</w:t>
      </w:r>
      <w:proofErr w:type="gramStart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方不可</w:t>
      </w:r>
      <w:proofErr w:type="gramEnd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恢复地删除任何商业秘密，并不留存任何副本。同时，如甲方需要，承诺方保证退回甲方的任何含有商业秘密的文件或资料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(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如有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)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。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第四条、本《协议》项下的保密义务不适用于如下信息：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、由于承诺方以外其他渠道被他人获知的信息，这些渠道并不受保密义务的限制；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、由于法律的适用、法院或其他国家有权机关的要求而披露的信息。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3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、另一方从不受保密限制的第三方获得的信息；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4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、未参考保密信息而由另一方独立开发的信息；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lastRenderedPageBreak/>
        <w:t>5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、依据法律的规定或根据法律赋予的权力可以获取此信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息的司法、政府机构的要求必须公开的信息。接到此类要求后的一方，应立即通知另一方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,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使另一方了解将要披露的内容并提出意见。</w:t>
      </w:r>
    </w:p>
    <w:p w:rsidR="00B02F81" w:rsidRDefault="004B0C93">
      <w:pPr>
        <w:pStyle w:val="a3"/>
        <w:widowControl/>
        <w:spacing w:line="10" w:lineRule="atLeast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</w:rPr>
        <w:t>第五条、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如果承诺方违反本协议的以上规定情形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,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则甲方有权将承诺方拉入蒙牛供应商黑名单，并要积极配合甲方在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10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个工作日内收回已经泄露的信息。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第六条、争议解决方式</w:t>
      </w:r>
    </w:p>
    <w:p w:rsidR="00B02F81" w:rsidRDefault="004B0C93">
      <w:pPr>
        <w:pStyle w:val="a3"/>
        <w:widowControl/>
        <w:spacing w:line="10" w:lineRule="atLeast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本协议适用中华人民共和国法律，因本协议引起或与本协议有关的任何争议，应由双方友好协商解决，协商不成的，双方同意选择第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 xml:space="preserve"> 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【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】种方式解决：</w:t>
      </w:r>
    </w:p>
    <w:p w:rsidR="00B02F81" w:rsidRDefault="004B0C93">
      <w:pPr>
        <w:pStyle w:val="a3"/>
        <w:widowControl/>
        <w:spacing w:line="10" w:lineRule="atLeast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、向呼和浩特仲裁委员会申请仲裁。因仲裁产生的包括但不限于仲裁费、律师费、调查费、差旅费等，由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败诉一方承担。</w:t>
      </w:r>
    </w:p>
    <w:p w:rsidR="00B02F81" w:rsidRDefault="004B0C93">
      <w:pPr>
        <w:pStyle w:val="a3"/>
        <w:widowControl/>
        <w:spacing w:line="10" w:lineRule="atLeast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、向甲方所在地有管辖权的人民法院提起诉讼。因诉讼产生的包括但不限于诉讼费、律师费、调查费、差旅费等，由败诉一方承担。</w:t>
      </w:r>
    </w:p>
    <w:p w:rsidR="00B02F81" w:rsidRDefault="004B0C93">
      <w:pPr>
        <w:pStyle w:val="a3"/>
        <w:widowControl/>
        <w:spacing w:line="10" w:lineRule="atLeast"/>
        <w:ind w:firstLineChars="200" w:firstLine="560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（说明：签署主体为内蒙古蒙牛乳业（集团）股份有限公司，地址为内蒙古呼市和林格尔县盛乐经济园区时，争议解决方式应选择第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种方式解决；其他主体签署时应选择第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种方式解决。）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第七条、此协议自签字盖章之日起生效。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lastRenderedPageBreak/>
        <w:t>（以下无正文）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承诺方：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代表人：</w:t>
      </w:r>
    </w:p>
    <w:p w:rsidR="00B02F81" w:rsidRDefault="004B0C93">
      <w:pPr>
        <w:pStyle w:val="a3"/>
        <w:widowControl/>
        <w:spacing w:line="10" w:lineRule="atLeast"/>
        <w:rPr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日期：</w:t>
      </w:r>
    </w:p>
    <w:p w:rsidR="00B02F81" w:rsidRDefault="00B02F81"/>
    <w:sectPr w:rsidR="00B0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ZjFmYjJhMjIwZWJhNDljMTM0NjU1MTViMGM3OGYifQ=="/>
  </w:docVars>
  <w:rsids>
    <w:rsidRoot w:val="00B02F81"/>
    <w:rsid w:val="004B0C93"/>
    <w:rsid w:val="00B02F81"/>
    <w:rsid w:val="02D369DB"/>
    <w:rsid w:val="03F1578E"/>
    <w:rsid w:val="0FBD6E6C"/>
    <w:rsid w:val="119500A0"/>
    <w:rsid w:val="13E470BD"/>
    <w:rsid w:val="14D26F15"/>
    <w:rsid w:val="150D43F1"/>
    <w:rsid w:val="184232AF"/>
    <w:rsid w:val="1D444728"/>
    <w:rsid w:val="20E56222"/>
    <w:rsid w:val="2241392C"/>
    <w:rsid w:val="22803A9C"/>
    <w:rsid w:val="23C10881"/>
    <w:rsid w:val="27441EF5"/>
    <w:rsid w:val="2E940940"/>
    <w:rsid w:val="31083F93"/>
    <w:rsid w:val="38F65019"/>
    <w:rsid w:val="3C1F6635"/>
    <w:rsid w:val="3C805325"/>
    <w:rsid w:val="3D6C4E2E"/>
    <w:rsid w:val="3EAB0654"/>
    <w:rsid w:val="3F285C7B"/>
    <w:rsid w:val="40A20D5F"/>
    <w:rsid w:val="40C90B3F"/>
    <w:rsid w:val="449A0F4E"/>
    <w:rsid w:val="44BC7116"/>
    <w:rsid w:val="47BB36B5"/>
    <w:rsid w:val="4B7778F3"/>
    <w:rsid w:val="4EA03605"/>
    <w:rsid w:val="4EF462BB"/>
    <w:rsid w:val="4F245FE4"/>
    <w:rsid w:val="50591CBD"/>
    <w:rsid w:val="51450494"/>
    <w:rsid w:val="525C3CE7"/>
    <w:rsid w:val="536C653D"/>
    <w:rsid w:val="568F6104"/>
    <w:rsid w:val="596E391A"/>
    <w:rsid w:val="5C97039E"/>
    <w:rsid w:val="5DDD19A4"/>
    <w:rsid w:val="62AF1C11"/>
    <w:rsid w:val="67372C8B"/>
    <w:rsid w:val="69085BD7"/>
    <w:rsid w:val="6BAA566B"/>
    <w:rsid w:val="6BF6400A"/>
    <w:rsid w:val="6E0B4152"/>
    <w:rsid w:val="746F1200"/>
    <w:rsid w:val="77F263D0"/>
    <w:rsid w:val="7AA15E8B"/>
    <w:rsid w:val="7B110B95"/>
    <w:rsid w:val="7E484F9C"/>
    <w:rsid w:val="7F1C3D32"/>
    <w:rsid w:val="7F8244DD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89AAB"/>
  <w15:docId w15:val="{3E11C566-C9F1-4EC1-8504-861864B1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0007923</dc:creator>
  <cp:lastModifiedBy>陈丽娟(质量管理评审部)</cp:lastModifiedBy>
  <cp:revision>2</cp:revision>
  <dcterms:created xsi:type="dcterms:W3CDTF">2022-09-26T02:15:00Z</dcterms:created>
  <dcterms:modified xsi:type="dcterms:W3CDTF">2023-04-11T16:10:00Z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317315CADBEE4FC596B9C1C0982AE136</vt:lpwstr>
  </property>
</Properties>
</file>