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2D0" w:rsidRDefault="002A4808">
      <w:pPr>
        <w:spacing w:line="360" w:lineRule="auto"/>
        <w:jc w:val="left"/>
        <w:rPr>
          <w:rFonts w:ascii="仿宋" w:eastAsia="仿宋" w:hAnsi="仿宋" w:cs="仿宋"/>
          <w:sz w:val="28"/>
          <w:szCs w:val="28"/>
        </w:rPr>
      </w:pPr>
      <w:bookmarkStart w:id="0" w:name="_GoBack"/>
      <w:bookmarkEnd w:id="0"/>
      <w:r>
        <w:rPr>
          <w:rFonts w:ascii="仿宋" w:eastAsia="仿宋" w:hAnsi="仿宋" w:cs="仿宋" w:hint="eastAsia"/>
          <w:sz w:val="28"/>
          <w:szCs w:val="28"/>
        </w:rPr>
        <w:t>附件1：</w:t>
      </w:r>
    </w:p>
    <w:p w:rsidR="00A032D0" w:rsidRDefault="002A4808">
      <w:pPr>
        <w:spacing w:line="360" w:lineRule="auto"/>
        <w:jc w:val="center"/>
        <w:rPr>
          <w:rFonts w:ascii="仿宋" w:eastAsia="仿宋" w:hAnsi="仿宋" w:cs="仿宋"/>
          <w:b/>
          <w:sz w:val="28"/>
          <w:szCs w:val="28"/>
        </w:rPr>
      </w:pPr>
      <w:r>
        <w:rPr>
          <w:rFonts w:ascii="仿宋" w:eastAsia="仿宋" w:hAnsi="仿宋" w:cs="仿宋" w:hint="eastAsia"/>
          <w:b/>
          <w:sz w:val="28"/>
          <w:szCs w:val="28"/>
        </w:rPr>
        <w:t>潜在竞谈单位所报标段信息表</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542"/>
        <w:gridCol w:w="2045"/>
        <w:gridCol w:w="1218"/>
        <w:gridCol w:w="1148"/>
        <w:gridCol w:w="1280"/>
        <w:gridCol w:w="1388"/>
      </w:tblGrid>
      <w:tr w:rsidR="00A032D0">
        <w:trPr>
          <w:trHeight w:val="663"/>
          <w:jc w:val="center"/>
        </w:trPr>
        <w:tc>
          <w:tcPr>
            <w:tcW w:w="659" w:type="dxa"/>
            <w:vAlign w:val="center"/>
          </w:tcPr>
          <w:p w:rsidR="00A032D0" w:rsidRDefault="002A4808">
            <w:pPr>
              <w:spacing w:line="360" w:lineRule="auto"/>
              <w:jc w:val="center"/>
              <w:rPr>
                <w:rFonts w:ascii="仿宋" w:eastAsia="仿宋" w:hAnsi="仿宋" w:cs="仿宋"/>
                <w:b/>
                <w:szCs w:val="21"/>
              </w:rPr>
            </w:pPr>
            <w:r>
              <w:rPr>
                <w:rFonts w:ascii="仿宋" w:eastAsia="仿宋" w:hAnsi="仿宋" w:cs="仿宋" w:hint="eastAsia"/>
                <w:b/>
                <w:szCs w:val="21"/>
              </w:rPr>
              <w:t>序号</w:t>
            </w:r>
          </w:p>
        </w:tc>
        <w:tc>
          <w:tcPr>
            <w:tcW w:w="1542" w:type="dxa"/>
            <w:vAlign w:val="center"/>
          </w:tcPr>
          <w:p w:rsidR="00A032D0" w:rsidRDefault="002A4808">
            <w:pPr>
              <w:spacing w:line="360" w:lineRule="auto"/>
              <w:jc w:val="center"/>
              <w:rPr>
                <w:rFonts w:ascii="仿宋" w:eastAsia="仿宋" w:hAnsi="仿宋" w:cs="仿宋"/>
                <w:b/>
                <w:szCs w:val="21"/>
              </w:rPr>
            </w:pPr>
            <w:r>
              <w:rPr>
                <w:rFonts w:ascii="仿宋" w:eastAsia="仿宋" w:hAnsi="仿宋" w:cs="仿宋" w:hint="eastAsia"/>
                <w:b/>
                <w:szCs w:val="21"/>
              </w:rPr>
              <w:t>标段（如有）</w:t>
            </w:r>
          </w:p>
        </w:tc>
        <w:tc>
          <w:tcPr>
            <w:tcW w:w="2045" w:type="dxa"/>
            <w:vAlign w:val="center"/>
          </w:tcPr>
          <w:p w:rsidR="00A032D0" w:rsidRDefault="002A4808">
            <w:pPr>
              <w:spacing w:line="360" w:lineRule="auto"/>
              <w:jc w:val="center"/>
              <w:rPr>
                <w:rFonts w:ascii="仿宋" w:eastAsia="仿宋" w:hAnsi="仿宋" w:cs="仿宋"/>
                <w:b/>
                <w:szCs w:val="21"/>
              </w:rPr>
            </w:pPr>
            <w:r>
              <w:rPr>
                <w:rFonts w:ascii="仿宋" w:eastAsia="仿宋" w:hAnsi="仿宋" w:cs="仿宋" w:hint="eastAsia"/>
                <w:b/>
                <w:szCs w:val="21"/>
              </w:rPr>
              <w:t>潜在竞谈单位名称</w:t>
            </w:r>
          </w:p>
        </w:tc>
        <w:tc>
          <w:tcPr>
            <w:tcW w:w="1218" w:type="dxa"/>
            <w:vAlign w:val="center"/>
          </w:tcPr>
          <w:p w:rsidR="00A032D0" w:rsidRDefault="002A4808">
            <w:pPr>
              <w:spacing w:line="360" w:lineRule="auto"/>
              <w:jc w:val="center"/>
              <w:rPr>
                <w:rFonts w:ascii="仿宋" w:eastAsia="仿宋" w:hAnsi="仿宋" w:cs="仿宋"/>
                <w:b/>
                <w:szCs w:val="21"/>
              </w:rPr>
            </w:pPr>
            <w:r>
              <w:rPr>
                <w:rFonts w:ascii="仿宋" w:eastAsia="仿宋" w:hAnsi="仿宋" w:cs="仿宋" w:hint="eastAsia"/>
                <w:b/>
                <w:szCs w:val="21"/>
              </w:rPr>
              <w:t>联系人</w:t>
            </w:r>
          </w:p>
        </w:tc>
        <w:tc>
          <w:tcPr>
            <w:tcW w:w="1148" w:type="dxa"/>
            <w:vAlign w:val="center"/>
          </w:tcPr>
          <w:p w:rsidR="00A032D0" w:rsidRDefault="002A4808">
            <w:pPr>
              <w:spacing w:line="360" w:lineRule="auto"/>
              <w:jc w:val="center"/>
              <w:rPr>
                <w:rFonts w:ascii="仿宋" w:eastAsia="仿宋" w:hAnsi="仿宋" w:cs="仿宋"/>
                <w:b/>
                <w:szCs w:val="21"/>
              </w:rPr>
            </w:pPr>
            <w:r>
              <w:rPr>
                <w:rFonts w:ascii="仿宋" w:eastAsia="仿宋" w:hAnsi="仿宋" w:cs="仿宋" w:hint="eastAsia"/>
                <w:b/>
                <w:szCs w:val="21"/>
              </w:rPr>
              <w:t>联系电话</w:t>
            </w:r>
          </w:p>
        </w:tc>
        <w:tc>
          <w:tcPr>
            <w:tcW w:w="1280" w:type="dxa"/>
            <w:vAlign w:val="center"/>
          </w:tcPr>
          <w:p w:rsidR="00A032D0" w:rsidRDefault="002A4808">
            <w:pPr>
              <w:spacing w:line="360" w:lineRule="auto"/>
              <w:jc w:val="center"/>
              <w:rPr>
                <w:rFonts w:ascii="仿宋" w:eastAsia="仿宋" w:hAnsi="仿宋" w:cs="仿宋"/>
                <w:b/>
                <w:szCs w:val="21"/>
              </w:rPr>
            </w:pPr>
            <w:r>
              <w:rPr>
                <w:rFonts w:ascii="仿宋" w:eastAsia="仿宋" w:hAnsi="仿宋" w:cs="仿宋" w:hint="eastAsia"/>
                <w:b/>
                <w:szCs w:val="21"/>
              </w:rPr>
              <w:t>邮箱地址</w:t>
            </w:r>
          </w:p>
        </w:tc>
        <w:tc>
          <w:tcPr>
            <w:tcW w:w="1388" w:type="dxa"/>
            <w:vAlign w:val="center"/>
          </w:tcPr>
          <w:p w:rsidR="00A032D0" w:rsidRDefault="002A4808">
            <w:pPr>
              <w:spacing w:line="360" w:lineRule="auto"/>
              <w:jc w:val="center"/>
              <w:rPr>
                <w:rFonts w:ascii="仿宋" w:eastAsia="仿宋" w:hAnsi="仿宋" w:cs="仿宋"/>
                <w:b/>
                <w:szCs w:val="21"/>
              </w:rPr>
            </w:pPr>
            <w:r>
              <w:rPr>
                <w:rFonts w:ascii="仿宋" w:eastAsia="仿宋" w:hAnsi="仿宋" w:cs="仿宋" w:hint="eastAsia"/>
                <w:b/>
                <w:szCs w:val="21"/>
              </w:rPr>
              <w:t>备注</w:t>
            </w:r>
          </w:p>
        </w:tc>
      </w:tr>
      <w:tr w:rsidR="00A032D0">
        <w:trPr>
          <w:trHeight w:val="627"/>
          <w:jc w:val="center"/>
        </w:trPr>
        <w:tc>
          <w:tcPr>
            <w:tcW w:w="659" w:type="dxa"/>
          </w:tcPr>
          <w:p w:rsidR="00A032D0" w:rsidRDefault="00A032D0">
            <w:pPr>
              <w:spacing w:line="360" w:lineRule="auto"/>
              <w:ind w:firstLineChars="200" w:firstLine="420"/>
              <w:jc w:val="left"/>
              <w:rPr>
                <w:rFonts w:ascii="仿宋" w:eastAsia="仿宋" w:hAnsi="仿宋" w:cs="仿宋"/>
                <w:szCs w:val="21"/>
              </w:rPr>
            </w:pPr>
          </w:p>
        </w:tc>
        <w:tc>
          <w:tcPr>
            <w:tcW w:w="1542" w:type="dxa"/>
          </w:tcPr>
          <w:p w:rsidR="00A032D0" w:rsidRDefault="00A032D0">
            <w:pPr>
              <w:spacing w:line="360" w:lineRule="auto"/>
              <w:ind w:firstLineChars="200" w:firstLine="420"/>
              <w:jc w:val="left"/>
              <w:rPr>
                <w:rFonts w:ascii="仿宋" w:eastAsia="仿宋" w:hAnsi="仿宋" w:cs="仿宋"/>
                <w:szCs w:val="21"/>
              </w:rPr>
            </w:pPr>
          </w:p>
        </w:tc>
        <w:tc>
          <w:tcPr>
            <w:tcW w:w="2045" w:type="dxa"/>
          </w:tcPr>
          <w:p w:rsidR="00A032D0" w:rsidRDefault="00A032D0">
            <w:pPr>
              <w:spacing w:line="360" w:lineRule="auto"/>
              <w:ind w:firstLineChars="200" w:firstLine="420"/>
              <w:jc w:val="left"/>
              <w:rPr>
                <w:rFonts w:ascii="仿宋" w:eastAsia="仿宋" w:hAnsi="仿宋" w:cs="仿宋"/>
                <w:szCs w:val="21"/>
              </w:rPr>
            </w:pPr>
          </w:p>
        </w:tc>
        <w:tc>
          <w:tcPr>
            <w:tcW w:w="1218" w:type="dxa"/>
          </w:tcPr>
          <w:p w:rsidR="00A032D0" w:rsidRDefault="00A032D0">
            <w:pPr>
              <w:spacing w:line="360" w:lineRule="auto"/>
              <w:ind w:firstLineChars="200" w:firstLine="420"/>
              <w:jc w:val="left"/>
              <w:rPr>
                <w:rFonts w:ascii="仿宋" w:eastAsia="仿宋" w:hAnsi="仿宋" w:cs="仿宋"/>
                <w:szCs w:val="21"/>
              </w:rPr>
            </w:pPr>
          </w:p>
        </w:tc>
        <w:tc>
          <w:tcPr>
            <w:tcW w:w="1148" w:type="dxa"/>
          </w:tcPr>
          <w:p w:rsidR="00A032D0" w:rsidRDefault="00A032D0">
            <w:pPr>
              <w:spacing w:line="360" w:lineRule="auto"/>
              <w:ind w:firstLineChars="200" w:firstLine="420"/>
              <w:jc w:val="left"/>
              <w:rPr>
                <w:rFonts w:ascii="仿宋" w:eastAsia="仿宋" w:hAnsi="仿宋" w:cs="仿宋"/>
                <w:szCs w:val="21"/>
              </w:rPr>
            </w:pPr>
          </w:p>
        </w:tc>
        <w:tc>
          <w:tcPr>
            <w:tcW w:w="1280" w:type="dxa"/>
          </w:tcPr>
          <w:p w:rsidR="00A032D0" w:rsidRDefault="00A032D0">
            <w:pPr>
              <w:spacing w:line="360" w:lineRule="auto"/>
              <w:ind w:firstLineChars="200" w:firstLine="420"/>
              <w:jc w:val="left"/>
              <w:rPr>
                <w:rFonts w:ascii="仿宋" w:eastAsia="仿宋" w:hAnsi="仿宋" w:cs="仿宋"/>
                <w:szCs w:val="21"/>
              </w:rPr>
            </w:pPr>
          </w:p>
        </w:tc>
        <w:tc>
          <w:tcPr>
            <w:tcW w:w="1388" w:type="dxa"/>
          </w:tcPr>
          <w:p w:rsidR="00A032D0" w:rsidRDefault="00A032D0">
            <w:pPr>
              <w:spacing w:line="360" w:lineRule="auto"/>
              <w:ind w:firstLineChars="200" w:firstLine="420"/>
              <w:jc w:val="left"/>
              <w:rPr>
                <w:rFonts w:ascii="仿宋" w:eastAsia="仿宋" w:hAnsi="仿宋" w:cs="仿宋"/>
                <w:szCs w:val="21"/>
              </w:rPr>
            </w:pPr>
          </w:p>
        </w:tc>
      </w:tr>
    </w:tbl>
    <w:p w:rsidR="00A032D0" w:rsidRDefault="00A032D0">
      <w:pPr>
        <w:pStyle w:val="2"/>
        <w:spacing w:line="360" w:lineRule="auto"/>
        <w:ind w:firstLine="560"/>
        <w:rPr>
          <w:rFonts w:ascii="仿宋" w:eastAsia="仿宋" w:hAnsi="仿宋" w:cs="仿宋"/>
          <w:sz w:val="28"/>
          <w:szCs w:val="28"/>
        </w:rPr>
      </w:pPr>
    </w:p>
    <w:p w:rsidR="00A032D0" w:rsidRDefault="002A4808">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附件2：</w:t>
      </w:r>
    </w:p>
    <w:p w:rsidR="00A032D0" w:rsidRDefault="002A4808">
      <w:pPr>
        <w:widowControl/>
        <w:adjustRightInd w:val="0"/>
        <w:snapToGrid w:val="0"/>
        <w:spacing w:line="360" w:lineRule="auto"/>
        <w:jc w:val="center"/>
        <w:textAlignment w:val="baseline"/>
        <w:rPr>
          <w:rFonts w:ascii="仿宋" w:eastAsia="仿宋" w:hAnsi="仿宋" w:cs="仿宋"/>
          <w:b/>
          <w:kern w:val="0"/>
          <w:sz w:val="28"/>
          <w:szCs w:val="28"/>
        </w:rPr>
      </w:pPr>
      <w:r>
        <w:rPr>
          <w:rFonts w:ascii="仿宋" w:eastAsia="仿宋" w:hAnsi="仿宋" w:cs="仿宋" w:hint="eastAsia"/>
          <w:b/>
          <w:kern w:val="0"/>
          <w:sz w:val="28"/>
          <w:szCs w:val="28"/>
        </w:rPr>
        <w:t>保密承诺书</w:t>
      </w:r>
    </w:p>
    <w:p w:rsidR="00A032D0" w:rsidRDefault="00A032D0">
      <w:pPr>
        <w:widowControl/>
        <w:adjustRightInd w:val="0"/>
        <w:snapToGrid w:val="0"/>
        <w:spacing w:line="360" w:lineRule="auto"/>
        <w:jc w:val="center"/>
        <w:textAlignment w:val="baseline"/>
        <w:rPr>
          <w:rFonts w:ascii="仿宋" w:eastAsia="仿宋" w:hAnsi="仿宋" w:cs="仿宋"/>
          <w:b/>
          <w:kern w:val="0"/>
          <w:sz w:val="28"/>
          <w:szCs w:val="28"/>
        </w:rPr>
      </w:pPr>
    </w:p>
    <w:p w:rsidR="00A032D0" w:rsidRDefault="002A4808">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 内蒙古蒙牛乳业（集团）股份有限公司安全质量管理部体系管理部</w:t>
      </w:r>
    </w:p>
    <w:p w:rsidR="00A032D0" w:rsidRDefault="002A4808">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A032D0" w:rsidRDefault="002A4808">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A032D0" w:rsidRDefault="002A4808">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A032D0" w:rsidRDefault="00A032D0">
      <w:pPr>
        <w:widowControl/>
        <w:adjustRightInd w:val="0"/>
        <w:snapToGrid w:val="0"/>
        <w:spacing w:line="360" w:lineRule="auto"/>
        <w:jc w:val="left"/>
        <w:textAlignment w:val="baseline"/>
        <w:rPr>
          <w:rFonts w:ascii="仿宋" w:eastAsia="仿宋" w:hAnsi="仿宋" w:cs="仿宋"/>
          <w:color w:val="000000"/>
          <w:kern w:val="0"/>
          <w:sz w:val="28"/>
          <w:szCs w:val="28"/>
        </w:rPr>
      </w:pPr>
    </w:p>
    <w:p w:rsidR="00A032D0" w:rsidRDefault="002A4808">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蒙牛乳业2023年-2025年终端产品监测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A032D0" w:rsidRDefault="002A4808">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A032D0" w:rsidRDefault="002A4808">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w:t>
      </w:r>
      <w:r>
        <w:rPr>
          <w:rFonts w:ascii="仿宋" w:eastAsia="仿宋" w:hAnsi="仿宋" w:cs="仿宋" w:hint="eastAsia"/>
          <w:color w:val="000000"/>
          <w:kern w:val="0"/>
          <w:sz w:val="28"/>
          <w:szCs w:val="28"/>
        </w:rPr>
        <w:lastRenderedPageBreak/>
        <w:t>户、市场、软件、硬件、设计、图纸、工程、构造信息、营销或财务相关的信息。机密信息并不包括下述信息：</w:t>
      </w:r>
    </w:p>
    <w:p w:rsidR="00A032D0" w:rsidRDefault="002A4808">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A032D0" w:rsidRDefault="002A4808">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A032D0" w:rsidRDefault="002A4808">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A032D0" w:rsidRDefault="002A4808">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A032D0" w:rsidRDefault="002A4808">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A032D0" w:rsidRDefault="002A4808">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rsidR="00A032D0" w:rsidRDefault="002A4808">
      <w:pPr>
        <w:pStyle w:val="3"/>
        <w:adjustRightInd w:val="0"/>
        <w:snapToGrid w:val="0"/>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rsidR="00A032D0" w:rsidRDefault="002A4808">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A032D0" w:rsidRDefault="002A4808">
      <w:pPr>
        <w:pStyle w:val="3"/>
        <w:adjustRightInd w:val="0"/>
        <w:snapToGrid w:val="0"/>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rsidR="00A032D0" w:rsidRDefault="002A4808">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A032D0" w:rsidRDefault="002A4808">
      <w:pPr>
        <w:adjustRightInd w:val="0"/>
        <w:snapToGrid w:val="0"/>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w:t>
      </w:r>
      <w:r>
        <w:rPr>
          <w:rFonts w:ascii="仿宋" w:eastAsia="仿宋" w:hAnsi="仿宋" w:cs="仿宋" w:hint="eastAsia"/>
          <w:color w:val="000000"/>
          <w:kern w:val="0"/>
          <w:sz w:val="28"/>
          <w:szCs w:val="28"/>
        </w:rPr>
        <w:lastRenderedPageBreak/>
        <w:t>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A032D0" w:rsidRDefault="002A4808">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A032D0" w:rsidRDefault="002A4808">
      <w:pPr>
        <w:pStyle w:val="a7"/>
        <w:adjustRightInd w:val="0"/>
        <w:snapToGrid w:val="0"/>
        <w:spacing w:after="0"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在承诺书目的终止、撤销、完成、被拒绝或以其他方式解除后，根据甲</w:t>
      </w:r>
    </w:p>
    <w:p w:rsidR="00A032D0" w:rsidRDefault="002A4808">
      <w:pPr>
        <w:pStyle w:val="a7"/>
        <w:adjustRightInd w:val="0"/>
        <w:snapToGrid w:val="0"/>
        <w:spacing w:after="0" w:line="360" w:lineRule="auto"/>
        <w:ind w:leftChars="0" w:left="0"/>
        <w:rPr>
          <w:rFonts w:ascii="仿宋" w:eastAsia="仿宋" w:hAnsi="仿宋" w:cs="仿宋"/>
          <w:color w:val="000000"/>
          <w:kern w:val="0"/>
          <w:sz w:val="28"/>
          <w:szCs w:val="28"/>
        </w:rPr>
      </w:pPr>
      <w:r>
        <w:rPr>
          <w:rFonts w:ascii="仿宋" w:eastAsia="仿宋" w:hAnsi="仿宋" w:cs="仿宋" w:hint="eastAsia"/>
          <w:color w:val="000000"/>
          <w:kern w:val="0"/>
          <w:sz w:val="28"/>
          <w:szCs w:val="28"/>
        </w:rPr>
        <w:t>方的书面要求，乙方应在项目谈判协商终止后的  15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A032D0" w:rsidRDefault="002A4808">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A032D0" w:rsidRDefault="002A4808">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A032D0" w:rsidRDefault="002A4808">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A032D0" w:rsidRDefault="002A4808">
      <w:pPr>
        <w:adjustRightInd w:val="0"/>
        <w:snapToGrid w:val="0"/>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A032D0" w:rsidRDefault="002A4808">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A032D0" w:rsidRDefault="002A4808">
      <w:pPr>
        <w:adjustRightInd w:val="0"/>
        <w:snapToGrid w:val="0"/>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A032D0" w:rsidRDefault="002A4808">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A032D0" w:rsidRDefault="002A4808">
      <w:pPr>
        <w:pStyle w:val="a7"/>
        <w:adjustRightInd w:val="0"/>
        <w:snapToGrid w:val="0"/>
        <w:spacing w:after="0"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 xml:space="preserve">  五  </w:t>
      </w:r>
      <w:r>
        <w:rPr>
          <w:rFonts w:ascii="仿宋" w:eastAsia="仿宋" w:hAnsi="仿宋" w:cs="仿宋" w:hint="eastAsia"/>
          <w:color w:val="000000"/>
          <w:kern w:val="0"/>
          <w:sz w:val="28"/>
          <w:szCs w:val="28"/>
        </w:rPr>
        <w:t>年内持续有效，且不因承诺书目的之达成而终止。</w:t>
      </w:r>
    </w:p>
    <w:p w:rsidR="00A032D0" w:rsidRDefault="002A4808">
      <w:pPr>
        <w:pStyle w:val="a6"/>
        <w:adjustRightInd w:val="0"/>
        <w:snapToGrid w:val="0"/>
        <w:spacing w:after="0"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lastRenderedPageBreak/>
        <w:t>十、</w:t>
      </w:r>
      <w:r>
        <w:rPr>
          <w:rFonts w:ascii="仿宋" w:eastAsia="仿宋" w:hAnsi="仿宋" w:cs="仿宋" w:hint="eastAsia"/>
          <w:b/>
          <w:color w:val="000000"/>
          <w:sz w:val="28"/>
          <w:szCs w:val="28"/>
        </w:rPr>
        <w:t>补充条款</w:t>
      </w:r>
    </w:p>
    <w:p w:rsidR="00A032D0" w:rsidRDefault="002A4808">
      <w:pPr>
        <w:pStyle w:val="a6"/>
        <w:adjustRightInd w:val="0"/>
        <w:snapToGrid w:val="0"/>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rsidR="00A032D0" w:rsidRDefault="002A4808">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A032D0" w:rsidRDefault="002A4808">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rsidR="00A032D0" w:rsidRDefault="002A4808">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A032D0" w:rsidRDefault="002A4808">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A032D0" w:rsidRDefault="002A4808">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A032D0" w:rsidRDefault="002A4808">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w:t>
      </w:r>
      <w:r>
        <w:rPr>
          <w:rFonts w:ascii="仿宋" w:eastAsia="仿宋" w:hAnsi="仿宋" w:cs="仿宋" w:hint="eastAsia"/>
          <w:color w:val="000000"/>
          <w:sz w:val="28"/>
          <w:szCs w:val="28"/>
        </w:rPr>
        <w:lastRenderedPageBreak/>
        <w:t>维权费用等。除另有约定外，合作过程中产生的知识产权成果归【甲方】所有。</w:t>
      </w:r>
    </w:p>
    <w:p w:rsidR="00A032D0" w:rsidRDefault="002A4808">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rsidR="00A032D0" w:rsidRDefault="002A4808">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A032D0" w:rsidRDefault="002A4808">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A032D0" w:rsidRDefault="002A4808">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rsidR="00A032D0" w:rsidRDefault="002A4808">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rsidR="00A032D0" w:rsidRDefault="002A4808">
      <w:pPr>
        <w:pStyle w:val="a6"/>
        <w:adjustRightInd w:val="0"/>
        <w:snapToGrid w:val="0"/>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rsidR="00A032D0" w:rsidRDefault="002A480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A032D0" w:rsidRDefault="002A4808">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A032D0" w:rsidRDefault="002A4808">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lastRenderedPageBreak/>
        <w:t>本着接受法律上之约束的意向，双方特此同意本承诺书全部附录、附件等均为本承诺书不可分割的部分，共同构成双方就达成的全部承诺书，与本承诺书具有同等法律效力。</w:t>
      </w:r>
    </w:p>
    <w:p w:rsidR="00A032D0" w:rsidRDefault="002A4808">
      <w:pPr>
        <w:pStyle w:val="a6"/>
        <w:adjustRightInd w:val="0"/>
        <w:snapToGrid w:val="0"/>
        <w:spacing w:after="0"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rsidR="00A032D0" w:rsidRDefault="002A4808">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rsidR="00A032D0" w:rsidRDefault="002A4808">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A032D0" w:rsidRDefault="002A4808">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A032D0" w:rsidRDefault="002A4808">
      <w:pPr>
        <w:pStyle w:val="a6"/>
        <w:adjustRightInd w:val="0"/>
        <w:snapToGrid w:val="0"/>
        <w:spacing w:after="0"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rsidR="00A032D0" w:rsidRDefault="002A4808">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A032D0" w:rsidRDefault="002A4808">
      <w:pPr>
        <w:adjustRightInd w:val="0"/>
        <w:snapToGrid w:val="0"/>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rsidR="00A032D0" w:rsidRDefault="002A4808">
      <w:pPr>
        <w:pStyle w:val="a6"/>
        <w:adjustRightInd w:val="0"/>
        <w:snapToGrid w:val="0"/>
        <w:spacing w:after="0"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rsidR="00A032D0" w:rsidRDefault="002A4808">
      <w:pPr>
        <w:pStyle w:val="a6"/>
        <w:adjustRightInd w:val="0"/>
        <w:snapToGrid w:val="0"/>
        <w:spacing w:after="0"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本承诺书经乙方签字盖章之日起生效。</w:t>
      </w:r>
    </w:p>
    <w:p w:rsidR="00A032D0" w:rsidRDefault="00A032D0">
      <w:pPr>
        <w:adjustRightInd w:val="0"/>
        <w:snapToGrid w:val="0"/>
        <w:spacing w:line="360" w:lineRule="auto"/>
        <w:ind w:left="360"/>
        <w:rPr>
          <w:rFonts w:ascii="仿宋" w:eastAsia="仿宋" w:hAnsi="仿宋" w:cs="仿宋"/>
          <w:b/>
          <w:bCs/>
          <w:sz w:val="28"/>
          <w:szCs w:val="28"/>
        </w:rPr>
      </w:pPr>
    </w:p>
    <w:p w:rsidR="00A032D0" w:rsidRDefault="002A4808">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rsidR="00A032D0" w:rsidRDefault="002A4808">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rsidR="00A032D0" w:rsidRDefault="002A4808">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A032D0" w:rsidRDefault="002A4808">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A032D0" w:rsidRDefault="002A4808">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lastRenderedPageBreak/>
        <w:t>日期：</w:t>
      </w:r>
    </w:p>
    <w:p w:rsidR="00A032D0" w:rsidRDefault="00A032D0">
      <w:pPr>
        <w:spacing w:line="360" w:lineRule="auto"/>
        <w:jc w:val="left"/>
        <w:rPr>
          <w:rFonts w:ascii="仿宋" w:eastAsia="仿宋" w:hAnsi="仿宋" w:cs="仿宋"/>
          <w:sz w:val="28"/>
          <w:szCs w:val="28"/>
        </w:rPr>
      </w:pPr>
    </w:p>
    <w:p w:rsidR="00A032D0" w:rsidRDefault="002A4808">
      <w:pPr>
        <w:spacing w:line="360" w:lineRule="auto"/>
        <w:jc w:val="left"/>
        <w:rPr>
          <w:rFonts w:ascii="仿宋" w:eastAsia="仿宋" w:hAnsi="仿宋" w:cs="仿宋"/>
          <w:sz w:val="28"/>
          <w:szCs w:val="28"/>
        </w:rPr>
      </w:pPr>
      <w:r>
        <w:rPr>
          <w:rFonts w:ascii="仿宋" w:eastAsia="仿宋" w:hAnsi="仿宋" w:cs="仿宋" w:hint="eastAsia"/>
          <w:sz w:val="28"/>
          <w:szCs w:val="28"/>
        </w:rPr>
        <w:t>附件3：</w:t>
      </w:r>
    </w:p>
    <w:p w:rsidR="00A032D0" w:rsidRDefault="002A4808">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rsidR="00A032D0" w:rsidRDefault="00A032D0">
      <w:pPr>
        <w:spacing w:line="360" w:lineRule="auto"/>
        <w:jc w:val="center"/>
        <w:rPr>
          <w:rFonts w:ascii="仿宋" w:eastAsia="仿宋" w:hAnsi="仿宋" w:cs="仿宋"/>
          <w:b/>
          <w:sz w:val="28"/>
          <w:szCs w:val="28"/>
        </w:rPr>
      </w:pPr>
    </w:p>
    <w:p w:rsidR="00A032D0" w:rsidRDefault="002A4808">
      <w:pPr>
        <w:spacing w:line="360" w:lineRule="auto"/>
        <w:ind w:firstLineChars="262" w:firstLine="734"/>
        <w:rPr>
          <w:rFonts w:ascii="仿宋" w:eastAsia="仿宋" w:hAnsi="仿宋" w:cs="仿宋"/>
          <w:color w:val="000000"/>
          <w:sz w:val="28"/>
          <w:szCs w:val="28"/>
          <w:u w:val="single"/>
        </w:rPr>
      </w:pPr>
      <w:r>
        <w:rPr>
          <w:rFonts w:ascii="仿宋" w:eastAsia="仿宋" w:hAnsi="仿宋" w:cs="仿宋" w:hint="eastAsia"/>
          <w:color w:val="000000"/>
          <w:sz w:val="28"/>
          <w:szCs w:val="28"/>
        </w:rPr>
        <w:t>竞谈方名称：</w:t>
      </w:r>
      <w:r>
        <w:rPr>
          <w:rFonts w:ascii="仿宋" w:eastAsia="仿宋" w:hAnsi="仿宋" w:cs="仿宋" w:hint="eastAsia"/>
          <w:color w:val="000000"/>
          <w:sz w:val="28"/>
          <w:szCs w:val="28"/>
          <w:u w:val="single"/>
        </w:rPr>
        <w:t xml:space="preserve">               </w:t>
      </w:r>
    </w:p>
    <w:p w:rsidR="00A032D0" w:rsidRDefault="002A4808">
      <w:pPr>
        <w:spacing w:line="360" w:lineRule="auto"/>
        <w:ind w:firstLineChars="262" w:firstLine="734"/>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rsidR="00A032D0" w:rsidRDefault="002A4808">
      <w:pPr>
        <w:spacing w:line="360" w:lineRule="auto"/>
        <w:ind w:firstLineChars="262" w:firstLine="734"/>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rsidR="00A032D0" w:rsidRDefault="002A4808">
      <w:pPr>
        <w:spacing w:line="360" w:lineRule="auto"/>
        <w:ind w:firstLineChars="262" w:firstLine="734"/>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rsidR="00A032D0" w:rsidRDefault="002A4808">
      <w:pPr>
        <w:spacing w:line="360" w:lineRule="auto"/>
        <w:ind w:firstLineChars="262" w:firstLine="734"/>
        <w:rPr>
          <w:rFonts w:ascii="仿宋" w:eastAsia="仿宋" w:hAnsi="仿宋" w:cs="仿宋"/>
          <w:color w:val="000000"/>
          <w:sz w:val="28"/>
          <w:szCs w:val="28"/>
        </w:rPr>
      </w:pPr>
      <w:r>
        <w:rPr>
          <w:rFonts w:ascii="仿宋" w:eastAsia="仿宋" w:hAnsi="仿宋" w:cs="仿宋" w:hint="eastAsia"/>
          <w:color w:val="000000"/>
          <w:sz w:val="28"/>
          <w:szCs w:val="28"/>
        </w:rPr>
        <w:t xml:space="preserve">经营期限：  </w:t>
      </w:r>
      <w:r>
        <w:rPr>
          <w:rFonts w:ascii="仿宋" w:eastAsia="仿宋" w:hAnsi="仿宋" w:cs="仿宋" w:hint="eastAsia"/>
          <w:color w:val="000000"/>
          <w:sz w:val="28"/>
          <w:szCs w:val="28"/>
          <w:u w:val="single"/>
        </w:rPr>
        <w:t xml:space="preserve">年  月  日至  年  月  日    </w:t>
      </w:r>
    </w:p>
    <w:p w:rsidR="00A032D0" w:rsidRDefault="002A4808">
      <w:pPr>
        <w:spacing w:line="360" w:lineRule="auto"/>
        <w:ind w:leftChars="200" w:left="420" w:firstLineChars="62" w:firstLine="174"/>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的法定代表人。</w:t>
      </w:r>
    </w:p>
    <w:p w:rsidR="00A032D0" w:rsidRDefault="002A4808">
      <w:pPr>
        <w:spacing w:line="360" w:lineRule="auto"/>
        <w:ind w:firstLineChars="262" w:firstLine="734"/>
        <w:rPr>
          <w:rFonts w:ascii="仿宋" w:eastAsia="仿宋" w:hAnsi="仿宋" w:cs="仿宋"/>
          <w:color w:val="000000"/>
          <w:sz w:val="28"/>
          <w:szCs w:val="28"/>
        </w:rPr>
      </w:pPr>
      <w:r>
        <w:rPr>
          <w:rFonts w:ascii="仿宋" w:eastAsia="仿宋" w:hAnsi="仿宋" w:cs="仿宋" w:hint="eastAsia"/>
          <w:color w:val="000000"/>
          <w:sz w:val="28"/>
          <w:szCs w:val="28"/>
        </w:rPr>
        <w:t>特此证明。</w:t>
      </w:r>
    </w:p>
    <w:p w:rsidR="00A032D0" w:rsidRDefault="00A032D0">
      <w:pPr>
        <w:spacing w:line="360" w:lineRule="auto"/>
        <w:rPr>
          <w:rFonts w:ascii="仿宋" w:eastAsia="仿宋" w:hAnsi="仿宋" w:cs="仿宋"/>
          <w:sz w:val="28"/>
          <w:szCs w:val="28"/>
        </w:rPr>
      </w:pPr>
    </w:p>
    <w:p w:rsidR="00A032D0" w:rsidRDefault="002A4808">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color w:val="000000"/>
          <w:sz w:val="28"/>
          <w:szCs w:val="28"/>
        </w:rPr>
        <w:t>法定代表人身份证复印件（正反面）</w:t>
      </w:r>
    </w:p>
    <w:p w:rsidR="00A032D0" w:rsidRDefault="00A032D0">
      <w:pPr>
        <w:spacing w:line="360" w:lineRule="auto"/>
        <w:rPr>
          <w:rFonts w:ascii="仿宋" w:eastAsia="仿宋" w:hAnsi="仿宋" w:cs="仿宋"/>
          <w:sz w:val="28"/>
          <w:szCs w:val="28"/>
        </w:rPr>
      </w:pPr>
    </w:p>
    <w:p w:rsidR="00A032D0" w:rsidRDefault="00A032D0">
      <w:pPr>
        <w:spacing w:line="360" w:lineRule="auto"/>
        <w:rPr>
          <w:rFonts w:ascii="仿宋" w:eastAsia="仿宋" w:hAnsi="仿宋" w:cs="仿宋"/>
          <w:sz w:val="28"/>
          <w:szCs w:val="28"/>
        </w:rPr>
      </w:pPr>
    </w:p>
    <w:p w:rsidR="00A032D0" w:rsidRDefault="00A032D0">
      <w:pPr>
        <w:spacing w:line="360" w:lineRule="auto"/>
        <w:ind w:rightChars="836" w:right="1756"/>
        <w:rPr>
          <w:rFonts w:ascii="仿宋" w:eastAsia="仿宋" w:hAnsi="仿宋" w:cs="仿宋"/>
          <w:sz w:val="28"/>
          <w:szCs w:val="28"/>
        </w:rPr>
      </w:pPr>
    </w:p>
    <w:p w:rsidR="00A032D0" w:rsidRDefault="00A032D0">
      <w:pPr>
        <w:spacing w:line="360" w:lineRule="auto"/>
        <w:ind w:rightChars="836" w:right="1756" w:firstLineChars="100" w:firstLine="280"/>
        <w:jc w:val="right"/>
        <w:rPr>
          <w:rFonts w:ascii="仿宋" w:eastAsia="仿宋" w:hAnsi="仿宋" w:cs="仿宋"/>
          <w:sz w:val="28"/>
          <w:szCs w:val="28"/>
        </w:rPr>
      </w:pPr>
    </w:p>
    <w:p w:rsidR="00A032D0" w:rsidRDefault="002A4808">
      <w:pPr>
        <w:spacing w:line="360" w:lineRule="auto"/>
        <w:ind w:rightChars="836" w:right="1756" w:firstLineChars="100" w:firstLine="280"/>
        <w:jc w:val="right"/>
        <w:rPr>
          <w:rFonts w:ascii="仿宋" w:eastAsia="仿宋" w:hAnsi="仿宋" w:cs="仿宋"/>
          <w:sz w:val="28"/>
          <w:szCs w:val="28"/>
        </w:rPr>
      </w:pPr>
      <w:r>
        <w:rPr>
          <w:rFonts w:ascii="仿宋" w:eastAsia="仿宋" w:hAnsi="仿宋" w:cs="仿宋" w:hint="eastAsia"/>
          <w:sz w:val="28"/>
          <w:szCs w:val="28"/>
        </w:rPr>
        <w:t>竞谈方：</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A032D0" w:rsidRDefault="00A032D0">
      <w:pPr>
        <w:spacing w:line="360" w:lineRule="auto"/>
        <w:ind w:rightChars="836" w:right="1756"/>
        <w:jc w:val="right"/>
        <w:rPr>
          <w:rFonts w:ascii="仿宋" w:eastAsia="仿宋" w:hAnsi="仿宋" w:cs="仿宋"/>
          <w:sz w:val="28"/>
          <w:szCs w:val="28"/>
        </w:rPr>
      </w:pPr>
    </w:p>
    <w:p w:rsidR="00A032D0" w:rsidRDefault="002A4808">
      <w:pPr>
        <w:spacing w:line="360" w:lineRule="auto"/>
        <w:ind w:rightChars="836" w:right="1756"/>
        <w:jc w:val="right"/>
        <w:rPr>
          <w:rFonts w:ascii="仿宋" w:eastAsia="仿宋" w:hAnsi="仿宋" w:cs="仿宋"/>
          <w:b/>
          <w:kern w:val="0"/>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A032D0" w:rsidRDefault="00A032D0">
      <w:pPr>
        <w:spacing w:line="360" w:lineRule="auto"/>
        <w:jc w:val="center"/>
        <w:rPr>
          <w:rFonts w:ascii="仿宋" w:eastAsia="仿宋" w:hAnsi="仿宋" w:cs="仿宋"/>
          <w:kern w:val="0"/>
          <w:sz w:val="28"/>
          <w:szCs w:val="28"/>
        </w:rPr>
      </w:pPr>
    </w:p>
    <w:p w:rsidR="00A032D0" w:rsidRDefault="002A4808">
      <w:pPr>
        <w:spacing w:line="360" w:lineRule="auto"/>
        <w:rPr>
          <w:rFonts w:ascii="仿宋" w:eastAsia="仿宋" w:hAnsi="仿宋" w:cs="仿宋"/>
          <w:sz w:val="28"/>
          <w:szCs w:val="28"/>
        </w:rPr>
      </w:pPr>
      <w:r>
        <w:rPr>
          <w:rFonts w:ascii="仿宋" w:eastAsia="仿宋" w:hAnsi="仿宋" w:cs="仿宋" w:hint="eastAsia"/>
          <w:b/>
          <w:kern w:val="0"/>
          <w:sz w:val="28"/>
          <w:szCs w:val="28"/>
        </w:rPr>
        <w:br w:type="page"/>
      </w:r>
    </w:p>
    <w:p w:rsidR="00A032D0" w:rsidRDefault="002A4808">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lastRenderedPageBreak/>
        <w:t>法定代表人授权委托书</w:t>
      </w:r>
    </w:p>
    <w:p w:rsidR="00A032D0" w:rsidRDefault="00A032D0">
      <w:pPr>
        <w:spacing w:line="360" w:lineRule="auto"/>
        <w:jc w:val="center"/>
        <w:rPr>
          <w:rFonts w:ascii="仿宋" w:eastAsia="仿宋" w:hAnsi="仿宋" w:cs="仿宋"/>
          <w:color w:val="000000"/>
          <w:sz w:val="28"/>
          <w:szCs w:val="28"/>
        </w:rPr>
      </w:pPr>
    </w:p>
    <w:p w:rsidR="00A032D0" w:rsidRDefault="002A4808">
      <w:pPr>
        <w:spacing w:line="360" w:lineRule="auto"/>
        <w:rPr>
          <w:rFonts w:ascii="仿宋" w:eastAsia="仿宋" w:hAnsi="仿宋" w:cs="仿宋"/>
          <w:sz w:val="28"/>
          <w:szCs w:val="28"/>
        </w:rPr>
      </w:pPr>
      <w:r>
        <w:rPr>
          <w:rFonts w:ascii="仿宋" w:eastAsia="仿宋" w:hAnsi="仿宋" w:cs="仿宋" w:hint="eastAsia"/>
          <w:sz w:val="28"/>
          <w:szCs w:val="28"/>
          <w:u w:val="single"/>
        </w:rPr>
        <w:t xml:space="preserve"> 内蒙古蒙牛乳业（集团）股份有限公司安全质量管理部体系管理部 </w:t>
      </w:r>
      <w:r>
        <w:rPr>
          <w:rFonts w:ascii="仿宋" w:eastAsia="仿宋" w:hAnsi="仿宋" w:cs="仿宋" w:hint="eastAsia"/>
          <w:sz w:val="28"/>
          <w:szCs w:val="28"/>
        </w:rPr>
        <w:t>：</w:t>
      </w:r>
    </w:p>
    <w:p w:rsidR="00A032D0" w:rsidRDefault="002A4808">
      <w:pPr>
        <w:spacing w:line="360" w:lineRule="auto"/>
        <w:ind w:firstLineChars="300" w:firstLine="840"/>
        <w:rPr>
          <w:rFonts w:ascii="仿宋" w:eastAsia="仿宋" w:hAnsi="仿宋" w:cs="仿宋"/>
          <w:color w:val="000000"/>
          <w:sz w:val="28"/>
          <w:szCs w:val="28"/>
        </w:rPr>
      </w:pP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（谈判方名称）法定代表人</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授权</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（全权代表姓名）为全权代表法定代表人，参加贵方组织的</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项目商务谈判会议，全权处理该采购招标项目中的一切事宜。</w:t>
      </w:r>
    </w:p>
    <w:p w:rsidR="00A032D0" w:rsidRDefault="002A4808">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法定代表人授权委托书有效期____年__月__日至____年__月__日</w:t>
      </w:r>
    </w:p>
    <w:p w:rsidR="00A032D0" w:rsidRDefault="002A4808">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谈判方公司全称（公章）：</w:t>
      </w:r>
    </w:p>
    <w:p w:rsidR="00A032D0" w:rsidRDefault="002A4808">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法定代表人（签字或印章）： </w:t>
      </w:r>
    </w:p>
    <w:p w:rsidR="00A032D0" w:rsidRDefault="002A4808">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授权委托人（签字）： </w:t>
      </w:r>
    </w:p>
    <w:p w:rsidR="00A032D0" w:rsidRDefault="002A4808">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身份证号码：</w:t>
      </w:r>
    </w:p>
    <w:p w:rsidR="00A032D0" w:rsidRDefault="002A4808">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职      务：</w:t>
      </w:r>
    </w:p>
    <w:p w:rsidR="00A032D0" w:rsidRDefault="002A4808">
      <w:pPr>
        <w:spacing w:line="360" w:lineRule="auto"/>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675"/>
      </w:tblGrid>
      <w:tr w:rsidR="00A032D0">
        <w:trPr>
          <w:trHeight w:val="5404"/>
          <w:jc w:val="center"/>
        </w:trPr>
        <w:tc>
          <w:tcPr>
            <w:tcW w:w="4415" w:type="dxa"/>
          </w:tcPr>
          <w:p w:rsidR="00A032D0" w:rsidRDefault="002A4808">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675" w:type="dxa"/>
          </w:tcPr>
          <w:p w:rsidR="00A032D0" w:rsidRDefault="002A4808">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rsidR="00A032D0" w:rsidRDefault="002A4808">
      <w:pPr>
        <w:spacing w:line="360" w:lineRule="auto"/>
        <w:jc w:val="center"/>
        <w:rPr>
          <w:b/>
          <w:sz w:val="32"/>
          <w:szCs w:val="32"/>
        </w:rPr>
      </w:pPr>
      <w:r>
        <w:rPr>
          <w:rFonts w:hint="eastAsia"/>
          <w:b/>
          <w:sz w:val="32"/>
          <w:szCs w:val="32"/>
        </w:rPr>
        <w:lastRenderedPageBreak/>
        <w:t>授权委托人社保证明材料</w:t>
      </w:r>
    </w:p>
    <w:p w:rsidR="00A032D0" w:rsidRDefault="002A4808">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A032D0" w:rsidRDefault="00A032D0">
      <w:pPr>
        <w:spacing w:line="360" w:lineRule="auto"/>
        <w:ind w:firstLine="200"/>
        <w:textAlignment w:val="baseline"/>
        <w:rPr>
          <w:rFonts w:ascii="仿宋_GB2312" w:eastAsia="仿宋_GB2312" w:hAnsi="仿宋"/>
          <w:color w:val="000000"/>
          <w:sz w:val="28"/>
          <w:szCs w:val="28"/>
        </w:rPr>
      </w:pPr>
    </w:p>
    <w:sectPr w:rsidR="00A032D0">
      <w:pgSz w:w="11906" w:h="16838"/>
      <w:pgMar w:top="1440" w:right="1349" w:bottom="1440" w:left="140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826" w:rsidRDefault="00866826" w:rsidP="002E36B9">
      <w:r>
        <w:separator/>
      </w:r>
    </w:p>
  </w:endnote>
  <w:endnote w:type="continuationSeparator" w:id="0">
    <w:p w:rsidR="00866826" w:rsidRDefault="00866826" w:rsidP="002E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826" w:rsidRDefault="00866826" w:rsidP="002E36B9">
      <w:r>
        <w:separator/>
      </w:r>
    </w:p>
  </w:footnote>
  <w:footnote w:type="continuationSeparator" w:id="0">
    <w:p w:rsidR="00866826" w:rsidRDefault="00866826" w:rsidP="002E3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EABBD8"/>
    <w:multiLevelType w:val="singleLevel"/>
    <w:tmpl w:val="CCEABBD8"/>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jZTQ2NzRhYzRlYjQyNWMzNmVjNDIwM2M2ZjI2MDIifQ=="/>
  </w:docVars>
  <w:rsids>
    <w:rsidRoot w:val="00222DA1"/>
    <w:rsid w:val="DFAFECA1"/>
    <w:rsid w:val="E5F221D0"/>
    <w:rsid w:val="EFFF8ADB"/>
    <w:rsid w:val="F7DCCCB1"/>
    <w:rsid w:val="00006780"/>
    <w:rsid w:val="000225E0"/>
    <w:rsid w:val="00027B60"/>
    <w:rsid w:val="00032F11"/>
    <w:rsid w:val="000614C8"/>
    <w:rsid w:val="00073DBA"/>
    <w:rsid w:val="00080551"/>
    <w:rsid w:val="00096C04"/>
    <w:rsid w:val="000A067B"/>
    <w:rsid w:val="000B2013"/>
    <w:rsid w:val="000E73C4"/>
    <w:rsid w:val="000F2E0F"/>
    <w:rsid w:val="00133BBB"/>
    <w:rsid w:val="00135285"/>
    <w:rsid w:val="00146358"/>
    <w:rsid w:val="00165126"/>
    <w:rsid w:val="001761FE"/>
    <w:rsid w:val="00193ADD"/>
    <w:rsid w:val="001A03FA"/>
    <w:rsid w:val="001A07A7"/>
    <w:rsid w:val="001A2961"/>
    <w:rsid w:val="001B0DD4"/>
    <w:rsid w:val="001B7530"/>
    <w:rsid w:val="001B7570"/>
    <w:rsid w:val="001F00E8"/>
    <w:rsid w:val="00204A7C"/>
    <w:rsid w:val="00211F25"/>
    <w:rsid w:val="00214797"/>
    <w:rsid w:val="00222DA1"/>
    <w:rsid w:val="00224EE3"/>
    <w:rsid w:val="00240D33"/>
    <w:rsid w:val="002445FB"/>
    <w:rsid w:val="00247A14"/>
    <w:rsid w:val="00252427"/>
    <w:rsid w:val="0025770E"/>
    <w:rsid w:val="00262594"/>
    <w:rsid w:val="00280472"/>
    <w:rsid w:val="002A4808"/>
    <w:rsid w:val="002B7643"/>
    <w:rsid w:val="002C26EC"/>
    <w:rsid w:val="002C35BD"/>
    <w:rsid w:val="002C68EC"/>
    <w:rsid w:val="002E36B9"/>
    <w:rsid w:val="003078E2"/>
    <w:rsid w:val="003322C5"/>
    <w:rsid w:val="003400DF"/>
    <w:rsid w:val="00344585"/>
    <w:rsid w:val="00350D65"/>
    <w:rsid w:val="00353A76"/>
    <w:rsid w:val="00354E4F"/>
    <w:rsid w:val="00365BDD"/>
    <w:rsid w:val="00377E7C"/>
    <w:rsid w:val="003A56AB"/>
    <w:rsid w:val="003B5417"/>
    <w:rsid w:val="003D16C4"/>
    <w:rsid w:val="003E08AD"/>
    <w:rsid w:val="003F080F"/>
    <w:rsid w:val="003F29F5"/>
    <w:rsid w:val="004256CC"/>
    <w:rsid w:val="00433476"/>
    <w:rsid w:val="00434050"/>
    <w:rsid w:val="004A305E"/>
    <w:rsid w:val="004A632E"/>
    <w:rsid w:val="004D3ABF"/>
    <w:rsid w:val="00504FC2"/>
    <w:rsid w:val="00516CD8"/>
    <w:rsid w:val="005209D7"/>
    <w:rsid w:val="00522510"/>
    <w:rsid w:val="00525508"/>
    <w:rsid w:val="005258FA"/>
    <w:rsid w:val="00535665"/>
    <w:rsid w:val="00537D61"/>
    <w:rsid w:val="00547FAE"/>
    <w:rsid w:val="0055156D"/>
    <w:rsid w:val="00557FCD"/>
    <w:rsid w:val="00582DCB"/>
    <w:rsid w:val="00590CB8"/>
    <w:rsid w:val="00597702"/>
    <w:rsid w:val="005A01C3"/>
    <w:rsid w:val="005A6283"/>
    <w:rsid w:val="005B2461"/>
    <w:rsid w:val="005C06DB"/>
    <w:rsid w:val="005C330D"/>
    <w:rsid w:val="005D51C0"/>
    <w:rsid w:val="00601965"/>
    <w:rsid w:val="006048EC"/>
    <w:rsid w:val="0064097D"/>
    <w:rsid w:val="00656DAA"/>
    <w:rsid w:val="006602B7"/>
    <w:rsid w:val="00696847"/>
    <w:rsid w:val="006B493B"/>
    <w:rsid w:val="006C196B"/>
    <w:rsid w:val="006C4B22"/>
    <w:rsid w:val="006D68B8"/>
    <w:rsid w:val="006E0EB4"/>
    <w:rsid w:val="006E2B3E"/>
    <w:rsid w:val="006F5184"/>
    <w:rsid w:val="0070212E"/>
    <w:rsid w:val="0071652C"/>
    <w:rsid w:val="00751B37"/>
    <w:rsid w:val="00761DE4"/>
    <w:rsid w:val="0077309A"/>
    <w:rsid w:val="00776C95"/>
    <w:rsid w:val="00795FD5"/>
    <w:rsid w:val="007A7FAA"/>
    <w:rsid w:val="007C6D97"/>
    <w:rsid w:val="007E743D"/>
    <w:rsid w:val="007F2900"/>
    <w:rsid w:val="007F46E7"/>
    <w:rsid w:val="008273A4"/>
    <w:rsid w:val="0083035A"/>
    <w:rsid w:val="0083200A"/>
    <w:rsid w:val="00866826"/>
    <w:rsid w:val="0089593F"/>
    <w:rsid w:val="008A2491"/>
    <w:rsid w:val="008A412B"/>
    <w:rsid w:val="008B068C"/>
    <w:rsid w:val="008D5360"/>
    <w:rsid w:val="00903E7F"/>
    <w:rsid w:val="00931BD4"/>
    <w:rsid w:val="009358C7"/>
    <w:rsid w:val="00964DED"/>
    <w:rsid w:val="00972ACD"/>
    <w:rsid w:val="00972B1B"/>
    <w:rsid w:val="00992861"/>
    <w:rsid w:val="009B29A3"/>
    <w:rsid w:val="009B3883"/>
    <w:rsid w:val="009C0F15"/>
    <w:rsid w:val="009E36DB"/>
    <w:rsid w:val="00A032D0"/>
    <w:rsid w:val="00A12E6A"/>
    <w:rsid w:val="00A13E06"/>
    <w:rsid w:val="00A22523"/>
    <w:rsid w:val="00A33141"/>
    <w:rsid w:val="00A605FF"/>
    <w:rsid w:val="00A60CE8"/>
    <w:rsid w:val="00A65450"/>
    <w:rsid w:val="00A75771"/>
    <w:rsid w:val="00A90666"/>
    <w:rsid w:val="00AA0F55"/>
    <w:rsid w:val="00AA46FF"/>
    <w:rsid w:val="00AA518A"/>
    <w:rsid w:val="00AA756A"/>
    <w:rsid w:val="00AC6973"/>
    <w:rsid w:val="00AD455E"/>
    <w:rsid w:val="00AD67FF"/>
    <w:rsid w:val="00AE2811"/>
    <w:rsid w:val="00AF23AE"/>
    <w:rsid w:val="00AF4203"/>
    <w:rsid w:val="00B0031B"/>
    <w:rsid w:val="00B036A4"/>
    <w:rsid w:val="00B43DD8"/>
    <w:rsid w:val="00B44DFD"/>
    <w:rsid w:val="00B464C5"/>
    <w:rsid w:val="00B52267"/>
    <w:rsid w:val="00B54D91"/>
    <w:rsid w:val="00B607CE"/>
    <w:rsid w:val="00B62398"/>
    <w:rsid w:val="00B765BA"/>
    <w:rsid w:val="00BA2172"/>
    <w:rsid w:val="00BB4273"/>
    <w:rsid w:val="00BD5E29"/>
    <w:rsid w:val="00BD6813"/>
    <w:rsid w:val="00BE5A2A"/>
    <w:rsid w:val="00BF345E"/>
    <w:rsid w:val="00BF3AFE"/>
    <w:rsid w:val="00C431B5"/>
    <w:rsid w:val="00C52CA7"/>
    <w:rsid w:val="00C65296"/>
    <w:rsid w:val="00C7598F"/>
    <w:rsid w:val="00CB7083"/>
    <w:rsid w:val="00CC23B1"/>
    <w:rsid w:val="00CD2455"/>
    <w:rsid w:val="00CD34D6"/>
    <w:rsid w:val="00CE7CCE"/>
    <w:rsid w:val="00D059C8"/>
    <w:rsid w:val="00D2497D"/>
    <w:rsid w:val="00D27FAB"/>
    <w:rsid w:val="00D34260"/>
    <w:rsid w:val="00D510C5"/>
    <w:rsid w:val="00D53BC1"/>
    <w:rsid w:val="00D61436"/>
    <w:rsid w:val="00D63F05"/>
    <w:rsid w:val="00D8220D"/>
    <w:rsid w:val="00D864A3"/>
    <w:rsid w:val="00D9739C"/>
    <w:rsid w:val="00D97E12"/>
    <w:rsid w:val="00DB31B5"/>
    <w:rsid w:val="00DC3453"/>
    <w:rsid w:val="00DD09DB"/>
    <w:rsid w:val="00DE4A64"/>
    <w:rsid w:val="00E07B6D"/>
    <w:rsid w:val="00E14B98"/>
    <w:rsid w:val="00E40640"/>
    <w:rsid w:val="00E4672C"/>
    <w:rsid w:val="00E65377"/>
    <w:rsid w:val="00E71CCB"/>
    <w:rsid w:val="00E83AB7"/>
    <w:rsid w:val="00E8505F"/>
    <w:rsid w:val="00E855FF"/>
    <w:rsid w:val="00E86D45"/>
    <w:rsid w:val="00ED18C7"/>
    <w:rsid w:val="00ED3AA8"/>
    <w:rsid w:val="00EF0E25"/>
    <w:rsid w:val="00F0047D"/>
    <w:rsid w:val="00F006AF"/>
    <w:rsid w:val="00F02D9A"/>
    <w:rsid w:val="00F052F0"/>
    <w:rsid w:val="00F11FC5"/>
    <w:rsid w:val="00F67089"/>
    <w:rsid w:val="00F732D0"/>
    <w:rsid w:val="00F74DD0"/>
    <w:rsid w:val="00F80C69"/>
    <w:rsid w:val="00F91673"/>
    <w:rsid w:val="00F95612"/>
    <w:rsid w:val="00FA7811"/>
    <w:rsid w:val="00FD6EB7"/>
    <w:rsid w:val="00FE610F"/>
    <w:rsid w:val="033B5D04"/>
    <w:rsid w:val="07F04F19"/>
    <w:rsid w:val="080B3E20"/>
    <w:rsid w:val="0A8500A5"/>
    <w:rsid w:val="0DBD5988"/>
    <w:rsid w:val="1A8420B6"/>
    <w:rsid w:val="25F4404D"/>
    <w:rsid w:val="28044967"/>
    <w:rsid w:val="28DD24CD"/>
    <w:rsid w:val="294D599D"/>
    <w:rsid w:val="33DB062F"/>
    <w:rsid w:val="3CFE3CA3"/>
    <w:rsid w:val="4AA42084"/>
    <w:rsid w:val="5BA5643A"/>
    <w:rsid w:val="5FAD37A1"/>
    <w:rsid w:val="635D0CC0"/>
    <w:rsid w:val="63E7156B"/>
    <w:rsid w:val="687A475C"/>
    <w:rsid w:val="6A05798A"/>
    <w:rsid w:val="6F4B4DE8"/>
    <w:rsid w:val="6FFB08FB"/>
    <w:rsid w:val="778C5CB5"/>
    <w:rsid w:val="7EDF8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45C54"/>
  <w15:docId w15:val="{BA1A688E-2027-4066-A437-F4E35485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rPr>
      <w:rFonts w:asciiTheme="minorHAnsi" w:eastAsiaTheme="minorEastAsia" w:hAnsiTheme="minorHAnsi" w:cstheme="minorBidi"/>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e">
    <w:name w:val="annotation subject"/>
    <w:basedOn w:val="a4"/>
    <w:next w:val="a4"/>
    <w:link w:val="af"/>
    <w:uiPriority w:val="99"/>
    <w:semiHidden/>
    <w:unhideWhenUsed/>
    <w:qFormat/>
    <w:rPr>
      <w:b/>
      <w:bCs/>
    </w:rPr>
  </w:style>
  <w:style w:type="paragraph" w:styleId="2">
    <w:name w:val="Body Text First Indent 2"/>
    <w:basedOn w:val="a7"/>
    <w:qFormat/>
    <w:pPr>
      <w:ind w:firstLineChars="200" w:firstLine="420"/>
    </w:pPr>
    <w:rPr>
      <w:rFonts w:ascii="Times New Roman"/>
    </w:rPr>
  </w:style>
  <w:style w:type="character" w:styleId="af0">
    <w:name w:val="Hyperlink"/>
    <w:qFormat/>
    <w:rPr>
      <w:color w:val="0000FF"/>
      <w:u w:val="none"/>
    </w:rPr>
  </w:style>
  <w:style w:type="character" w:styleId="af1">
    <w:name w:val="annotation reference"/>
    <w:basedOn w:val="a1"/>
    <w:uiPriority w:val="99"/>
    <w:semiHidden/>
    <w:unhideWhenUsed/>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a9">
    <w:name w:val="批注框文本 字符"/>
    <w:basedOn w:val="a1"/>
    <w:link w:val="a8"/>
    <w:uiPriority w:val="99"/>
    <w:semiHidden/>
    <w:qFormat/>
    <w:rPr>
      <w:rFonts w:ascii="Times New Roman" w:eastAsia="宋体" w:hAnsi="Times New Roman" w:cs="Times New Roman"/>
      <w:kern w:val="2"/>
      <w:sz w:val="18"/>
      <w:szCs w:val="18"/>
    </w:rPr>
  </w:style>
  <w:style w:type="paragraph" w:styleId="af2">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5">
    <w:name w:val="批注文字 字符"/>
    <w:basedOn w:val="a1"/>
    <w:link w:val="a4"/>
    <w:uiPriority w:val="99"/>
    <w:semiHidden/>
    <w:qFormat/>
    <w:rPr>
      <w:rFonts w:ascii="Times New Roman" w:eastAsia="宋体" w:hAnsi="Times New Roman" w:cs="Times New Roman"/>
      <w:kern w:val="2"/>
      <w:sz w:val="21"/>
      <w:szCs w:val="24"/>
    </w:rPr>
  </w:style>
  <w:style w:type="character" w:customStyle="1" w:styleId="af">
    <w:name w:val="批注主题 字符"/>
    <w:basedOn w:val="a5"/>
    <w:link w:val="ae"/>
    <w:uiPriority w:val="99"/>
    <w:semiHidden/>
    <w:qFormat/>
    <w:rPr>
      <w:rFonts w:ascii="Times New Roman" w:eastAsia="宋体" w:hAnsi="Times New Roman" w:cs="Times New Roman"/>
      <w:b/>
      <w:bCs/>
      <w:kern w:val="2"/>
      <w:sz w:val="21"/>
      <w:szCs w:val="24"/>
    </w:rPr>
  </w:style>
  <w:style w:type="paragraph" w:customStyle="1" w:styleId="Default">
    <w:name w:val="Default"/>
    <w:qFormat/>
    <w:pPr>
      <w:widowControl w:val="0"/>
      <w:autoSpaceDE w:val="0"/>
      <w:autoSpaceDN w:val="0"/>
      <w:adjustRightInd w:val="0"/>
      <w:spacing w:line="192" w:lineRule="auto"/>
    </w:pPr>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陈丽娟(质量管理评审部)</cp:lastModifiedBy>
  <cp:revision>2</cp:revision>
  <cp:lastPrinted>2021-05-21T09:05:00Z</cp:lastPrinted>
  <dcterms:created xsi:type="dcterms:W3CDTF">2023-05-08T05:31:00Z</dcterms:created>
  <dcterms:modified xsi:type="dcterms:W3CDTF">2023-05-08T05:31:00Z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D83A596AFB6E4A92A5F84395541CE80C</vt:lpwstr>
  </property>
</Properties>
</file>