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16" w:rsidRDefault="00143AFA" w:rsidP="00134C16">
      <w:pPr>
        <w:widowControl/>
        <w:shd w:val="clear" w:color="auto" w:fill="FFFFFF"/>
        <w:snapToGrid w:val="0"/>
        <w:jc w:val="center"/>
        <w:rPr>
          <w:rFonts w:ascii="宋体" w:hAnsi="宋体" w:cs="宋体"/>
          <w:b/>
          <w:bCs/>
          <w:kern w:val="0"/>
          <w:sz w:val="36"/>
          <w:szCs w:val="36"/>
        </w:rPr>
      </w:pPr>
      <w:r w:rsidRPr="00143AFA">
        <w:rPr>
          <w:rFonts w:ascii="宋体" w:hAnsi="宋体" w:cs="宋体" w:hint="eastAsia"/>
          <w:kern w:val="0"/>
          <w:sz w:val="36"/>
          <w:szCs w:val="36"/>
        </w:rPr>
        <w:t>内蒙古特高新乳制品有限公司</w:t>
      </w:r>
      <w:r w:rsidR="00134C16" w:rsidRPr="00134C16">
        <w:rPr>
          <w:rFonts w:ascii="宋体" w:hAnsi="宋体" w:cs="宋体" w:hint="eastAsia"/>
          <w:kern w:val="0"/>
          <w:sz w:val="36"/>
          <w:szCs w:val="36"/>
          <w:u w:val="single"/>
        </w:rPr>
        <w:t>全自动塑杯成型灌装封切机、辅机机加工件及特制备件采招项目</w:t>
      </w:r>
    </w:p>
    <w:p w:rsidR="00F129C2" w:rsidRPr="00134C16" w:rsidRDefault="00F129C2" w:rsidP="00134C16">
      <w:pPr>
        <w:widowControl/>
        <w:shd w:val="clear" w:color="auto" w:fill="FFFFFF"/>
        <w:snapToGrid w:val="0"/>
        <w:jc w:val="center"/>
        <w:rPr>
          <w:rFonts w:ascii="宋体" w:hAnsi="宋体" w:cs="宋体"/>
          <w:b/>
          <w:bCs/>
          <w:kern w:val="0"/>
          <w:sz w:val="36"/>
          <w:szCs w:val="36"/>
        </w:rPr>
      </w:pPr>
      <w:r w:rsidRPr="00143AFA">
        <w:rPr>
          <w:rFonts w:ascii="宋体" w:hAnsi="宋体" w:cs="宋体" w:hint="eastAsia"/>
          <w:kern w:val="0"/>
          <w:sz w:val="36"/>
          <w:szCs w:val="36"/>
        </w:rPr>
        <w:t>询比价信息</w:t>
      </w:r>
      <w:r w:rsidR="002D41E7">
        <w:rPr>
          <w:rFonts w:ascii="宋体" w:hAnsi="宋体" w:cs="宋体" w:hint="eastAsia"/>
          <w:kern w:val="0"/>
          <w:sz w:val="36"/>
          <w:szCs w:val="36"/>
        </w:rPr>
        <w:t>二次</w:t>
      </w:r>
      <w:r w:rsidRPr="00143AFA">
        <w:rPr>
          <w:rFonts w:ascii="宋体" w:hAnsi="宋体" w:cs="宋体" w:hint="eastAsia"/>
          <w:kern w:val="0"/>
          <w:sz w:val="36"/>
          <w:szCs w:val="36"/>
        </w:rPr>
        <w:t>公告</w:t>
      </w:r>
    </w:p>
    <w:p w:rsidR="00134C16" w:rsidRDefault="00134C16" w:rsidP="00134C16">
      <w:pPr>
        <w:ind w:firstLineChars="200" w:firstLine="560"/>
        <w:rPr>
          <w:rFonts w:ascii="仿宋_GB2312" w:eastAsia="仿宋_GB2312" w:hAnsi="宋体"/>
          <w:sz w:val="28"/>
          <w:szCs w:val="28"/>
        </w:rPr>
      </w:pPr>
      <w:r>
        <w:rPr>
          <w:rFonts w:ascii="仿宋_GB2312" w:eastAsia="仿宋_GB2312" w:hAnsi="宋体" w:hint="eastAsia"/>
          <w:sz w:val="28"/>
          <w:szCs w:val="28"/>
        </w:rPr>
        <w:t>内蒙古特高新乳制品有限公司属内蒙古蒙牛乳业（集团）股份有限公司全资子公司就和林工厂</w:t>
      </w:r>
      <w:r w:rsidR="00DA1A0D" w:rsidRPr="00DA1A0D">
        <w:rPr>
          <w:rFonts w:ascii="仿宋_GB2312" w:eastAsia="仿宋_GB2312" w:hAnsi="宋体" w:hint="eastAsia"/>
          <w:sz w:val="28"/>
          <w:szCs w:val="28"/>
          <w:u w:val="single"/>
        </w:rPr>
        <w:t>全自动塑杯成型灌装封切机、辅机机加工件及特制备件采招</w:t>
      </w:r>
      <w:r>
        <w:rPr>
          <w:rFonts w:ascii="仿宋_GB2312" w:eastAsia="仿宋_GB2312" w:hAnsi="宋体"/>
          <w:sz w:val="28"/>
          <w:szCs w:val="28"/>
          <w:u w:val="single"/>
        </w:rPr>
        <w:t xml:space="preserve"> </w:t>
      </w:r>
      <w:r>
        <w:rPr>
          <w:rFonts w:ascii="仿宋_GB2312" w:eastAsia="仿宋_GB2312" w:hAnsi="宋体" w:hint="eastAsia"/>
          <w:sz w:val="28"/>
          <w:szCs w:val="28"/>
        </w:rPr>
        <w:t>项目进行询比价, 欢迎符合资格条件的供应商参加。</w:t>
      </w:r>
    </w:p>
    <w:p w:rsidR="00143AFA"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143AFA">
        <w:rPr>
          <w:rFonts w:ascii="仿宋_GB2312" w:eastAsia="仿宋_GB2312" w:hAnsi="宋体" w:hint="eastAsia"/>
          <w:b/>
          <w:bCs/>
          <w:sz w:val="28"/>
          <w:szCs w:val="28"/>
        </w:rPr>
        <w:t>一、项目编号：</w:t>
      </w:r>
      <w:r w:rsidR="00DA1A0D" w:rsidRPr="00DA1A0D">
        <w:rPr>
          <w:rFonts w:ascii="仿宋_GB2312" w:eastAsia="仿宋_GB2312" w:hAnsi="宋体"/>
          <w:sz w:val="28"/>
          <w:szCs w:val="28"/>
        </w:rPr>
        <w:t>MNCGJH-20230424-0032</w:t>
      </w:r>
    </w:p>
    <w:p w:rsidR="00AA3C0C"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143AFA">
        <w:rPr>
          <w:rFonts w:ascii="仿宋_GB2312" w:eastAsia="仿宋_GB2312" w:hAnsi="宋体" w:hint="eastAsia"/>
          <w:b/>
          <w:bCs/>
          <w:sz w:val="28"/>
          <w:szCs w:val="28"/>
        </w:rPr>
        <w:t>二、项目名称</w:t>
      </w:r>
      <w:r w:rsidRPr="00143AFA">
        <w:rPr>
          <w:rFonts w:ascii="仿宋_GB2312" w:eastAsia="仿宋_GB2312" w:hAnsi="宋体" w:hint="eastAsia"/>
          <w:sz w:val="28"/>
          <w:szCs w:val="28"/>
        </w:rPr>
        <w:t>：</w:t>
      </w:r>
      <w:r w:rsidR="00AA3C0C" w:rsidRPr="00AA3C0C">
        <w:rPr>
          <w:rFonts w:ascii="仿宋_GB2312" w:eastAsia="仿宋_GB2312" w:hAnsi="宋体" w:hint="eastAsia"/>
          <w:sz w:val="28"/>
          <w:szCs w:val="28"/>
        </w:rPr>
        <w:t>和林工厂全自动塑杯成型灌装封切机、辅机机加工件及特制备件采招项目</w:t>
      </w:r>
    </w:p>
    <w:p w:rsidR="00F129C2" w:rsidRPr="00143AFA"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143AFA">
        <w:rPr>
          <w:rFonts w:ascii="仿宋_GB2312" w:eastAsia="仿宋_GB2312" w:hAnsi="宋体" w:hint="eastAsia"/>
          <w:b/>
          <w:bCs/>
          <w:sz w:val="28"/>
          <w:szCs w:val="28"/>
        </w:rPr>
        <w:t>三、项目概况：</w:t>
      </w:r>
    </w:p>
    <w:p w:rsidR="00134C16" w:rsidRDefault="00134C16" w:rsidP="00143AFA">
      <w:pPr>
        <w:widowControl/>
        <w:shd w:val="clear" w:color="auto" w:fill="FFFFFF"/>
        <w:ind w:firstLineChars="300" w:firstLine="840"/>
        <w:jc w:val="left"/>
        <w:textAlignment w:val="baseline"/>
        <w:rPr>
          <w:rFonts w:ascii="仿宋_GB2312" w:eastAsia="仿宋_GB2312" w:hAnsi="宋体"/>
          <w:sz w:val="28"/>
          <w:szCs w:val="28"/>
        </w:rPr>
      </w:pPr>
      <w:r w:rsidRPr="00134C16">
        <w:rPr>
          <w:rFonts w:ascii="仿宋_GB2312" w:eastAsia="仿宋_GB2312" w:hAnsi="宋体" w:hint="eastAsia"/>
          <w:sz w:val="28"/>
          <w:szCs w:val="28"/>
        </w:rPr>
        <w:t>为了降低备件采购成本，基于生产业务需要，需对工厂车间全自动塑杯成型灌装封切机、辅机备件进行机加工及特制备件进行</w:t>
      </w:r>
      <w:r w:rsidR="002D41E7">
        <w:rPr>
          <w:rFonts w:ascii="仿宋_GB2312" w:eastAsia="仿宋_GB2312" w:hAnsi="宋体" w:hint="eastAsia"/>
          <w:sz w:val="28"/>
          <w:szCs w:val="28"/>
        </w:rPr>
        <w:t>加工</w:t>
      </w:r>
      <w:r w:rsidRPr="00134C16">
        <w:rPr>
          <w:rFonts w:ascii="仿宋_GB2312" w:eastAsia="仿宋_GB2312" w:hAnsi="宋体" w:hint="eastAsia"/>
          <w:sz w:val="28"/>
          <w:szCs w:val="28"/>
        </w:rPr>
        <w:t>采购</w:t>
      </w:r>
      <w:r>
        <w:rPr>
          <w:rFonts w:ascii="仿宋_GB2312" w:eastAsia="仿宋_GB2312" w:hAnsi="宋体" w:hint="eastAsia"/>
          <w:sz w:val="28"/>
          <w:szCs w:val="28"/>
        </w:rPr>
        <w:t>。</w:t>
      </w:r>
    </w:p>
    <w:p w:rsidR="00F129C2" w:rsidRPr="00143AFA"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143AFA">
        <w:rPr>
          <w:rFonts w:ascii="仿宋_GB2312" w:eastAsia="仿宋_GB2312" w:hAnsi="宋体" w:hint="eastAsia"/>
          <w:b/>
          <w:bCs/>
          <w:sz w:val="28"/>
          <w:szCs w:val="28"/>
        </w:rPr>
        <w:t>四、资格要求：</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1、竞谈商必须是在中华人民共和国境内注册的独立法人，成立公司超过2年以上（含2年），经营范围必须包含金属制品制造、加工等以企业营业执照为准；</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在报名资料中提供应包括年检合格的营业执照、组织机构代码证、税务登记证</w:t>
      </w:r>
      <w:r w:rsidRPr="00143AFA">
        <w:rPr>
          <w:rFonts w:ascii="仿宋_GB2312" w:eastAsia="仿宋_GB2312" w:hAnsi="宋体" w:hint="eastAsia"/>
          <w:b/>
          <w:bCs/>
          <w:sz w:val="28"/>
          <w:szCs w:val="28"/>
        </w:rPr>
        <w:t>（注:以上三项或三证合一营业执照副本）</w:t>
      </w:r>
      <w:r w:rsidRPr="00143AFA">
        <w:rPr>
          <w:rFonts w:ascii="仿宋_GB2312" w:eastAsia="仿宋_GB2312" w:hAnsi="宋体" w:hint="eastAsia"/>
          <w:sz w:val="28"/>
          <w:szCs w:val="28"/>
        </w:rPr>
        <w:t>、有效的开户行许可证的盖章扫描件以及资质证书、实施许可的提供相关许可证书、法定代表人证明书、法定代表人授权委托书、近两年类</w:t>
      </w:r>
      <w:r w:rsidRPr="00143AFA">
        <w:rPr>
          <w:rFonts w:ascii="仿宋_GB2312" w:eastAsia="仿宋_GB2312" w:hAnsi="宋体" w:hint="eastAsia"/>
          <w:sz w:val="28"/>
          <w:szCs w:val="28"/>
        </w:rPr>
        <w:lastRenderedPageBreak/>
        <w:t>似项目业绩表及其他证明材料等</w:t>
      </w:r>
      <w:r w:rsidRPr="00143AFA">
        <w:rPr>
          <w:rFonts w:ascii="仿宋_GB2312" w:eastAsia="仿宋_GB2312" w:hAnsi="宋体" w:hint="eastAsia"/>
          <w:b/>
          <w:bCs/>
          <w:sz w:val="28"/>
          <w:szCs w:val="28"/>
        </w:rPr>
        <w:t>相关资料盖章扫描件</w:t>
      </w:r>
      <w:r w:rsidRPr="00143AFA">
        <w:rPr>
          <w:rFonts w:ascii="仿宋_GB2312" w:eastAsia="仿宋_GB2312" w:hAnsi="宋体" w:hint="eastAsia"/>
          <w:sz w:val="28"/>
          <w:szCs w:val="28"/>
        </w:rPr>
        <w:t>。（业绩以合同以及订单或验收报告为准）。</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2、竞价人未被列入国家企业信用信息公示系统（</w:t>
      </w:r>
      <w:hyperlink r:id="rId6" w:tgtFrame="_blank" w:history="1">
        <w:r w:rsidRPr="00143AFA">
          <w:rPr>
            <w:rFonts w:ascii="仿宋_GB2312" w:eastAsia="仿宋_GB2312" w:hAnsi="宋体" w:hint="eastAsia"/>
            <w:sz w:val="28"/>
            <w:szCs w:val="28"/>
          </w:rPr>
          <w:t>http://www.gsxt.gov.cn/index.html）严重违法失信企业名单</w:t>
        </w:r>
      </w:hyperlink>
      <w:r w:rsidRPr="00143AFA">
        <w:rPr>
          <w:rFonts w:ascii="仿宋_GB2312" w:eastAsia="仿宋_GB2312" w:hAnsi="宋体" w:hint="eastAsia"/>
          <w:sz w:val="28"/>
          <w:szCs w:val="28"/>
        </w:rPr>
        <w:t>。</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3、单位法定代表人或投资人为同一人，或者存在控股、投资、管理关系的不同单位，不得参加同一标段或者未划分标段的同一询比价项目；法定代表人参股的企业，只允许一家参与竞争。</w:t>
      </w:r>
    </w:p>
    <w:p w:rsidR="00F129C2" w:rsidRPr="002D41E7"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4、</w:t>
      </w:r>
      <w:r w:rsidRPr="002D41E7">
        <w:rPr>
          <w:rFonts w:ascii="仿宋_GB2312" w:eastAsia="仿宋_GB2312" w:hAnsi="宋体" w:hint="eastAsia"/>
          <w:sz w:val="28"/>
          <w:szCs w:val="28"/>
        </w:rPr>
        <w:t>本次询比价</w:t>
      </w:r>
      <w:r w:rsidRPr="002D41E7">
        <w:rPr>
          <w:rFonts w:ascii="仿宋_GB2312" w:eastAsia="仿宋_GB2312" w:hAnsi="宋体" w:hint="eastAsia"/>
          <w:iCs/>
          <w:sz w:val="28"/>
          <w:szCs w:val="28"/>
        </w:rPr>
        <w:t>不接受多家单位联合报价</w:t>
      </w:r>
      <w:r w:rsidRPr="002D41E7">
        <w:rPr>
          <w:rFonts w:ascii="仿宋_GB2312" w:eastAsia="仿宋_GB2312" w:hAnsi="宋体" w:hint="eastAsia"/>
          <w:sz w:val="28"/>
          <w:szCs w:val="28"/>
        </w:rPr>
        <w:t>，不允许分包或转包。</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5、不接受中粮及蒙牛供应商黑名单（以蒙牛集团采购执行管理部下发的黑名单为准）的企业参与竞争；</w:t>
      </w:r>
    </w:p>
    <w:p w:rsidR="00F129C2" w:rsidRPr="00143AFA" w:rsidRDefault="00F129C2" w:rsidP="00143AFA">
      <w:pPr>
        <w:widowControl/>
        <w:shd w:val="clear" w:color="auto" w:fill="FFFFFF"/>
        <w:ind w:firstLineChars="300" w:firstLine="843"/>
        <w:jc w:val="left"/>
        <w:textAlignment w:val="baseline"/>
        <w:rPr>
          <w:rFonts w:ascii="仿宋_GB2312" w:eastAsia="仿宋_GB2312" w:hAnsi="宋体"/>
          <w:sz w:val="28"/>
          <w:szCs w:val="28"/>
        </w:rPr>
      </w:pPr>
      <w:r w:rsidRPr="002D41E7">
        <w:rPr>
          <w:rFonts w:ascii="仿宋_GB2312" w:eastAsia="仿宋_GB2312" w:hAnsi="宋体" w:hint="eastAsia"/>
          <w:b/>
          <w:bCs/>
          <w:sz w:val="28"/>
          <w:szCs w:val="28"/>
          <w:highlight w:val="yellow"/>
        </w:rPr>
        <w:t>五、报名须知</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报名资格文件的组成及顺序按照如下要求提供：</w:t>
      </w: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1、有效的营业执照（副本）、组织机构代码证（副本）、税务登记证（副本）（注:以上三项或三证合一营业执照副本），有效的开户行许可证；</w:t>
      </w:r>
    </w:p>
    <w:p w:rsidR="00F129C2"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2、能开具</w:t>
      </w:r>
      <w:r w:rsidRPr="00CF0DAD">
        <w:rPr>
          <w:rFonts w:ascii="仿宋_GB2312" w:eastAsia="仿宋_GB2312" w:hAnsi="宋体" w:hint="eastAsia"/>
          <w:sz w:val="28"/>
          <w:szCs w:val="28"/>
          <w:u w:val="single"/>
        </w:rPr>
        <w:t>13%</w:t>
      </w:r>
      <w:r w:rsidRPr="00143AFA">
        <w:rPr>
          <w:rFonts w:ascii="仿宋_GB2312" w:eastAsia="仿宋_GB2312" w:hAnsi="宋体" w:hint="eastAsia"/>
          <w:sz w:val="28"/>
          <w:szCs w:val="28"/>
        </w:rPr>
        <w:t xml:space="preserve">增值税发票的资格，提供一般纳税人认定资格证明材料； </w:t>
      </w:r>
    </w:p>
    <w:p w:rsidR="00CF0DAD" w:rsidRPr="00E016EA" w:rsidRDefault="00CF0DAD" w:rsidP="00143AFA">
      <w:pPr>
        <w:widowControl/>
        <w:shd w:val="clear" w:color="auto" w:fill="FFFFFF"/>
        <w:ind w:firstLineChars="300" w:firstLine="840"/>
        <w:jc w:val="left"/>
        <w:textAlignment w:val="baseline"/>
        <w:rPr>
          <w:rFonts w:ascii="仿宋_GB2312" w:eastAsia="仿宋_GB2312" w:hAnsi="宋体"/>
          <w:color w:val="000000" w:themeColor="text1"/>
          <w:sz w:val="28"/>
          <w:szCs w:val="28"/>
        </w:rPr>
      </w:pPr>
      <w:r w:rsidRPr="00E016EA">
        <w:rPr>
          <w:rFonts w:ascii="仿宋_GB2312" w:eastAsia="仿宋_GB2312" w:hAnsi="宋体"/>
          <w:color w:val="000000" w:themeColor="text1"/>
          <w:sz w:val="28"/>
          <w:szCs w:val="28"/>
        </w:rPr>
        <w:t>3.</w:t>
      </w:r>
      <w:r w:rsidRPr="00E016EA">
        <w:rPr>
          <w:rFonts w:ascii="仿宋" w:eastAsia="仿宋" w:hAnsi="仿宋" w:cs="仿宋"/>
          <w:color w:val="000000" w:themeColor="text1"/>
          <w:sz w:val="28"/>
          <w:szCs w:val="28"/>
        </w:rPr>
        <w:t xml:space="preserve"> </w:t>
      </w:r>
      <w:r w:rsidRPr="00E016EA">
        <w:rPr>
          <w:rFonts w:ascii="仿宋" w:eastAsia="仿宋" w:hAnsi="仿宋" w:cs="仿宋" w:hint="eastAsia"/>
          <w:color w:val="000000" w:themeColor="text1"/>
          <w:sz w:val="28"/>
          <w:szCs w:val="28"/>
        </w:rPr>
        <w:t>提供本企业近</w:t>
      </w:r>
      <w:r w:rsidRPr="00E016EA">
        <w:rPr>
          <w:rFonts w:ascii="仿宋" w:eastAsia="仿宋" w:hAnsi="仿宋" w:cs="仿宋" w:hint="eastAsia"/>
          <w:color w:val="000000" w:themeColor="text1"/>
          <w:sz w:val="28"/>
          <w:szCs w:val="28"/>
          <w:u w:val="single"/>
        </w:rPr>
        <w:t xml:space="preserve"> </w:t>
      </w:r>
      <w:r w:rsidRPr="00E016EA">
        <w:rPr>
          <w:rFonts w:ascii="仿宋" w:eastAsia="仿宋" w:hAnsi="仿宋" w:cs="仿宋"/>
          <w:color w:val="000000" w:themeColor="text1"/>
          <w:sz w:val="28"/>
          <w:szCs w:val="28"/>
          <w:u w:val="single"/>
        </w:rPr>
        <w:t xml:space="preserve">2 </w:t>
      </w:r>
      <w:r w:rsidRPr="00E016EA">
        <w:rPr>
          <w:rFonts w:ascii="仿宋" w:eastAsia="仿宋" w:hAnsi="仿宋" w:cs="仿宋" w:hint="eastAsia"/>
          <w:color w:val="000000" w:themeColor="text1"/>
          <w:sz w:val="28"/>
          <w:szCs w:val="28"/>
        </w:rPr>
        <w:t>年财务报表或第三方财务审计报告；</w:t>
      </w:r>
    </w:p>
    <w:p w:rsidR="00CF0DAD" w:rsidRPr="00E016EA" w:rsidRDefault="00CF0DAD" w:rsidP="00CF0DAD">
      <w:pPr>
        <w:spacing w:line="500" w:lineRule="exact"/>
        <w:ind w:firstLineChars="300" w:firstLine="840"/>
        <w:jc w:val="left"/>
        <w:rPr>
          <w:rFonts w:ascii="仿宋_GB2312" w:eastAsia="仿宋_GB2312" w:hAnsi="宋体"/>
          <w:color w:val="000000" w:themeColor="text1"/>
          <w:sz w:val="28"/>
          <w:szCs w:val="28"/>
        </w:rPr>
      </w:pPr>
      <w:r w:rsidRPr="00E016EA">
        <w:rPr>
          <w:rFonts w:ascii="仿宋_GB2312" w:eastAsia="仿宋_GB2312" w:hAnsi="宋体" w:hint="eastAsia"/>
          <w:color w:val="000000" w:themeColor="text1"/>
          <w:sz w:val="28"/>
          <w:szCs w:val="28"/>
        </w:rPr>
        <w:t>4、法定代表人证明书或授权委托书原件；</w:t>
      </w:r>
    </w:p>
    <w:p w:rsidR="00CF0DAD" w:rsidRPr="00E016EA" w:rsidRDefault="00CF0DAD" w:rsidP="00CF0DAD">
      <w:pPr>
        <w:ind w:firstLineChars="200" w:firstLine="560"/>
        <w:rPr>
          <w:rFonts w:ascii="仿宋_GB2312" w:eastAsia="仿宋_GB2312" w:hAnsi="宋体"/>
          <w:color w:val="000000" w:themeColor="text1"/>
          <w:sz w:val="28"/>
          <w:szCs w:val="28"/>
        </w:rPr>
      </w:pPr>
      <w:r w:rsidRPr="00E016EA">
        <w:rPr>
          <w:rFonts w:ascii="仿宋_GB2312" w:eastAsia="仿宋_GB2312" w:hAnsi="宋体" w:hint="eastAsia"/>
          <w:color w:val="000000" w:themeColor="text1"/>
          <w:sz w:val="28"/>
          <w:szCs w:val="28"/>
        </w:rPr>
        <w:t>备注：如果法定代表人报名，请附法定代表人身份证明书（或证明）及身份证原件，如果被授权委托人报名，请附授权委托书原件及</w:t>
      </w:r>
      <w:r w:rsidRPr="00E016EA">
        <w:rPr>
          <w:rFonts w:ascii="仿宋_GB2312" w:eastAsia="仿宋_GB2312" w:hAnsi="宋体" w:hint="eastAsia"/>
          <w:color w:val="000000" w:themeColor="text1"/>
          <w:sz w:val="28"/>
          <w:szCs w:val="28"/>
        </w:rPr>
        <w:lastRenderedPageBreak/>
        <w:t>身份证原件</w:t>
      </w:r>
      <w:r w:rsidRPr="00E016EA">
        <w:rPr>
          <w:rFonts w:ascii="仿宋_GB2312" w:eastAsia="仿宋_GB2312" w:hAnsi="宋体"/>
          <w:color w:val="000000" w:themeColor="text1"/>
          <w:sz w:val="28"/>
          <w:szCs w:val="28"/>
        </w:rPr>
        <w:t>，</w:t>
      </w:r>
      <w:r w:rsidRPr="00E016EA">
        <w:rPr>
          <w:rFonts w:ascii="仿宋" w:eastAsia="仿宋" w:hAnsi="仿宋" w:cs="仿宋" w:hint="eastAsia"/>
          <w:color w:val="000000" w:themeColor="text1"/>
          <w:sz w:val="28"/>
          <w:szCs w:val="28"/>
        </w:rPr>
        <w:t>另外，需提供被授权委托人在本单位近一年社保缴纳的证明文件；</w:t>
      </w:r>
    </w:p>
    <w:p w:rsidR="00CF0DAD" w:rsidRDefault="00CF0DAD" w:rsidP="00CF0DAD">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CF0DAD" w:rsidRDefault="00CF0DAD" w:rsidP="00CF0DAD">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CF0DAD">
        <w:rPr>
          <w:rFonts w:ascii="仿宋_GB2312" w:eastAsia="仿宋_GB2312" w:hAnsi="宋体" w:hint="eastAsia"/>
          <w:color w:val="000000" w:themeColor="text1"/>
          <w:sz w:val="28"/>
          <w:szCs w:val="28"/>
        </w:rPr>
        <w:t>近</w:t>
      </w:r>
      <w:r w:rsidRPr="00CF0DAD">
        <w:rPr>
          <w:rFonts w:ascii="仿宋_GB2312" w:eastAsia="仿宋_GB2312" w:hAnsi="宋体" w:hint="eastAsia"/>
          <w:color w:val="000000" w:themeColor="text1"/>
          <w:sz w:val="28"/>
          <w:szCs w:val="28"/>
          <w:u w:val="single"/>
        </w:rPr>
        <w:t xml:space="preserve"> </w:t>
      </w:r>
      <w:r w:rsidRPr="00CF0DAD">
        <w:rPr>
          <w:rFonts w:ascii="仿宋_GB2312" w:eastAsia="仿宋_GB2312" w:hAnsi="宋体"/>
          <w:color w:val="000000" w:themeColor="text1"/>
          <w:sz w:val="28"/>
          <w:szCs w:val="28"/>
          <w:u w:val="single"/>
        </w:rPr>
        <w:t xml:space="preserve">2  </w:t>
      </w:r>
      <w:r w:rsidRPr="00CF0DAD">
        <w:rPr>
          <w:rFonts w:ascii="仿宋_GB2312" w:eastAsia="仿宋_GB2312" w:hAnsi="宋体" w:hint="eastAsia"/>
          <w:color w:val="000000" w:themeColor="text1"/>
          <w:sz w:val="28"/>
          <w:szCs w:val="28"/>
        </w:rPr>
        <w:t>年（20</w:t>
      </w:r>
      <w:r w:rsidRPr="00CF0DAD">
        <w:rPr>
          <w:rFonts w:ascii="仿宋_GB2312" w:eastAsia="仿宋_GB2312" w:hAnsi="宋体"/>
          <w:color w:val="000000" w:themeColor="text1"/>
          <w:sz w:val="28"/>
          <w:szCs w:val="28"/>
        </w:rPr>
        <w:t xml:space="preserve">21  </w:t>
      </w:r>
      <w:r w:rsidRPr="00CF0DAD">
        <w:rPr>
          <w:rFonts w:ascii="仿宋_GB2312" w:eastAsia="仿宋_GB2312" w:hAnsi="宋体" w:hint="eastAsia"/>
          <w:color w:val="000000" w:themeColor="text1"/>
          <w:sz w:val="28"/>
          <w:szCs w:val="28"/>
        </w:rPr>
        <w:t>年-至今）</w:t>
      </w:r>
      <w:r w:rsidRPr="00CF0DAD">
        <w:rPr>
          <w:rFonts w:ascii="仿宋_GB2312" w:eastAsia="仿宋_GB2312" w:hAnsi="宋体" w:hint="eastAsia"/>
          <w:color w:val="000000" w:themeColor="text1"/>
          <w:sz w:val="28"/>
          <w:szCs w:val="28"/>
          <w:u w:val="single"/>
        </w:rPr>
        <w:t xml:space="preserve"> </w:t>
      </w:r>
      <w:r w:rsidRPr="00CF0DAD">
        <w:rPr>
          <w:rFonts w:ascii="仿宋_GB2312" w:eastAsia="仿宋_GB2312" w:hAnsi="宋体"/>
          <w:color w:val="000000" w:themeColor="text1"/>
          <w:sz w:val="28"/>
          <w:szCs w:val="28"/>
          <w:u w:val="single"/>
        </w:rPr>
        <w:t xml:space="preserve"> </w:t>
      </w:r>
      <w:r>
        <w:rPr>
          <w:rFonts w:ascii="仿宋_GB2312" w:eastAsia="仿宋_GB2312" w:hAnsi="宋体"/>
          <w:color w:val="000000" w:themeColor="text1"/>
          <w:sz w:val="28"/>
          <w:szCs w:val="28"/>
          <w:u w:val="single"/>
        </w:rPr>
        <w:t>2</w:t>
      </w:r>
      <w:r w:rsidRPr="00CF0DAD">
        <w:rPr>
          <w:rFonts w:ascii="仿宋_GB2312" w:eastAsia="仿宋_GB2312" w:hAnsi="宋体"/>
          <w:color w:val="000000" w:themeColor="text1"/>
          <w:sz w:val="28"/>
          <w:szCs w:val="28"/>
          <w:u w:val="single"/>
        </w:rPr>
        <w:t xml:space="preserve">  </w:t>
      </w:r>
      <w:r w:rsidRPr="00CF0DAD">
        <w:rPr>
          <w:rFonts w:ascii="仿宋_GB2312" w:eastAsia="仿宋_GB2312" w:hAnsi="宋体" w:hint="eastAsia"/>
          <w:color w:val="000000" w:themeColor="text1"/>
          <w:sz w:val="28"/>
          <w:szCs w:val="28"/>
          <w:u w:val="single"/>
        </w:rPr>
        <w:t>个</w:t>
      </w:r>
      <w:r w:rsidRPr="00CF0DAD">
        <w:rPr>
          <w:rFonts w:ascii="仿宋_GB2312" w:eastAsia="仿宋_GB2312" w:hAnsi="宋体" w:hint="eastAsia"/>
          <w:color w:val="000000" w:themeColor="text1"/>
          <w:sz w:val="28"/>
          <w:szCs w:val="28"/>
        </w:rPr>
        <w:t>以上类似项目业绩的证明材料（以合同</w:t>
      </w:r>
      <w:r>
        <w:rPr>
          <w:rFonts w:ascii="仿宋_GB2312" w:eastAsia="仿宋_GB2312" w:hAnsi="宋体" w:hint="eastAsia"/>
          <w:color w:val="000000"/>
          <w:sz w:val="28"/>
          <w:szCs w:val="28"/>
        </w:rPr>
        <w:t>以及订单或验收报告为准）；</w:t>
      </w:r>
      <w:r>
        <w:rPr>
          <w:rFonts w:ascii="仿宋_GB2312" w:eastAsia="仿宋_GB2312" w:hAnsi="宋体"/>
          <w:color w:val="000000"/>
          <w:sz w:val="28"/>
          <w:szCs w:val="28"/>
        </w:rPr>
        <w:t xml:space="preserve"> </w:t>
      </w:r>
    </w:p>
    <w:p w:rsidR="00CF0DAD" w:rsidRDefault="00CF0DAD" w:rsidP="00CF0DAD">
      <w:pPr>
        <w:widowControl/>
        <w:shd w:val="clear" w:color="auto" w:fill="FFFFFF"/>
        <w:ind w:firstLineChars="200" w:firstLine="560"/>
        <w:jc w:val="left"/>
        <w:textAlignment w:val="baseline"/>
        <w:rPr>
          <w:rFonts w:ascii="仿宋_GB2312" w:eastAsia="仿宋_GB2312" w:hAnsi="宋体"/>
          <w:color w:val="000000" w:themeColor="text1"/>
          <w:sz w:val="28"/>
          <w:szCs w:val="28"/>
        </w:rPr>
      </w:pPr>
      <w:r w:rsidRPr="00CF0DAD">
        <w:rPr>
          <w:rFonts w:ascii="仿宋_GB2312" w:eastAsia="仿宋_GB2312" w:hAnsi="宋体" w:hint="eastAsia"/>
          <w:color w:val="000000" w:themeColor="text1"/>
          <w:sz w:val="28"/>
          <w:szCs w:val="28"/>
        </w:rPr>
        <w:t>7、实施许可的提供相关许可证书</w:t>
      </w:r>
      <w:r>
        <w:rPr>
          <w:rFonts w:ascii="仿宋_GB2312" w:eastAsia="仿宋_GB2312" w:hAnsi="宋体" w:hint="eastAsia"/>
          <w:color w:val="000000" w:themeColor="text1"/>
          <w:sz w:val="28"/>
          <w:szCs w:val="28"/>
        </w:rPr>
        <w:t>；</w:t>
      </w:r>
    </w:p>
    <w:p w:rsidR="00CF0DAD" w:rsidRPr="00E016EA" w:rsidRDefault="00CF0DAD" w:rsidP="00CF0DAD">
      <w:pPr>
        <w:ind w:firstLineChars="202" w:firstLine="566"/>
        <w:rPr>
          <w:rFonts w:asciiTheme="minorEastAsia" w:hAnsiTheme="minorEastAsia" w:cs="仿宋"/>
          <w:b/>
          <w:color w:val="000000" w:themeColor="text1"/>
          <w:sz w:val="28"/>
          <w:szCs w:val="28"/>
        </w:rPr>
      </w:pPr>
      <w:r w:rsidRPr="00E016EA">
        <w:rPr>
          <w:rFonts w:ascii="仿宋_GB2312" w:eastAsia="仿宋_GB2312" w:hAnsi="宋体" w:hint="eastAsia"/>
          <w:color w:val="000000" w:themeColor="text1"/>
          <w:sz w:val="28"/>
          <w:szCs w:val="28"/>
        </w:rPr>
        <w:t>8、保密承诺书（附件2）；</w:t>
      </w:r>
      <w:r w:rsidRPr="00E016EA">
        <w:rPr>
          <w:rFonts w:asciiTheme="minorEastAsia" w:hAnsiTheme="minorEastAsia" w:cs="仿宋"/>
          <w:b/>
          <w:color w:val="000000" w:themeColor="text1"/>
          <w:sz w:val="28"/>
          <w:szCs w:val="28"/>
        </w:rPr>
        <w:t xml:space="preserve"> </w:t>
      </w:r>
    </w:p>
    <w:p w:rsidR="00CF0DAD" w:rsidRPr="00E016EA" w:rsidRDefault="00CF0DAD" w:rsidP="00CF0DAD">
      <w:pPr>
        <w:spacing w:line="500" w:lineRule="exact"/>
        <w:ind w:firstLineChars="202" w:firstLine="566"/>
        <w:jc w:val="left"/>
        <w:rPr>
          <w:rFonts w:ascii="仿宋_GB2312" w:eastAsia="仿宋_GB2312" w:hAnsi="宋体"/>
          <w:color w:val="000000" w:themeColor="text1"/>
          <w:sz w:val="28"/>
          <w:szCs w:val="28"/>
        </w:rPr>
      </w:pPr>
      <w:r w:rsidRPr="00E016EA">
        <w:rPr>
          <w:rFonts w:ascii="仿宋_GB2312" w:eastAsia="仿宋_GB2312" w:hAnsi="宋体" w:hint="eastAsia"/>
          <w:color w:val="000000" w:themeColor="text1"/>
          <w:sz w:val="28"/>
          <w:szCs w:val="28"/>
        </w:rPr>
        <w:t>9、其他需要提供的相关专业文件材料。</w:t>
      </w:r>
    </w:p>
    <w:p w:rsidR="00CF0DAD" w:rsidRDefault="00CF0DAD" w:rsidP="00CF0DAD">
      <w:pPr>
        <w:ind w:firstLineChars="202" w:firstLine="566"/>
        <w:rPr>
          <w:rFonts w:ascii="仿宋_GB2312" w:eastAsia="仿宋_GB2312" w:hAnsi="宋体"/>
          <w:color w:val="000000"/>
          <w:sz w:val="28"/>
          <w:szCs w:val="28"/>
        </w:rPr>
      </w:pPr>
      <w:r w:rsidRPr="00E016EA">
        <w:rPr>
          <w:rFonts w:ascii="仿宋_GB2312" w:eastAsia="仿宋_GB2312" w:hAnsi="宋体" w:hint="eastAsia"/>
          <w:color w:val="000000" w:themeColor="text1"/>
          <w:sz w:val="28"/>
          <w:szCs w:val="28"/>
        </w:rPr>
        <w:t>以上各类证书、证明材料应为原件的扫描件加盖公章，并按以上“组成及顺序”合并在一份PDF格式文件中，于资格预审截止时间前（如下）送到</w:t>
      </w:r>
      <w:r w:rsidRPr="00E016EA">
        <w:rPr>
          <w:rFonts w:ascii="仿宋_GB2312" w:eastAsia="仿宋_GB2312" w:hAnsi="宋体" w:hint="eastAsia"/>
          <w:color w:val="000000" w:themeColor="text1"/>
          <w:sz w:val="28"/>
          <w:szCs w:val="28"/>
          <w:u w:val="single"/>
        </w:rPr>
        <w:t xml:space="preserve"> </w:t>
      </w:r>
      <w:hyperlink r:id="rId7" w:history="1">
        <w:r w:rsidRPr="00E016EA">
          <w:rPr>
            <w:rStyle w:val="a3"/>
            <w:rFonts w:ascii="仿宋" w:eastAsia="仿宋" w:hAnsi="仿宋" w:cs="仿宋"/>
            <w:color w:val="000000" w:themeColor="text1"/>
            <w:sz w:val="28"/>
            <w:szCs w:val="28"/>
            <w:u w:val="single"/>
          </w:rPr>
          <w:t>shiyongqing@mengniu</w:t>
        </w:r>
        <w:r w:rsidRPr="00E016EA">
          <w:rPr>
            <w:rStyle w:val="a3"/>
            <w:rFonts w:ascii="仿宋" w:eastAsia="仿宋" w:hAnsi="仿宋" w:cs="仿宋" w:hint="eastAsia"/>
            <w:color w:val="000000" w:themeColor="text1"/>
            <w:sz w:val="28"/>
            <w:szCs w:val="28"/>
            <w:u w:val="single"/>
          </w:rPr>
          <w:t>.cn</w:t>
        </w:r>
      </w:hyperlink>
      <w:r w:rsidRPr="00E016EA">
        <w:rPr>
          <w:rFonts w:ascii="仿宋_GB2312" w:eastAsia="仿宋_GB2312" w:hAnsi="宋体" w:hint="eastAsia"/>
          <w:color w:val="000000" w:themeColor="text1"/>
          <w:sz w:val="28"/>
          <w:szCs w:val="28"/>
          <w:u w:val="single"/>
        </w:rPr>
        <w:t xml:space="preserve">  </w:t>
      </w:r>
      <w:r w:rsidRPr="00E016EA">
        <w:rPr>
          <w:rFonts w:ascii="仿宋_GB2312" w:eastAsia="仿宋_GB2312" w:hAnsi="宋体" w:hint="eastAsia"/>
          <w:color w:val="000000" w:themeColor="text1"/>
          <w:sz w:val="28"/>
          <w:szCs w:val="28"/>
        </w:rPr>
        <w:t>电子邮箱进行审查（过期发送不予受理），邮件主题为</w:t>
      </w:r>
      <w:r w:rsidRPr="00E016EA">
        <w:rPr>
          <w:rFonts w:ascii="仿宋" w:eastAsia="仿宋" w:hAnsi="仿宋" w:cs="仿宋" w:hint="eastAsia"/>
          <w:b/>
          <w:bCs/>
          <w:color w:val="000000" w:themeColor="text1"/>
          <w:sz w:val="28"/>
          <w:szCs w:val="28"/>
        </w:rPr>
        <w:t>“单位名称+项目名称，</w:t>
      </w:r>
      <w:r>
        <w:rPr>
          <w:rFonts w:ascii="仿宋" w:eastAsia="仿宋" w:hAnsi="仿宋" w:cs="仿宋" w:hint="eastAsia"/>
          <w:b/>
          <w:bCs/>
          <w:sz w:val="28"/>
          <w:szCs w:val="28"/>
        </w:rPr>
        <w:t>邮件内容写清楚报名单位的联系人和联系电话”</w:t>
      </w:r>
      <w:r>
        <w:rPr>
          <w:rFonts w:ascii="仿宋_GB2312" w:eastAsia="仿宋_GB2312" w:hAnsi="宋体" w:hint="eastAsia"/>
          <w:color w:val="000000"/>
          <w:sz w:val="28"/>
          <w:szCs w:val="28"/>
        </w:rPr>
        <w:t>，审查合格后方可领取价单文件。</w:t>
      </w:r>
    </w:p>
    <w:p w:rsidR="00CF0DAD" w:rsidRDefault="00CF0DAD" w:rsidP="00CF0DAD">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CF0DAD" w:rsidRPr="002B3430" w:rsidRDefault="00CF0DAD" w:rsidP="00CF0DAD">
      <w:pPr>
        <w:ind w:firstLineChars="200" w:firstLine="560"/>
        <w:rPr>
          <w:rFonts w:ascii="仿宋_GB2312" w:eastAsia="仿宋_GB2312" w:hAnsi="宋体" w:cs="Times New Roman"/>
          <w:sz w:val="28"/>
          <w:szCs w:val="28"/>
        </w:rPr>
      </w:pPr>
      <w:r>
        <w:rPr>
          <w:rFonts w:ascii="仿宋" w:eastAsia="仿宋" w:hAnsi="仿宋" w:cs="仿宋" w:hint="eastAsia"/>
          <w:sz w:val="28"/>
          <w:szCs w:val="28"/>
        </w:rPr>
        <w:t>资料邮寄地址信息：</w:t>
      </w:r>
      <w:r w:rsidRPr="00010832">
        <w:rPr>
          <w:rFonts w:ascii="仿宋" w:eastAsia="仿宋" w:hAnsi="仿宋" w:cs="仿宋" w:hint="eastAsia"/>
          <w:color w:val="000000" w:themeColor="text1"/>
          <w:sz w:val="28"/>
          <w:szCs w:val="28"/>
          <w:u w:val="single"/>
        </w:rPr>
        <w:t>内蒙古呼和浩特市和林格尔县盛乐经济园区蒙牛乳业低温和林工厂</w:t>
      </w:r>
      <w:r>
        <w:rPr>
          <w:rFonts w:ascii="仿宋" w:eastAsia="仿宋" w:hAnsi="仿宋" w:cs="仿宋" w:hint="eastAsia"/>
          <w:color w:val="000000" w:themeColor="text1"/>
          <w:sz w:val="28"/>
          <w:szCs w:val="28"/>
          <w:u w:val="single"/>
        </w:rPr>
        <w:t xml:space="preserve"> 史永清 </w:t>
      </w:r>
      <w:r>
        <w:rPr>
          <w:rFonts w:ascii="仿宋" w:eastAsia="仿宋" w:hAnsi="仿宋" w:cs="仿宋"/>
          <w:color w:val="000000" w:themeColor="text1"/>
          <w:sz w:val="28"/>
          <w:szCs w:val="28"/>
          <w:u w:val="single"/>
        </w:rPr>
        <w:t>15598288228</w:t>
      </w:r>
    </w:p>
    <w:p w:rsidR="00CF0DAD" w:rsidRPr="007A2B1E" w:rsidRDefault="00CF0DAD" w:rsidP="00CF0DAD">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CF0DAD" w:rsidRDefault="00CF0DAD" w:rsidP="00CF0DAD">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9、开标现场需携带以上资格文件原件。</w:t>
      </w:r>
    </w:p>
    <w:p w:rsidR="00CF0DAD" w:rsidRDefault="00CF0DAD" w:rsidP="00CF0DAD">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CF0DAD" w:rsidRDefault="00CF0DAD" w:rsidP="00CF0DAD">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D41E7">
        <w:rPr>
          <w:rFonts w:ascii="仿宋_GB2312" w:eastAsia="仿宋_GB2312" w:hAnsi="宋体"/>
          <w:sz w:val="28"/>
          <w:szCs w:val="28"/>
          <w:u w:val="single"/>
        </w:rPr>
        <w:t>15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D41E7">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CF0DAD" w:rsidRDefault="00CF0DAD" w:rsidP="00CF0DAD">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D41E7">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CF0DAD" w:rsidRDefault="00CF0DAD" w:rsidP="00CF0DAD">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sidR="00D21031">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D41E7">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sidR="00D21031">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sz w:val="28"/>
          <w:szCs w:val="28"/>
          <w:u w:val="single"/>
        </w:rPr>
        <w:t>1</w:t>
      </w:r>
      <w:r w:rsidR="002D41E7">
        <w:rPr>
          <w:rFonts w:ascii="仿宋_GB2312" w:eastAsia="仿宋_GB2312" w:hAnsi="宋体"/>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CF0DAD" w:rsidRPr="009C0E42" w:rsidRDefault="00CF0DAD" w:rsidP="00CF0DAD">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D21031">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D21031">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2D41E7">
        <w:rPr>
          <w:rFonts w:ascii="仿宋_GB2312" w:eastAsia="仿宋_GB2312" w:hAnsi="宋体"/>
          <w:sz w:val="28"/>
          <w:szCs w:val="28"/>
          <w:u w:val="single"/>
        </w:rPr>
        <w:t>2</w:t>
      </w:r>
      <w:r w:rsidR="000B54D1">
        <w:rPr>
          <w:rFonts w:ascii="仿宋_GB2312" w:eastAsia="仿宋_GB2312" w:hAnsi="宋体"/>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D21031">
        <w:rPr>
          <w:rFonts w:ascii="仿宋_GB2312" w:eastAsia="仿宋_GB2312" w:hAnsi="宋体"/>
          <w:sz w:val="28"/>
          <w:szCs w:val="28"/>
          <w:u w:val="single"/>
        </w:rPr>
        <w:t>9</w:t>
      </w:r>
      <w:r w:rsidR="00D21031">
        <w:rPr>
          <w:rFonts w:ascii="仿宋_GB2312" w:eastAsia="仿宋_GB2312" w:hAnsi="宋体" w:hint="eastAsia"/>
          <w:sz w:val="28"/>
          <w:szCs w:val="28"/>
          <w:u w:val="single"/>
        </w:rPr>
        <w:t>:3</w:t>
      </w:r>
      <w:r w:rsidR="00D21031">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CF0DAD" w:rsidRDefault="00CF0DAD" w:rsidP="00CF0DAD">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E03B81">
        <w:rPr>
          <w:rFonts w:ascii="仿宋_GB2312" w:eastAsia="仿宋_GB2312" w:hAnsi="宋体"/>
          <w:sz w:val="28"/>
          <w:szCs w:val="28"/>
          <w:u w:val="single"/>
        </w:rPr>
        <w:t xml:space="preserve"> </w:t>
      </w:r>
      <w:r w:rsidR="00D21031" w:rsidRPr="00143AFA">
        <w:rPr>
          <w:rFonts w:ascii="仿宋_GB2312" w:eastAsia="仿宋_GB2312" w:hAnsi="宋体" w:hint="eastAsia"/>
          <w:color w:val="000000" w:themeColor="text1"/>
          <w:sz w:val="28"/>
          <w:szCs w:val="28"/>
          <w:u w:val="single"/>
        </w:rPr>
        <w:t>电教室</w:t>
      </w:r>
      <w:r w:rsidR="00D21031">
        <w:rPr>
          <w:rFonts w:ascii="仿宋_GB2312" w:eastAsia="仿宋_GB2312" w:hAnsi="宋体" w:hint="eastAsia"/>
          <w:color w:val="000000" w:themeColor="text1"/>
          <w:sz w:val="28"/>
          <w:szCs w:val="28"/>
          <w:u w:val="single"/>
        </w:rPr>
        <w:t xml:space="preserve"> </w:t>
      </w:r>
      <w:r w:rsidR="00D21031">
        <w:rPr>
          <w:rFonts w:ascii="仿宋_GB2312" w:eastAsia="仿宋_GB2312" w:hAnsi="宋体"/>
          <w:color w:val="000000" w:themeColor="text1"/>
          <w:sz w:val="28"/>
          <w:szCs w:val="28"/>
          <w:u w:val="single"/>
        </w:rPr>
        <w:t xml:space="preserve"> </w:t>
      </w:r>
      <w:r w:rsidRPr="00E03B81">
        <w:rPr>
          <w:rFonts w:ascii="仿宋_GB2312" w:eastAsia="仿宋_GB2312" w:hAnsi="宋体"/>
          <w:sz w:val="28"/>
          <w:szCs w:val="28"/>
          <w:u w:val="single"/>
        </w:rPr>
        <w:t>（</w:t>
      </w:r>
      <w:r w:rsidRPr="00E03B81">
        <w:rPr>
          <w:rFonts w:ascii="仿宋_GB2312" w:eastAsia="仿宋_GB2312" w:hAnsi="宋体" w:hint="eastAsia"/>
          <w:color w:val="000000"/>
          <w:sz w:val="28"/>
          <w:szCs w:val="28"/>
        </w:rPr>
        <w:t>以发出</w:t>
      </w:r>
      <w:r>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询价单为准）</w:t>
      </w:r>
    </w:p>
    <w:p w:rsidR="00CF0DAD" w:rsidRDefault="00CF0DAD" w:rsidP="00CF0DAD">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CF0DAD" w:rsidRPr="00E016EA" w:rsidRDefault="00CF0DAD" w:rsidP="00CF0DAD">
      <w:pPr>
        <w:shd w:val="clear" w:color="auto" w:fill="FFFFFF"/>
        <w:snapToGrid w:val="0"/>
        <w:spacing w:line="360" w:lineRule="auto"/>
        <w:ind w:firstLineChars="200" w:firstLine="562"/>
        <w:jc w:val="left"/>
        <w:rPr>
          <w:rFonts w:ascii="仿宋_GB2312" w:eastAsia="仿宋_GB2312" w:hAnsi="宋体"/>
          <w:b/>
          <w:color w:val="000000" w:themeColor="text1"/>
          <w:sz w:val="28"/>
          <w:szCs w:val="28"/>
        </w:rPr>
      </w:pPr>
      <w:r w:rsidRPr="00E016EA">
        <w:rPr>
          <w:rFonts w:ascii="仿宋_GB2312" w:eastAsia="仿宋_GB2312" w:hAnsi="宋体"/>
          <w:b/>
          <w:color w:val="000000" w:themeColor="text1"/>
          <w:sz w:val="28"/>
          <w:szCs w:val="28"/>
        </w:rPr>
        <w:t>推荐</w:t>
      </w:r>
      <w:r w:rsidRPr="00E016EA">
        <w:rPr>
          <w:rFonts w:ascii="仿宋_GB2312" w:eastAsia="仿宋_GB2312" w:hAnsi="宋体" w:hint="eastAsia"/>
          <w:b/>
          <w:color w:val="000000" w:themeColor="text1"/>
          <w:sz w:val="28"/>
          <w:szCs w:val="28"/>
        </w:rPr>
        <w:t>：</w:t>
      </w:r>
    </w:p>
    <w:p w:rsidR="00CF0DAD" w:rsidRPr="0023151B" w:rsidRDefault="00CF0DAD" w:rsidP="00CF0DAD">
      <w:pPr>
        <w:shd w:val="clear" w:color="auto" w:fill="FFFFFF"/>
        <w:snapToGrid w:val="0"/>
        <w:spacing w:line="360" w:lineRule="auto"/>
        <w:ind w:firstLineChars="200" w:firstLine="560"/>
        <w:jc w:val="left"/>
        <w:rPr>
          <w:rFonts w:ascii="仿宋_GB2312" w:eastAsia="仿宋_GB2312" w:hAnsi="宋体"/>
          <w:color w:val="000000"/>
          <w:sz w:val="28"/>
          <w:szCs w:val="28"/>
        </w:rPr>
      </w:pPr>
      <w:r w:rsidRPr="00E016EA">
        <w:rPr>
          <w:rFonts w:ascii="仿宋_GB2312" w:eastAsia="仿宋_GB2312" w:hAnsi="宋体" w:hint="eastAsia"/>
          <w:color w:val="000000" w:themeColor="text1"/>
          <w:sz w:val="28"/>
          <w:szCs w:val="28"/>
        </w:rPr>
        <w:t>蒙牛集团电子采购招</w:t>
      </w:r>
      <w:r w:rsidRPr="00E016EA">
        <w:rPr>
          <w:rFonts w:ascii="仿宋_GB2312" w:eastAsia="仿宋_GB2312" w:hAnsi="宋体" w:hint="eastAsia"/>
          <w:color w:val="000000"/>
          <w:sz w:val="28"/>
          <w:szCs w:val="28"/>
        </w:rPr>
        <w:t>标平台</w:t>
      </w:r>
      <w:r w:rsidRPr="00E016EA">
        <w:rPr>
          <w:rFonts w:ascii="仿宋_GB2312" w:eastAsia="仿宋_GB2312" w:hAnsi="宋体" w:hint="eastAsia"/>
          <w:color w:val="000000"/>
          <w:sz w:val="24"/>
          <w:szCs w:val="28"/>
        </w:rPr>
        <w:t>（</w:t>
      </w:r>
      <w:hyperlink r:id="rId8" w:anchor="/home" w:tgtFrame="_blank" w:history="1">
        <w:r w:rsidRPr="00E016EA">
          <w:rPr>
            <w:rFonts w:ascii="仿宋_GB2312" w:eastAsia="仿宋_GB2312" w:hAnsi="宋体" w:hint="eastAsia"/>
            <w:color w:val="000000"/>
            <w:sz w:val="24"/>
            <w:szCs w:val="28"/>
          </w:rPr>
          <w:t>https://zbcg.mengniu.cn/#/home</w:t>
        </w:r>
      </w:hyperlink>
      <w:r w:rsidRPr="00E016EA">
        <w:rPr>
          <w:rFonts w:ascii="仿宋_GB2312" w:eastAsia="仿宋_GB2312" w:hAnsi="宋体"/>
          <w:color w:val="000000"/>
          <w:sz w:val="24"/>
          <w:szCs w:val="28"/>
        </w:rPr>
        <w:t>)</w:t>
      </w:r>
    </w:p>
    <w:p w:rsidR="00CF0DAD" w:rsidRDefault="00CF0DAD" w:rsidP="00CF0DAD">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CF0DAD" w:rsidRPr="00AD0824" w:rsidRDefault="00CF0DAD" w:rsidP="00CF0DAD">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CF0DAD" w:rsidRPr="00E016EA" w:rsidRDefault="00CF0DAD" w:rsidP="00CF0DAD">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E016EA">
        <w:rPr>
          <w:rFonts w:ascii="仿宋_GB2312" w:eastAsia="仿宋_GB2312" w:hAnsi="宋体"/>
          <w:color w:val="000000" w:themeColor="text1"/>
          <w:sz w:val="28"/>
          <w:szCs w:val="28"/>
        </w:rPr>
        <w:t>或按需增加相关行业权威网</w:t>
      </w:r>
      <w:r w:rsidRPr="00E016EA">
        <w:rPr>
          <w:rFonts w:ascii="仿宋_GB2312" w:eastAsia="仿宋_GB2312" w:hAnsi="宋体" w:hint="eastAsia"/>
          <w:color w:val="000000" w:themeColor="text1"/>
          <w:sz w:val="28"/>
          <w:szCs w:val="28"/>
        </w:rPr>
        <w:t>站，受资源限制的项目可直接向经评估的供应渠道发出采招信息。</w:t>
      </w:r>
    </w:p>
    <w:p w:rsidR="00CF0DAD" w:rsidRDefault="00CF0DAD" w:rsidP="00CF0DAD">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21031" w:rsidRPr="00143AFA" w:rsidRDefault="00D21031" w:rsidP="00D21031">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采购方：</w:t>
      </w:r>
      <w:r>
        <w:rPr>
          <w:rFonts w:ascii="仿宋_GB2312" w:eastAsia="仿宋_GB2312" w:hAnsi="宋体" w:hint="eastAsia"/>
          <w:sz w:val="28"/>
          <w:szCs w:val="28"/>
        </w:rPr>
        <w:t>内蒙古特高新</w:t>
      </w:r>
      <w:r w:rsidRPr="00143AFA">
        <w:rPr>
          <w:rFonts w:ascii="仿宋_GB2312" w:eastAsia="仿宋_GB2312" w:hAnsi="宋体" w:hint="eastAsia"/>
          <w:sz w:val="28"/>
          <w:szCs w:val="28"/>
        </w:rPr>
        <w:t>乳制品有限公司</w:t>
      </w:r>
    </w:p>
    <w:p w:rsidR="00D21031" w:rsidRPr="00143AFA" w:rsidRDefault="00D21031" w:rsidP="00D21031">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报名咨询联系人：</w:t>
      </w:r>
      <w:r>
        <w:rPr>
          <w:rFonts w:ascii="仿宋_GB2312" w:eastAsia="仿宋_GB2312" w:hAnsi="宋体" w:hint="eastAsia"/>
          <w:sz w:val="28"/>
          <w:szCs w:val="28"/>
        </w:rPr>
        <w:t>史永清</w:t>
      </w:r>
      <w:r w:rsidRPr="00143AFA">
        <w:rPr>
          <w:rFonts w:ascii="仿宋_GB2312" w:eastAsia="仿宋_GB2312" w:hAnsi="宋体" w:hint="eastAsia"/>
          <w:sz w:val="28"/>
          <w:szCs w:val="28"/>
        </w:rPr>
        <w:t>    </w:t>
      </w:r>
      <w:r w:rsidRPr="00143AFA">
        <w:rPr>
          <w:rFonts w:ascii="仿宋_GB2312" w:eastAsia="仿宋_GB2312" w:hAnsi="宋体" w:hint="eastAsia"/>
          <w:sz w:val="28"/>
          <w:szCs w:val="28"/>
        </w:rPr>
        <w:t>联系方式：</w:t>
      </w:r>
      <w:r>
        <w:rPr>
          <w:rFonts w:ascii="仿宋_GB2312" w:eastAsia="仿宋_GB2312" w:hAnsi="宋体"/>
          <w:sz w:val="28"/>
          <w:szCs w:val="28"/>
        </w:rPr>
        <w:t>15598288228</w:t>
      </w:r>
    </w:p>
    <w:p w:rsidR="00D21031" w:rsidRPr="00143AFA" w:rsidRDefault="00D21031" w:rsidP="00D21031">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技术咨询</w:t>
      </w:r>
      <w:r>
        <w:rPr>
          <w:rFonts w:ascii="仿宋_GB2312" w:eastAsia="仿宋_GB2312" w:hAnsi="宋体" w:hint="eastAsia"/>
          <w:sz w:val="28"/>
          <w:szCs w:val="28"/>
        </w:rPr>
        <w:t>联系人</w:t>
      </w:r>
      <w:r w:rsidRPr="00143AFA">
        <w:rPr>
          <w:rFonts w:ascii="仿宋_GB2312" w:eastAsia="仿宋_GB2312" w:hAnsi="宋体" w:hint="eastAsia"/>
          <w:sz w:val="28"/>
          <w:szCs w:val="28"/>
        </w:rPr>
        <w:t>：</w:t>
      </w:r>
      <w:r>
        <w:rPr>
          <w:rFonts w:ascii="仿宋_GB2312" w:eastAsia="仿宋_GB2312" w:hAnsi="宋体" w:hint="eastAsia"/>
          <w:sz w:val="28"/>
          <w:szCs w:val="28"/>
        </w:rPr>
        <w:t xml:space="preserve">张发 </w:t>
      </w:r>
      <w:r w:rsidR="008054F6">
        <w:rPr>
          <w:rFonts w:ascii="仿宋_GB2312" w:eastAsia="仿宋_GB2312" w:hAnsi="宋体"/>
          <w:sz w:val="28"/>
          <w:szCs w:val="28"/>
        </w:rPr>
        <w:t xml:space="preserve">         </w:t>
      </w:r>
      <w:r w:rsidR="008054F6">
        <w:rPr>
          <w:rFonts w:ascii="仿宋_GB2312" w:eastAsia="仿宋_GB2312" w:hAnsi="宋体" w:hint="eastAsia"/>
          <w:sz w:val="28"/>
          <w:szCs w:val="28"/>
        </w:rPr>
        <w:t>联系方式；1</w:t>
      </w:r>
      <w:r w:rsidR="008054F6">
        <w:rPr>
          <w:rFonts w:ascii="仿宋_GB2312" w:eastAsia="仿宋_GB2312" w:hAnsi="宋体"/>
          <w:sz w:val="28"/>
          <w:szCs w:val="28"/>
        </w:rPr>
        <w:t>3347163825</w:t>
      </w:r>
      <w:r w:rsidRPr="00143AFA">
        <w:rPr>
          <w:rFonts w:ascii="仿宋_GB2312" w:eastAsia="仿宋_GB2312" w:hAnsi="宋体" w:hint="eastAsia"/>
          <w:sz w:val="28"/>
          <w:szCs w:val="28"/>
        </w:rPr>
        <w:t xml:space="preserve"> </w:t>
      </w:r>
    </w:p>
    <w:p w:rsidR="00CF0DAD" w:rsidRDefault="00CF0DAD" w:rsidP="00CF0DAD">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bookmarkStart w:id="0" w:name="_GoBack"/>
      <w:bookmarkEnd w:id="0"/>
    </w:p>
    <w:p w:rsidR="00CF0DAD" w:rsidRDefault="00CF0DAD" w:rsidP="00CF0DAD">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监督单位：内蒙古蒙牛乳业（集团）股份有限公司招投标管理部</w:t>
      </w:r>
    </w:p>
    <w:p w:rsidR="00D21031" w:rsidRPr="00143AFA" w:rsidRDefault="00CF0DAD" w:rsidP="00D21031">
      <w:pPr>
        <w:widowControl/>
        <w:shd w:val="clear" w:color="auto" w:fill="FFFFFF"/>
        <w:ind w:firstLineChars="300" w:firstLine="840"/>
        <w:jc w:val="left"/>
        <w:textAlignment w:val="baseline"/>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r w:rsidR="00D21031" w:rsidRPr="00143AFA">
        <w:rPr>
          <w:rFonts w:ascii="仿宋_GB2312" w:eastAsia="仿宋_GB2312" w:hAnsi="宋体" w:hint="eastAsia"/>
          <w:sz w:val="28"/>
          <w:szCs w:val="28"/>
        </w:rPr>
        <w:t>潘宏</w:t>
      </w:r>
      <w:r w:rsidR="00D21031" w:rsidRPr="00143AFA">
        <w:rPr>
          <w:rFonts w:ascii="仿宋_GB2312" w:eastAsia="仿宋_GB2312" w:hAnsi="宋体" w:hint="eastAsia"/>
          <w:sz w:val="28"/>
          <w:szCs w:val="28"/>
        </w:rPr>
        <w:t>    </w:t>
      </w:r>
      <w:r w:rsidR="00D21031">
        <w:rPr>
          <w:rFonts w:ascii="仿宋_GB2312" w:eastAsia="仿宋_GB2312" w:hAnsi="宋体"/>
          <w:sz w:val="28"/>
          <w:szCs w:val="28"/>
        </w:rPr>
        <w:t xml:space="preserve">      </w:t>
      </w:r>
      <w:r w:rsidR="00D21031" w:rsidRPr="00143AFA">
        <w:rPr>
          <w:rFonts w:ascii="仿宋_GB2312" w:eastAsia="仿宋_GB2312" w:hAnsi="宋体" w:hint="eastAsia"/>
          <w:sz w:val="28"/>
          <w:szCs w:val="28"/>
        </w:rPr>
        <w:t xml:space="preserve"> 联系方式：18686095595</w:t>
      </w:r>
    </w:p>
    <w:p w:rsidR="00CF0DAD" w:rsidRDefault="00CF0DAD" w:rsidP="00CF0DAD">
      <w:pPr>
        <w:ind w:firstLineChars="200" w:firstLine="560"/>
        <w:rPr>
          <w:rFonts w:ascii="仿宋_GB2312" w:eastAsia="仿宋_GB2312" w:hAnsi="宋体"/>
          <w:sz w:val="28"/>
          <w:szCs w:val="28"/>
        </w:rPr>
      </w:pPr>
      <w:r>
        <w:rPr>
          <w:rFonts w:ascii="仿宋_GB2312" w:eastAsia="仿宋_GB2312" w:hAnsi="宋体"/>
          <w:sz w:val="28"/>
          <w:szCs w:val="28"/>
        </w:rPr>
        <w:t xml:space="preserve">                     </w:t>
      </w:r>
    </w:p>
    <w:p w:rsidR="00CF0DAD" w:rsidRPr="00D21031" w:rsidRDefault="00CF0DAD" w:rsidP="00CF0DAD">
      <w:pPr>
        <w:ind w:firstLineChars="200" w:firstLine="560"/>
        <w:rPr>
          <w:rFonts w:ascii="仿宋" w:eastAsia="仿宋" w:hAnsi="仿宋"/>
          <w:color w:val="000000" w:themeColor="text1"/>
          <w:sz w:val="28"/>
          <w:szCs w:val="28"/>
        </w:rPr>
      </w:pPr>
      <w:r w:rsidRPr="00D21031">
        <w:rPr>
          <w:rFonts w:ascii="仿宋" w:eastAsia="仿宋" w:hAnsi="仿宋" w:hint="eastAsia"/>
          <w:color w:val="000000" w:themeColor="text1"/>
          <w:sz w:val="28"/>
          <w:szCs w:val="28"/>
        </w:rPr>
        <w:t>电子邮件：</w:t>
      </w:r>
      <w:r w:rsidR="00D21031" w:rsidRPr="00D21031">
        <w:rPr>
          <w:rFonts w:ascii="仿宋" w:eastAsia="仿宋" w:hAnsi="仿宋"/>
          <w:color w:val="000000" w:themeColor="text1"/>
          <w:sz w:val="28"/>
          <w:szCs w:val="28"/>
        </w:rPr>
        <w:t>panhong@mengniu.cn</w:t>
      </w:r>
    </w:p>
    <w:p w:rsidR="00CF0DAD" w:rsidRPr="00D21031" w:rsidRDefault="00CF0DAD" w:rsidP="00CF0DAD">
      <w:pPr>
        <w:ind w:firstLineChars="200" w:firstLine="560"/>
        <w:jc w:val="left"/>
        <w:rPr>
          <w:rFonts w:ascii="仿宋" w:eastAsia="仿宋" w:hAnsi="仿宋" w:cs="仿宋"/>
          <w:color w:val="000000" w:themeColor="text1"/>
          <w:sz w:val="28"/>
          <w:szCs w:val="28"/>
        </w:rPr>
      </w:pPr>
      <w:r w:rsidRPr="00D21031">
        <w:rPr>
          <w:rFonts w:ascii="仿宋" w:eastAsia="仿宋" w:hAnsi="仿宋" w:hint="eastAsia"/>
          <w:color w:val="000000" w:themeColor="text1"/>
          <w:sz w:val="28"/>
          <w:szCs w:val="28"/>
        </w:rPr>
        <w:t>质疑/投诉服务网址</w:t>
      </w:r>
      <w:r w:rsidRPr="00D21031">
        <w:rPr>
          <w:rFonts w:ascii="仿宋" w:eastAsia="仿宋" w:hAnsi="仿宋" w:hint="eastAsia"/>
          <w:color w:val="000000" w:themeColor="text1"/>
          <w:sz w:val="32"/>
          <w:szCs w:val="28"/>
        </w:rPr>
        <w:t>：</w:t>
      </w:r>
      <w:hyperlink r:id="rId9" w:anchor="/home" w:tgtFrame="_blank" w:history="1">
        <w:r w:rsidRPr="00D21031">
          <w:rPr>
            <w:rStyle w:val="a3"/>
            <w:rFonts w:ascii="微软雅黑" w:eastAsia="微软雅黑" w:hAnsi="微软雅黑" w:hint="eastAsia"/>
            <w:color w:val="000000" w:themeColor="text1"/>
            <w:sz w:val="22"/>
            <w:szCs w:val="21"/>
            <w:shd w:val="clear" w:color="auto" w:fill="FFFFFF"/>
          </w:rPr>
          <w:t>https://zbcg.mengniu.cn/#/home</w:t>
        </w:r>
      </w:hyperlink>
    </w:p>
    <w:p w:rsidR="00CF0DAD" w:rsidRPr="00921E54" w:rsidRDefault="00CF0DAD" w:rsidP="00CF0DAD">
      <w:pPr>
        <w:ind w:firstLineChars="200" w:firstLine="560"/>
        <w:rPr>
          <w:rFonts w:ascii="仿宋_GB2312" w:eastAsia="仿宋_GB2312" w:hAnsi="宋体"/>
          <w:sz w:val="28"/>
          <w:szCs w:val="28"/>
        </w:rPr>
      </w:pPr>
    </w:p>
    <w:p w:rsidR="00CF0DAD" w:rsidRDefault="00CF0DAD" w:rsidP="00CF0DAD">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CF0DAD" w:rsidRPr="00D21031" w:rsidRDefault="00CF0DAD" w:rsidP="00D21031">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Pr="001C0779">
        <w:rPr>
          <w:rFonts w:hint="eastAsia"/>
        </w:rPr>
        <w:t xml:space="preserve"> </w:t>
      </w:r>
      <w:r w:rsidRPr="001C0779">
        <w:rPr>
          <w:rFonts w:ascii="仿宋_GB2312" w:eastAsia="仿宋_GB2312" w:hAnsi="宋体" w:cs="仿宋" w:hint="eastAsia"/>
          <w:sz w:val="30"/>
          <w:szCs w:val="30"/>
        </w:rPr>
        <w:t>保密承诺书</w:t>
      </w:r>
    </w:p>
    <w:p w:rsidR="00CF0DAD" w:rsidRDefault="00CF0DAD" w:rsidP="00CF0DAD">
      <w:pPr>
        <w:ind w:firstLineChars="200" w:firstLine="560"/>
        <w:jc w:val="left"/>
        <w:rPr>
          <w:rFonts w:ascii="仿宋_GB2312" w:eastAsia="仿宋_GB2312" w:hAnsi="宋体" w:cs="仿宋"/>
          <w:sz w:val="28"/>
          <w:szCs w:val="28"/>
        </w:rPr>
      </w:pPr>
    </w:p>
    <w:p w:rsidR="00CF0DAD" w:rsidRPr="00CF0DAD" w:rsidRDefault="00CF0DAD" w:rsidP="00CF0DAD">
      <w:pPr>
        <w:widowControl/>
        <w:shd w:val="clear" w:color="auto" w:fill="FFFFFF"/>
        <w:ind w:firstLineChars="300" w:firstLine="840"/>
        <w:jc w:val="left"/>
        <w:textAlignment w:val="baseline"/>
        <w:rPr>
          <w:rFonts w:ascii="仿宋_GB2312" w:eastAsia="仿宋_GB2312" w:hAnsi="宋体"/>
          <w:color w:val="000000" w:themeColor="text1"/>
          <w:sz w:val="28"/>
          <w:szCs w:val="28"/>
        </w:rPr>
      </w:pPr>
    </w:p>
    <w:p w:rsidR="00F129C2" w:rsidRPr="00143AFA" w:rsidRDefault="00F129C2" w:rsidP="00143AFA">
      <w:pPr>
        <w:widowControl/>
        <w:shd w:val="clear" w:color="auto" w:fill="FFFFFF"/>
        <w:ind w:firstLineChars="300" w:firstLine="84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 </w:t>
      </w:r>
      <w:r w:rsidRPr="00143AFA">
        <w:rPr>
          <w:rFonts w:ascii="仿宋_GB2312" w:eastAsia="仿宋_GB2312" w:hAnsi="宋体" w:hint="eastAsia"/>
          <w:sz w:val="28"/>
          <w:szCs w:val="28"/>
        </w:rPr>
        <w:t xml:space="preserve"> </w:t>
      </w:r>
      <w:r w:rsidR="00880F54">
        <w:rPr>
          <w:rFonts w:ascii="仿宋_GB2312" w:eastAsia="仿宋_GB2312" w:hAnsi="宋体" w:hint="eastAsia"/>
          <w:sz w:val="28"/>
          <w:szCs w:val="28"/>
        </w:rPr>
        <w:t>       </w:t>
      </w:r>
      <w:r w:rsidRPr="00143AFA">
        <w:rPr>
          <w:rFonts w:ascii="仿宋_GB2312" w:eastAsia="仿宋_GB2312" w:hAnsi="宋体" w:hint="eastAsia"/>
          <w:sz w:val="28"/>
          <w:szCs w:val="28"/>
        </w:rPr>
        <w:t>采购方：</w:t>
      </w:r>
      <w:r w:rsidR="00880F54">
        <w:rPr>
          <w:rFonts w:ascii="仿宋_GB2312" w:eastAsia="仿宋_GB2312" w:hAnsi="宋体" w:hint="eastAsia"/>
          <w:sz w:val="28"/>
          <w:szCs w:val="28"/>
        </w:rPr>
        <w:t>内蒙古特高新</w:t>
      </w:r>
      <w:r w:rsidRPr="00143AFA">
        <w:rPr>
          <w:rFonts w:ascii="仿宋_GB2312" w:eastAsia="仿宋_GB2312" w:hAnsi="宋体" w:hint="eastAsia"/>
          <w:sz w:val="28"/>
          <w:szCs w:val="28"/>
        </w:rPr>
        <w:t>乳制品有限公司</w:t>
      </w:r>
    </w:p>
    <w:p w:rsidR="00880F54" w:rsidRDefault="00880F54" w:rsidP="00880F54">
      <w:pPr>
        <w:widowControl/>
        <w:shd w:val="clear" w:color="auto" w:fill="FFFFFF"/>
        <w:ind w:firstLineChars="1100" w:firstLine="3080"/>
        <w:jc w:val="left"/>
        <w:textAlignment w:val="baseline"/>
        <w:rPr>
          <w:rFonts w:ascii="仿宋_GB2312" w:eastAsia="仿宋_GB2312" w:hAnsi="宋体"/>
          <w:sz w:val="28"/>
          <w:szCs w:val="28"/>
        </w:rPr>
      </w:pPr>
    </w:p>
    <w:p w:rsidR="00F129C2" w:rsidRPr="00143AFA" w:rsidRDefault="00F129C2" w:rsidP="00880F54">
      <w:pPr>
        <w:widowControl/>
        <w:shd w:val="clear" w:color="auto" w:fill="FFFFFF"/>
        <w:ind w:firstLineChars="1700" w:firstLine="4760"/>
        <w:jc w:val="left"/>
        <w:textAlignment w:val="baseline"/>
        <w:rPr>
          <w:rFonts w:ascii="仿宋_GB2312" w:eastAsia="仿宋_GB2312" w:hAnsi="宋体"/>
          <w:sz w:val="28"/>
          <w:szCs w:val="28"/>
        </w:rPr>
      </w:pPr>
      <w:r w:rsidRPr="00143AFA">
        <w:rPr>
          <w:rFonts w:ascii="仿宋_GB2312" w:eastAsia="仿宋_GB2312" w:hAnsi="宋体" w:hint="eastAsia"/>
          <w:sz w:val="28"/>
          <w:szCs w:val="28"/>
        </w:rPr>
        <w:t>2023年</w:t>
      </w:r>
      <w:r w:rsidR="00880F54">
        <w:rPr>
          <w:rFonts w:ascii="仿宋_GB2312" w:eastAsia="仿宋_GB2312" w:hAnsi="宋体"/>
          <w:sz w:val="28"/>
          <w:szCs w:val="28"/>
        </w:rPr>
        <w:t>5</w:t>
      </w:r>
      <w:r w:rsidRPr="00143AFA">
        <w:rPr>
          <w:rFonts w:ascii="仿宋_GB2312" w:eastAsia="仿宋_GB2312" w:hAnsi="宋体" w:hint="eastAsia"/>
          <w:sz w:val="28"/>
          <w:szCs w:val="28"/>
        </w:rPr>
        <w:t>月</w:t>
      </w:r>
      <w:r w:rsidR="002D41E7">
        <w:rPr>
          <w:rFonts w:ascii="仿宋_GB2312" w:eastAsia="仿宋_GB2312" w:hAnsi="宋体"/>
          <w:sz w:val="28"/>
          <w:szCs w:val="28"/>
        </w:rPr>
        <w:t>12</w:t>
      </w:r>
      <w:r w:rsidRPr="00143AFA">
        <w:rPr>
          <w:rFonts w:ascii="仿宋_GB2312" w:eastAsia="仿宋_GB2312" w:hAnsi="宋体" w:hint="eastAsia"/>
          <w:sz w:val="28"/>
          <w:szCs w:val="28"/>
        </w:rPr>
        <w:t>日</w:t>
      </w:r>
    </w:p>
    <w:p w:rsidR="00CC6CEA" w:rsidRDefault="00CC6CEA"/>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340783" w:rsidRDefault="00340783"/>
    <w:p w:rsidR="00D21031" w:rsidRDefault="00D21031" w:rsidP="00D21031">
      <w:pPr>
        <w:jc w:val="left"/>
        <w:rPr>
          <w:rFonts w:ascii="仿宋_GB2312" w:eastAsia="仿宋_GB2312" w:hAnsi="宋体" w:cs="仿宋"/>
          <w:sz w:val="28"/>
          <w:szCs w:val="28"/>
        </w:rPr>
      </w:pPr>
      <w:r>
        <w:rPr>
          <w:rFonts w:ascii="仿宋_GB2312" w:eastAsia="仿宋_GB2312" w:hAnsi="宋体" w:cs="仿宋" w:hint="eastAsia"/>
          <w:sz w:val="28"/>
          <w:szCs w:val="28"/>
        </w:rPr>
        <w:t>附件1：</w:t>
      </w:r>
    </w:p>
    <w:p w:rsidR="00D21031" w:rsidRDefault="00D21031" w:rsidP="00D21031">
      <w:pPr>
        <w:jc w:val="center"/>
        <w:rPr>
          <w:rFonts w:asciiTheme="minorEastAsia" w:hAnsiTheme="minorEastAsia" w:cs="仿宋"/>
          <w:b/>
          <w:sz w:val="28"/>
          <w:szCs w:val="28"/>
        </w:rPr>
      </w:pPr>
    </w:p>
    <w:p w:rsidR="00D21031" w:rsidRDefault="00D21031" w:rsidP="00D21031">
      <w:pPr>
        <w:jc w:val="center"/>
        <w:rPr>
          <w:rFonts w:asciiTheme="minorEastAsia" w:hAnsiTheme="minorEastAsia" w:cs="仿宋"/>
          <w:b/>
          <w:sz w:val="28"/>
          <w:szCs w:val="28"/>
        </w:rPr>
      </w:pPr>
      <w:r w:rsidRPr="00667FF2">
        <w:rPr>
          <w:rFonts w:asciiTheme="minorEastAsia" w:hAnsiTheme="minorEastAsia" w:cs="仿宋" w:hint="eastAsia"/>
          <w:b/>
          <w:sz w:val="28"/>
          <w:szCs w:val="28"/>
        </w:rPr>
        <w:t>潜在竞价单位报名提供信息表</w:t>
      </w:r>
    </w:p>
    <w:p w:rsidR="00D21031" w:rsidRPr="00667FF2" w:rsidRDefault="00D21031" w:rsidP="00D21031">
      <w:pPr>
        <w:jc w:val="center"/>
        <w:rPr>
          <w:rFonts w:ascii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D21031" w:rsidTr="00A52CA4">
        <w:trPr>
          <w:trHeight w:val="663"/>
          <w:jc w:val="center"/>
        </w:trPr>
        <w:tc>
          <w:tcPr>
            <w:tcW w:w="885" w:type="dxa"/>
            <w:vAlign w:val="center"/>
          </w:tcPr>
          <w:p w:rsidR="00D21031" w:rsidRDefault="00D21031" w:rsidP="00A52CA4">
            <w:pPr>
              <w:jc w:val="center"/>
              <w:rPr>
                <w:rFonts w:ascii="宋体" w:hAnsi="宋体" w:cs="仿宋"/>
                <w:b/>
                <w:szCs w:val="21"/>
              </w:rPr>
            </w:pPr>
            <w:r>
              <w:rPr>
                <w:rFonts w:ascii="宋体" w:hAnsi="宋体" w:cs="仿宋" w:hint="eastAsia"/>
                <w:b/>
                <w:szCs w:val="21"/>
              </w:rPr>
              <w:t>序号</w:t>
            </w:r>
          </w:p>
        </w:tc>
        <w:tc>
          <w:tcPr>
            <w:tcW w:w="2399" w:type="dxa"/>
            <w:vAlign w:val="center"/>
          </w:tcPr>
          <w:p w:rsidR="00D21031" w:rsidRDefault="00D21031" w:rsidP="00A52CA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D21031" w:rsidRDefault="00D21031" w:rsidP="00A52CA4">
            <w:pPr>
              <w:jc w:val="center"/>
              <w:rPr>
                <w:rFonts w:ascii="宋体" w:hAnsi="宋体" w:cs="仿宋"/>
                <w:b/>
                <w:szCs w:val="21"/>
              </w:rPr>
            </w:pPr>
            <w:r>
              <w:rPr>
                <w:rFonts w:ascii="宋体" w:hAnsi="宋体" w:cs="仿宋" w:hint="eastAsia"/>
                <w:b/>
                <w:szCs w:val="21"/>
              </w:rPr>
              <w:t>标段</w:t>
            </w:r>
          </w:p>
        </w:tc>
        <w:tc>
          <w:tcPr>
            <w:tcW w:w="1538" w:type="dxa"/>
            <w:vAlign w:val="center"/>
          </w:tcPr>
          <w:p w:rsidR="00D21031" w:rsidRDefault="00D21031" w:rsidP="00A52CA4">
            <w:pPr>
              <w:jc w:val="center"/>
              <w:rPr>
                <w:rFonts w:ascii="宋体" w:hAnsi="宋体" w:cs="仿宋"/>
                <w:b/>
                <w:szCs w:val="21"/>
              </w:rPr>
            </w:pPr>
            <w:r>
              <w:rPr>
                <w:rFonts w:ascii="宋体" w:hAnsi="宋体" w:cs="仿宋" w:hint="eastAsia"/>
                <w:b/>
                <w:szCs w:val="21"/>
              </w:rPr>
              <w:t>联系人</w:t>
            </w:r>
          </w:p>
        </w:tc>
        <w:tc>
          <w:tcPr>
            <w:tcW w:w="1713" w:type="dxa"/>
            <w:vAlign w:val="center"/>
          </w:tcPr>
          <w:p w:rsidR="00D21031" w:rsidRDefault="00D21031" w:rsidP="00A52CA4">
            <w:pPr>
              <w:jc w:val="center"/>
              <w:rPr>
                <w:rFonts w:ascii="宋体" w:hAnsi="宋体" w:cs="仿宋"/>
                <w:b/>
                <w:szCs w:val="21"/>
              </w:rPr>
            </w:pPr>
            <w:r>
              <w:rPr>
                <w:rFonts w:ascii="宋体" w:hAnsi="宋体" w:cs="仿宋" w:hint="eastAsia"/>
                <w:b/>
                <w:szCs w:val="21"/>
              </w:rPr>
              <w:t>联系电话</w:t>
            </w:r>
          </w:p>
        </w:tc>
        <w:tc>
          <w:tcPr>
            <w:tcW w:w="1856" w:type="dxa"/>
            <w:vAlign w:val="center"/>
          </w:tcPr>
          <w:p w:rsidR="00D21031" w:rsidRDefault="00D21031" w:rsidP="00A52CA4">
            <w:pPr>
              <w:jc w:val="center"/>
              <w:rPr>
                <w:rFonts w:ascii="宋体" w:hAnsi="宋体" w:cs="仿宋"/>
                <w:b/>
                <w:szCs w:val="21"/>
              </w:rPr>
            </w:pPr>
            <w:r>
              <w:rPr>
                <w:rFonts w:ascii="宋体" w:hAnsi="宋体" w:cs="仿宋" w:hint="eastAsia"/>
                <w:b/>
                <w:szCs w:val="21"/>
              </w:rPr>
              <w:t>邮箱地址</w:t>
            </w: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r w:rsidR="00D21031" w:rsidTr="00A52CA4">
        <w:trPr>
          <w:trHeight w:val="627"/>
          <w:jc w:val="center"/>
        </w:trPr>
        <w:tc>
          <w:tcPr>
            <w:tcW w:w="885" w:type="dxa"/>
          </w:tcPr>
          <w:p w:rsidR="00D21031" w:rsidRDefault="00D21031" w:rsidP="00A52CA4">
            <w:pPr>
              <w:ind w:firstLineChars="200" w:firstLine="420"/>
              <w:jc w:val="left"/>
              <w:rPr>
                <w:rFonts w:ascii="宋体" w:hAnsi="宋体" w:cs="仿宋"/>
                <w:szCs w:val="21"/>
              </w:rPr>
            </w:pPr>
          </w:p>
        </w:tc>
        <w:tc>
          <w:tcPr>
            <w:tcW w:w="2399" w:type="dxa"/>
          </w:tcPr>
          <w:p w:rsidR="00D21031" w:rsidRDefault="00D21031" w:rsidP="00A52CA4">
            <w:pPr>
              <w:ind w:firstLineChars="200" w:firstLine="420"/>
              <w:jc w:val="left"/>
              <w:rPr>
                <w:rFonts w:ascii="宋体" w:hAnsi="宋体" w:cs="仿宋"/>
                <w:szCs w:val="21"/>
              </w:rPr>
            </w:pPr>
          </w:p>
        </w:tc>
        <w:tc>
          <w:tcPr>
            <w:tcW w:w="1630" w:type="dxa"/>
          </w:tcPr>
          <w:p w:rsidR="00D21031" w:rsidRDefault="00D21031" w:rsidP="00A52CA4">
            <w:pPr>
              <w:ind w:firstLineChars="200" w:firstLine="420"/>
              <w:jc w:val="left"/>
              <w:rPr>
                <w:rFonts w:ascii="宋体" w:hAnsi="宋体" w:cs="仿宋"/>
                <w:szCs w:val="21"/>
              </w:rPr>
            </w:pPr>
          </w:p>
        </w:tc>
        <w:tc>
          <w:tcPr>
            <w:tcW w:w="1538" w:type="dxa"/>
          </w:tcPr>
          <w:p w:rsidR="00D21031" w:rsidRDefault="00D21031" w:rsidP="00A52CA4">
            <w:pPr>
              <w:ind w:firstLineChars="200" w:firstLine="420"/>
              <w:jc w:val="left"/>
              <w:rPr>
                <w:rFonts w:ascii="宋体" w:hAnsi="宋体" w:cs="仿宋"/>
                <w:szCs w:val="21"/>
              </w:rPr>
            </w:pPr>
          </w:p>
        </w:tc>
        <w:tc>
          <w:tcPr>
            <w:tcW w:w="1713" w:type="dxa"/>
          </w:tcPr>
          <w:p w:rsidR="00D21031" w:rsidRDefault="00D21031" w:rsidP="00A52CA4">
            <w:pPr>
              <w:ind w:firstLineChars="200" w:firstLine="420"/>
              <w:jc w:val="left"/>
              <w:rPr>
                <w:rFonts w:ascii="宋体" w:hAnsi="宋体" w:cs="仿宋"/>
                <w:szCs w:val="21"/>
              </w:rPr>
            </w:pPr>
          </w:p>
        </w:tc>
        <w:tc>
          <w:tcPr>
            <w:tcW w:w="1856" w:type="dxa"/>
          </w:tcPr>
          <w:p w:rsidR="00D21031" w:rsidRDefault="00D21031" w:rsidP="00A52CA4">
            <w:pPr>
              <w:ind w:firstLineChars="200" w:firstLine="420"/>
              <w:jc w:val="left"/>
              <w:rPr>
                <w:rFonts w:ascii="宋体" w:hAnsi="宋体" w:cs="仿宋"/>
                <w:szCs w:val="21"/>
              </w:rPr>
            </w:pPr>
          </w:p>
        </w:tc>
      </w:tr>
    </w:tbl>
    <w:p w:rsidR="00D21031" w:rsidRDefault="00D21031" w:rsidP="00D21031">
      <w:pPr>
        <w:ind w:right="640"/>
        <w:jc w:val="right"/>
        <w:rPr>
          <w:rFonts w:ascii="仿宋_GB2312" w:eastAsia="仿宋_GB2312" w:hAnsi="宋体"/>
          <w:color w:val="FF0000"/>
          <w:sz w:val="28"/>
          <w:szCs w:val="28"/>
        </w:rPr>
      </w:pPr>
    </w:p>
    <w:p w:rsidR="00D21031" w:rsidRDefault="00D21031" w:rsidP="00D21031">
      <w:pPr>
        <w:ind w:right="640"/>
        <w:jc w:val="right"/>
        <w:rPr>
          <w:rFonts w:ascii="仿宋_GB2312" w:eastAsia="仿宋_GB2312" w:hAnsi="宋体"/>
          <w:color w:val="FF0000"/>
          <w:sz w:val="28"/>
          <w:szCs w:val="28"/>
        </w:rPr>
      </w:pPr>
    </w:p>
    <w:p w:rsidR="00D21031" w:rsidRDefault="00D21031" w:rsidP="00D21031">
      <w:pPr>
        <w:ind w:right="640"/>
        <w:jc w:val="right"/>
        <w:rPr>
          <w:rFonts w:ascii="仿宋_GB2312" w:eastAsia="仿宋_GB2312" w:hAnsi="宋体"/>
          <w:color w:val="FF0000"/>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572912" w:rsidRDefault="00572912" w:rsidP="00D21031">
      <w:pPr>
        <w:rPr>
          <w:rFonts w:ascii="仿宋_GB2312" w:eastAsia="仿宋_GB2312" w:hAnsi="宋体"/>
          <w:sz w:val="28"/>
          <w:szCs w:val="28"/>
        </w:rPr>
      </w:pPr>
    </w:p>
    <w:p w:rsidR="00D21031" w:rsidRDefault="00D21031" w:rsidP="00D21031">
      <w:pPr>
        <w:rPr>
          <w:rFonts w:ascii="仿宋_GB2312" w:eastAsia="仿宋_GB2312" w:hAnsi="宋体"/>
          <w:sz w:val="28"/>
          <w:szCs w:val="28"/>
        </w:rPr>
      </w:pPr>
      <w:r>
        <w:rPr>
          <w:rFonts w:ascii="仿宋_GB2312" w:eastAsia="仿宋_GB2312" w:hAnsi="宋体" w:hint="eastAsia"/>
          <w:sz w:val="28"/>
          <w:szCs w:val="28"/>
        </w:rPr>
        <w:t>附件2：</w:t>
      </w:r>
    </w:p>
    <w:p w:rsidR="00572912" w:rsidRPr="00572912" w:rsidRDefault="00572912" w:rsidP="00572912">
      <w:pPr>
        <w:widowControl/>
        <w:adjustRightInd w:val="0"/>
        <w:snapToGrid w:val="0"/>
        <w:spacing w:line="440" w:lineRule="exact"/>
        <w:jc w:val="center"/>
        <w:textAlignment w:val="baseline"/>
        <w:rPr>
          <w:rFonts w:ascii="楷体_GB2312" w:eastAsia="楷体_GB2312" w:hAnsi="黑体" w:cs="Times New Roman"/>
          <w:b/>
          <w:kern w:val="0"/>
          <w:sz w:val="44"/>
          <w:szCs w:val="44"/>
        </w:rPr>
      </w:pPr>
      <w:r w:rsidRPr="00572912">
        <w:rPr>
          <w:rFonts w:ascii="楷体_GB2312" w:eastAsia="楷体_GB2312" w:hAnsi="黑体" w:cs="Times New Roman" w:hint="eastAsia"/>
          <w:b/>
          <w:kern w:val="0"/>
          <w:sz w:val="44"/>
          <w:szCs w:val="44"/>
        </w:rPr>
        <w:t>项目保密协议</w:t>
      </w:r>
    </w:p>
    <w:p w:rsidR="00572912" w:rsidRPr="00572912" w:rsidRDefault="00572912" w:rsidP="00572912">
      <w:pPr>
        <w:widowControl/>
        <w:adjustRightInd w:val="0"/>
        <w:snapToGrid w:val="0"/>
        <w:spacing w:line="440" w:lineRule="exact"/>
        <w:jc w:val="center"/>
        <w:textAlignment w:val="baseline"/>
        <w:rPr>
          <w:rFonts w:ascii="楷体_GB2312" w:eastAsia="楷体_GB2312" w:hAnsi="黑体" w:cs="Times New Roman"/>
          <w:b/>
          <w:kern w:val="0"/>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甲方：内蒙古特高新乳制品有限公司</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sz w:val="28"/>
          <w:szCs w:val="28"/>
        </w:rPr>
        <w:t>地址</w:t>
      </w:r>
      <w:r w:rsidRPr="00572912">
        <w:rPr>
          <w:rFonts w:ascii="仿宋_GB2312" w:eastAsia="仿宋_GB2312" w:hint="eastAsia"/>
          <w:sz w:val="28"/>
          <w:szCs w:val="28"/>
        </w:rPr>
        <w:t>：</w:t>
      </w: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乙方：</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sz w:val="28"/>
          <w:szCs w:val="28"/>
        </w:rPr>
        <w:t>地址</w:t>
      </w:r>
      <w:r w:rsidRPr="00572912">
        <w:rPr>
          <w:rFonts w:ascii="仿宋_GB2312" w:eastAsia="仿宋_GB2312" w:hint="eastAsia"/>
          <w:sz w:val="28"/>
          <w:szCs w:val="28"/>
        </w:rPr>
        <w:t>：</w:t>
      </w: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甲乙双方就</w:t>
      </w:r>
      <w:r>
        <w:rPr>
          <w:rFonts w:ascii="仿宋_GB2312" w:eastAsia="仿宋_GB2312"/>
          <w:sz w:val="28"/>
          <w:szCs w:val="28"/>
          <w:u w:val="single"/>
        </w:rPr>
        <w:t xml:space="preserve">                      </w:t>
      </w:r>
      <w:r w:rsidRPr="00572912">
        <w:rPr>
          <w:rFonts w:ascii="仿宋_GB2312" w:eastAsia="仿宋_GB2312" w:hint="eastAsia"/>
          <w:sz w:val="28"/>
          <w:szCs w:val="28"/>
        </w:rPr>
        <w:t>项目进行合作，在双方的项目合作过程中，因为工作的特性，双方在日常工作中必然会进行大量的信息交流，双方同意就谈判协商过程中任何一方提供或对方知悉的机密信息（定义如下）的保护达成本协议。</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一、定义</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（一）由接受方以书面文件证明：该等信息已于披露之前已由接</w:t>
      </w:r>
      <w:r w:rsidRPr="00572912">
        <w:rPr>
          <w:rFonts w:ascii="仿宋_GB2312" w:eastAsia="仿宋_GB2312" w:hint="eastAsia"/>
          <w:sz w:val="28"/>
          <w:szCs w:val="28"/>
        </w:rPr>
        <w:lastRenderedPageBreak/>
        <w:t>受方所持有；</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（二）已公开发表或非因接受方作为或不作为的原因，已向公众披露；</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（三）已由提供方书面同意接受方公开；</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（四）由接受方在未使用该等机密信息的情形下独立开发；</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（五）接受方从第三方处合法、正当地取得，且该第三方对该等机密信息不承担保密义务。</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二、保密</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三、公开</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本协议任何一方或其各自代表人员无权擅自将另一方的公司名称、商号、商标及其他名称用作广告宣传或对外公开。未经本协议另</w:t>
      </w:r>
      <w:r w:rsidRPr="00572912">
        <w:rPr>
          <w:rFonts w:ascii="仿宋_GB2312" w:eastAsia="仿宋_GB2312" w:hint="eastAsia"/>
          <w:sz w:val="28"/>
          <w:szCs w:val="28"/>
        </w:rPr>
        <w:lastRenderedPageBreak/>
        <w:t xml:space="preserve">一方的事先书面同意，本协议任何一方或其各自的代表人员不得透露本协议及其相关内容，本协议第4条“强制性披露”条款所述情形除外。                                                                                                                                                               </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四、强制性披露</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五、返还资料</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在协议目的终止、撤消、完成、被拒绝或以其他方式解除后，根据对方的书面要求，任何一方应在项目终止后的     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六、非授权许可</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lastRenderedPageBreak/>
        <w:t>七、义务限定</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    本协议不得被视作或解释为本公司有义务向另一方提供任何信息、与另一方进行商业交易或签订任何最终协议，除非本公司决定向其提供信息或与其签订与交易有关的最终协议。</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八、信息准确性</w:t>
      </w:r>
    </w:p>
    <w:p w:rsidR="00572912" w:rsidRPr="00572912" w:rsidRDefault="00572912" w:rsidP="00572912">
      <w:pPr>
        <w:ind w:firstLineChars="200" w:firstLine="560"/>
        <w:rPr>
          <w:rFonts w:ascii="仿宋_GB2312" w:eastAsia="仿宋_GB2312"/>
          <w:sz w:val="28"/>
          <w:szCs w:val="28"/>
        </w:rPr>
      </w:pPr>
      <w:r>
        <w:rPr>
          <w:rFonts w:ascii="仿宋_GB2312" w:eastAsia="仿宋_GB2312" w:hint="eastAsia"/>
          <w:sz w:val="28"/>
          <w:szCs w:val="28"/>
        </w:rPr>
        <w:t xml:space="preserve">    </w:t>
      </w:r>
      <w:r w:rsidRPr="00572912">
        <w:rPr>
          <w:rFonts w:ascii="仿宋_GB2312" w:eastAsia="仿宋_GB2312" w:hint="eastAsia"/>
          <w:sz w:val="28"/>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九、期限</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本协议中双方之保密义务应自对方收到机密信息之日起五年内持续有效，且不因协议目的之达成而终止。</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十、补充条款</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（一）合规条款</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2、履约行为合规承诺：乙方承诺具有履行本协议约定的能力，</w:t>
      </w:r>
      <w:r w:rsidRPr="00572912">
        <w:rPr>
          <w:rFonts w:ascii="仿宋_GB2312" w:eastAsia="仿宋_GB2312" w:hint="eastAsia"/>
          <w:sz w:val="28"/>
          <w:szCs w:val="28"/>
        </w:rPr>
        <w:lastRenderedPageBreak/>
        <w:t>且履行行为符合现行法律法规等规范性文件的要求。</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4、合规检查：乙方应积极配合甲方的合规检查，理解并接受甲方对乙方的合规管理要求，同意配合合规检查，并不得隐瞒任何可能对甲方利益造成影响的信息。</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5、劳动用工: 乙方承诺不雇佣、使用童工，保障其员工的劳动合法权益，不纵容、支持、实施歧视、威胁员工的行为或发布相关言论。</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572912">
        <w:rPr>
          <w:rFonts w:ascii="仿宋_GB2312" w:eastAsia="仿宋_GB2312"/>
          <w:sz w:val="28"/>
          <w:szCs w:val="28"/>
        </w:rPr>
        <w:t>】所有。</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7、保密义务：甲方提供予乙方的任何信息、文件、资料均被视为保密资料，仅供乙方和乙方的指定人员用于与本项目有关之用途。乙方对甲方所提供的保密资料和信息承担保密义务，且甲方提供给乙方的任何书面资料、信息、文件未经甲方同意不得复印、转发；电子</w:t>
      </w:r>
      <w:r w:rsidRPr="00572912">
        <w:rPr>
          <w:rFonts w:ascii="仿宋_GB2312" w:eastAsia="仿宋_GB2312" w:hint="eastAsia"/>
          <w:sz w:val="28"/>
          <w:szCs w:val="28"/>
        </w:rPr>
        <w:lastRenderedPageBreak/>
        <w:t>资料、信息、文件仅限与本项目有关人员之间转发。未经甲方书面许可，除非政府机关、司法机关要求或者法律规定，乙方不得将该等保密信息向任何第三方披露或者用于本合同之外的任何目的。为避免疑问，甲方的保密资料和信息不包括已在公知领域的资料和信息。若乙方违反本条保密义务，甲方保留追究乙方相应违约责任的权利；涉及违反国家秘密保护的情况，将移送司法机关处理。</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8、严格约束乙方员工及其代理人：乙方承诺严格遵守合规承诺条款，若乙方员工及乙方的代理人或代理机构违反相关承诺即视为乙方违反。</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9、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w:t>
      </w:r>
      <w:r w:rsidRPr="00572912">
        <w:rPr>
          <w:rFonts w:ascii="仿宋_GB2312" w:eastAsia="仿宋_GB2312"/>
          <w:sz w:val="28"/>
          <w:szCs w:val="28"/>
        </w:rPr>
        <w:t>0</w:t>
      </w:r>
      <w:r w:rsidRPr="00572912">
        <w:rPr>
          <w:rFonts w:ascii="仿宋_GB2312" w:eastAsia="仿宋_GB2312"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w:t>
      </w:r>
      <w:r w:rsidRPr="00572912">
        <w:rPr>
          <w:rFonts w:ascii="仿宋_GB2312" w:eastAsia="仿宋_GB2312"/>
          <w:sz w:val="28"/>
          <w:szCs w:val="28"/>
        </w:rPr>
        <w:t>1</w:t>
      </w:r>
      <w:r w:rsidRPr="00572912">
        <w:rPr>
          <w:rFonts w:ascii="仿宋_GB2312" w:eastAsia="仿宋_GB2312" w:hint="eastAsia"/>
          <w:sz w:val="28"/>
          <w:szCs w:val="28"/>
        </w:rPr>
        <w:t>、责任承担：如果乙方违反前述合规承诺条款，甲方将有权立即单方终止本合同，并有权要求乙方承担因此而给甲方造成的全部损</w:t>
      </w:r>
      <w:r w:rsidRPr="00572912">
        <w:rPr>
          <w:rFonts w:ascii="仿宋_GB2312" w:eastAsia="仿宋_GB2312" w:hint="eastAsia"/>
          <w:sz w:val="28"/>
          <w:szCs w:val="28"/>
        </w:rPr>
        <w:lastRenderedPageBreak/>
        <w:t>失。</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w:t>
      </w:r>
      <w:r w:rsidRPr="00572912">
        <w:rPr>
          <w:rFonts w:ascii="仿宋_GB2312" w:eastAsia="仿宋_GB2312"/>
          <w:sz w:val="28"/>
          <w:szCs w:val="28"/>
        </w:rPr>
        <w:t>2</w:t>
      </w:r>
      <w:r w:rsidRPr="00572912">
        <w:rPr>
          <w:rFonts w:ascii="仿宋_GB2312" w:eastAsia="仿宋_GB2312" w:hint="eastAsia"/>
          <w:sz w:val="28"/>
          <w:szCs w:val="28"/>
        </w:rPr>
        <w:t>、适用原则：本合同中合规条款对乙方的要求与合同中其他条款不一致的，以对乙方要求更高的条款为准。</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（二）关于遵守招投标活动各项规定的承诺或保证</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1、乙方保证在参加甲方或甲方委托专业招标机构开展的包括但不限于公开招标、比价等各类招投标活动中遵守相关法律法规规定以及招投标要求，所提交的材料、信息真实、准确，不存在围标、串标等情形，并据此被确定为中标方，与甲方达成本次合作。</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sz w:val="28"/>
          <w:szCs w:val="28"/>
        </w:rPr>
        <w:t>2</w:t>
      </w:r>
      <w:r w:rsidRPr="00572912">
        <w:rPr>
          <w:rFonts w:ascii="仿宋_GB2312" w:eastAsia="仿宋_GB2312" w:hint="eastAsia"/>
          <w:sz w:val="28"/>
          <w:szCs w:val="28"/>
        </w:rPr>
        <w:t>、如乙方违反本项保证，甲方有权解除本合同，同时乙方应按照本合同标的额</w:t>
      </w:r>
      <w:r w:rsidRPr="00572912">
        <w:rPr>
          <w:rFonts w:ascii="仿宋_GB2312" w:eastAsia="仿宋_GB2312"/>
          <w:sz w:val="28"/>
          <w:szCs w:val="28"/>
        </w:rPr>
        <w:t>20%的标准向甲方支付违约金。如在本合同履行完毕后发现乙方存在违反本项保证情况，乙方仍应按照上述标准承担违约责任，支付违约金。</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（三）环境保护</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（四）送达条款</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sz w:val="28"/>
          <w:szCs w:val="28"/>
        </w:rPr>
        <w:t xml:space="preserve"> 本合同项下任何一方向对方发出的通知、信件、数据电文以及由司法机关发出的法律文书等，应当以书面形式发送至本合同下列约</w:t>
      </w:r>
      <w:r w:rsidRPr="00572912">
        <w:rPr>
          <w:rFonts w:ascii="仿宋_GB2312" w:eastAsia="仿宋_GB2312"/>
          <w:sz w:val="28"/>
          <w:szCs w:val="28"/>
        </w:rPr>
        <w:lastRenderedPageBreak/>
        <w:t>定的送达地址。</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一方当事人变更送达地址信息</w:t>
      </w:r>
      <w:r w:rsidRPr="00572912">
        <w:rPr>
          <w:rFonts w:ascii="仿宋_GB2312" w:eastAsia="仿宋_GB2312"/>
          <w:sz w:val="28"/>
          <w:szCs w:val="28"/>
        </w:rPr>
        <w:t>/电子送达信息的，应当在变更后 3 日内及时书面通知对方当事人，对方当事人实际收到变更通知前的送达仍为有效送达，电子送达与其他送达方式具有同等法律效力。</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（五）附件法律效力条款</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本着接受法律上之约束的意向，双方特此同意本合同全部附录、附件等均为本合同不可分割的部分，共同构成双方就本合同标的达成的全部协议，与本合同具有同等法律效力。</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十一、适用法律</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本合同适用中华人民共和国法律，因本合同引起或与本合同有关的任何争议，应由双方友好协商解决，协商不成的，双方同意选择第【</w:t>
      </w:r>
      <w:r>
        <w:rPr>
          <w:rFonts w:ascii="仿宋_GB2312" w:eastAsia="仿宋_GB2312" w:hint="eastAsia"/>
          <w:sz w:val="28"/>
          <w:szCs w:val="28"/>
        </w:rPr>
        <w:t>一</w:t>
      </w:r>
      <w:r w:rsidRPr="00572912">
        <w:rPr>
          <w:rFonts w:ascii="仿宋_GB2312" w:eastAsia="仿宋_GB2312" w:hint="eastAsia"/>
          <w:sz w:val="28"/>
          <w:szCs w:val="28"/>
        </w:rPr>
        <w:t>】种方式解决：</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（一）向呼和浩特仲裁委员会申请仲裁。因仲裁产生的包括但不限于仲裁费、律师费、调查费、差旅费等，由乙方承担。</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（二）向甲方所在地有管辖权的人民法院提起诉讼。因诉讼产生的包括但不限于诉讼费、律师费、调查费、差旅费等，由乙方承担。</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（说明：签署主体为内蒙古蒙牛乳业（集团）股份有限公司，地址为内蒙古呼市和林格尔县盛乐经济园区时，争议解决方式应选择第</w:t>
      </w:r>
      <w:r>
        <w:rPr>
          <w:rFonts w:ascii="仿宋_GB2312" w:eastAsia="仿宋_GB2312" w:hint="eastAsia"/>
          <w:sz w:val="28"/>
          <w:szCs w:val="28"/>
        </w:rPr>
        <w:t xml:space="preserve"> </w:t>
      </w:r>
      <w:r>
        <w:rPr>
          <w:rFonts w:ascii="仿宋_GB2312" w:eastAsia="仿宋_GB2312"/>
          <w:sz w:val="28"/>
          <w:szCs w:val="28"/>
        </w:rPr>
        <w:t xml:space="preserve">   </w:t>
      </w:r>
      <w:r w:rsidRPr="00572912">
        <w:rPr>
          <w:rFonts w:ascii="仿宋_GB2312" w:eastAsia="仿宋_GB2312" w:hint="eastAsia"/>
          <w:sz w:val="28"/>
          <w:szCs w:val="28"/>
        </w:rPr>
        <w:t>（二）种方式解决；其他主体签署时应选择第（一）种方式解决。）</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十二、违约责任及救济</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甲乙双方均理解并认可，未经对方授权而披露、使用或处理上述机密信息，从而损害对方权益，违约方应赔偿另一方及其关联公司因</w:t>
      </w:r>
      <w:r w:rsidRPr="00572912">
        <w:rPr>
          <w:rFonts w:ascii="仿宋_GB2312" w:eastAsia="仿宋_GB2312" w:hint="eastAsia"/>
          <w:sz w:val="28"/>
          <w:szCs w:val="28"/>
        </w:rPr>
        <w:lastRenderedPageBreak/>
        <w:t>违约行为对其造成的直接或间接损失，包括合理的律师费用及受损一方因调查违约行为而产生的调查费用。</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十三、生效及份数</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（一）本协议经双方签字盖章之日起生效。</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（二）本协议一式【</w:t>
      </w:r>
      <w:r>
        <w:rPr>
          <w:rFonts w:ascii="仿宋_GB2312" w:eastAsia="仿宋_GB2312" w:hint="eastAsia"/>
          <w:sz w:val="28"/>
          <w:szCs w:val="28"/>
        </w:rPr>
        <w:t>四</w:t>
      </w:r>
      <w:r w:rsidRPr="00572912">
        <w:rPr>
          <w:rFonts w:ascii="仿宋_GB2312" w:eastAsia="仿宋_GB2312" w:hint="eastAsia"/>
          <w:sz w:val="28"/>
          <w:szCs w:val="28"/>
        </w:rPr>
        <w:t>】份，甲方【</w:t>
      </w:r>
      <w:r>
        <w:rPr>
          <w:rFonts w:ascii="仿宋_GB2312" w:eastAsia="仿宋_GB2312" w:hint="eastAsia"/>
          <w:sz w:val="28"/>
          <w:szCs w:val="28"/>
        </w:rPr>
        <w:t>三</w:t>
      </w:r>
      <w:r w:rsidRPr="00572912">
        <w:rPr>
          <w:rFonts w:ascii="仿宋_GB2312" w:eastAsia="仿宋_GB2312" w:hint="eastAsia"/>
          <w:sz w:val="28"/>
          <w:szCs w:val="28"/>
        </w:rPr>
        <w:t>】份，乙方【</w:t>
      </w:r>
      <w:r>
        <w:rPr>
          <w:rFonts w:ascii="仿宋_GB2312" w:eastAsia="仿宋_GB2312" w:hint="eastAsia"/>
          <w:sz w:val="28"/>
          <w:szCs w:val="28"/>
        </w:rPr>
        <w:t>一</w:t>
      </w:r>
      <w:r w:rsidRPr="00572912">
        <w:rPr>
          <w:rFonts w:ascii="仿宋_GB2312" w:eastAsia="仿宋_GB2312" w:hint="eastAsia"/>
          <w:sz w:val="28"/>
          <w:szCs w:val="28"/>
        </w:rPr>
        <w:t xml:space="preserve"> 】份，各份具有同等法律效力。</w:t>
      </w: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甲方：内蒙古特高新乳制品有限公司     </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代表人：        </w:t>
      </w:r>
      <w:r w:rsidRPr="00572912">
        <w:rPr>
          <w:rFonts w:ascii="仿宋_GB2312" w:eastAsia="仿宋_GB2312" w:hint="eastAsia"/>
          <w:sz w:val="28"/>
          <w:szCs w:val="28"/>
        </w:rPr>
        <w:tab/>
      </w:r>
      <w:r w:rsidRPr="00572912">
        <w:rPr>
          <w:rFonts w:ascii="仿宋_GB2312" w:eastAsia="仿宋_GB2312" w:hint="eastAsia"/>
          <w:sz w:val="28"/>
          <w:szCs w:val="28"/>
        </w:rPr>
        <w:tab/>
      </w:r>
      <w:r w:rsidRPr="00572912">
        <w:rPr>
          <w:rFonts w:ascii="仿宋_GB2312" w:eastAsia="仿宋_GB2312" w:hint="eastAsia"/>
          <w:sz w:val="28"/>
          <w:szCs w:val="28"/>
        </w:rPr>
        <w:tab/>
        <w:t xml:space="preserve">                 </w:t>
      </w:r>
      <w:r w:rsidRPr="00572912">
        <w:rPr>
          <w:rFonts w:ascii="仿宋_GB2312" w:eastAsia="仿宋_GB2312" w:hint="eastAsia"/>
          <w:sz w:val="28"/>
          <w:szCs w:val="28"/>
        </w:rPr>
        <w:tab/>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日期： </w:t>
      </w:r>
    </w:p>
    <w:p w:rsidR="00572912" w:rsidRPr="00572912" w:rsidRDefault="00572912" w:rsidP="00572912">
      <w:pPr>
        <w:ind w:firstLineChars="200" w:firstLine="560"/>
        <w:rPr>
          <w:rFonts w:ascii="仿宋_GB2312" w:eastAsia="仿宋_GB2312"/>
          <w:sz w:val="28"/>
          <w:szCs w:val="28"/>
        </w:rPr>
      </w:pP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    </w:t>
      </w:r>
      <w:r w:rsidRPr="00572912">
        <w:rPr>
          <w:rFonts w:ascii="仿宋_GB2312" w:eastAsia="仿宋_GB2312" w:hint="eastAsia"/>
          <w:sz w:val="28"/>
          <w:szCs w:val="28"/>
        </w:rPr>
        <w:tab/>
      </w:r>
      <w:r w:rsidRPr="00572912">
        <w:rPr>
          <w:rFonts w:ascii="仿宋_GB2312" w:eastAsia="仿宋_GB2312" w:hint="eastAsia"/>
          <w:sz w:val="28"/>
          <w:szCs w:val="28"/>
        </w:rPr>
        <w:tab/>
        <w:t xml:space="preserve">                            </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乙方：</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代表人：</w:t>
      </w:r>
    </w:p>
    <w:p w:rsidR="00572912"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日期：</w:t>
      </w:r>
    </w:p>
    <w:p w:rsidR="00572912" w:rsidRPr="00572912" w:rsidRDefault="00572912" w:rsidP="00572912">
      <w:pPr>
        <w:ind w:firstLineChars="200" w:firstLine="560"/>
        <w:rPr>
          <w:rFonts w:ascii="仿宋_GB2312" w:eastAsia="仿宋_GB2312"/>
          <w:sz w:val="28"/>
          <w:szCs w:val="28"/>
        </w:rPr>
      </w:pPr>
    </w:p>
    <w:p w:rsidR="00A047B9" w:rsidRPr="00572912" w:rsidRDefault="00572912" w:rsidP="00572912">
      <w:pPr>
        <w:ind w:firstLineChars="200" w:firstLine="560"/>
        <w:rPr>
          <w:rFonts w:ascii="仿宋_GB2312" w:eastAsia="仿宋_GB2312"/>
          <w:sz w:val="28"/>
          <w:szCs w:val="28"/>
        </w:rPr>
      </w:pPr>
      <w:r w:rsidRPr="00572912">
        <w:rPr>
          <w:rFonts w:ascii="仿宋_GB2312" w:eastAsia="仿宋_GB2312" w:hint="eastAsia"/>
          <w:sz w:val="28"/>
          <w:szCs w:val="28"/>
        </w:rPr>
        <w:t xml:space="preserve">　　　　　</w:t>
      </w:r>
    </w:p>
    <w:p w:rsidR="00A047B9" w:rsidRDefault="00A047B9"/>
    <w:sectPr w:rsidR="00A047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1E" w:rsidRDefault="00084B1E" w:rsidP="00572912">
      <w:r>
        <w:separator/>
      </w:r>
    </w:p>
  </w:endnote>
  <w:endnote w:type="continuationSeparator" w:id="0">
    <w:p w:rsidR="00084B1E" w:rsidRDefault="00084B1E" w:rsidP="0057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1E" w:rsidRDefault="00084B1E" w:rsidP="00572912">
      <w:r>
        <w:separator/>
      </w:r>
    </w:p>
  </w:footnote>
  <w:footnote w:type="continuationSeparator" w:id="0">
    <w:p w:rsidR="00084B1E" w:rsidRDefault="00084B1E" w:rsidP="00572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D8"/>
    <w:rsid w:val="00070F71"/>
    <w:rsid w:val="00084B1E"/>
    <w:rsid w:val="00096E47"/>
    <w:rsid w:val="000B54D1"/>
    <w:rsid w:val="00134C16"/>
    <w:rsid w:val="00143AFA"/>
    <w:rsid w:val="001F1C0D"/>
    <w:rsid w:val="002D41E7"/>
    <w:rsid w:val="00340783"/>
    <w:rsid w:val="00572912"/>
    <w:rsid w:val="005F60A7"/>
    <w:rsid w:val="008054F6"/>
    <w:rsid w:val="00843641"/>
    <w:rsid w:val="00880F54"/>
    <w:rsid w:val="00A047B9"/>
    <w:rsid w:val="00A26018"/>
    <w:rsid w:val="00A46EB9"/>
    <w:rsid w:val="00AA3C0C"/>
    <w:rsid w:val="00CC6CEA"/>
    <w:rsid w:val="00CF0DAD"/>
    <w:rsid w:val="00D21031"/>
    <w:rsid w:val="00D85FD8"/>
    <w:rsid w:val="00DA1A0D"/>
    <w:rsid w:val="00E016EA"/>
    <w:rsid w:val="00EC7197"/>
    <w:rsid w:val="00F129C2"/>
    <w:rsid w:val="00F3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E00F"/>
  <w15:chartTrackingRefBased/>
  <w15:docId w15:val="{E2043666-2D6D-4221-95A0-1EE3C3A0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29C2"/>
    <w:rPr>
      <w:strike w:val="0"/>
      <w:dstrike w:val="0"/>
      <w:color w:val="0000FF"/>
      <w:u w:val="none"/>
      <w:effect w:val="none"/>
    </w:rPr>
  </w:style>
  <w:style w:type="paragraph" w:styleId="a4">
    <w:name w:val="Normal (Web)"/>
    <w:basedOn w:val="a"/>
    <w:uiPriority w:val="99"/>
    <w:semiHidden/>
    <w:unhideWhenUsed/>
    <w:rsid w:val="00F129C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129C2"/>
    <w:rPr>
      <w:b/>
      <w:bCs/>
    </w:rPr>
  </w:style>
  <w:style w:type="character" w:styleId="a6">
    <w:name w:val="Emphasis"/>
    <w:basedOn w:val="a0"/>
    <w:uiPriority w:val="20"/>
    <w:qFormat/>
    <w:rsid w:val="00F129C2"/>
    <w:rPr>
      <w:i/>
      <w:iCs/>
    </w:rPr>
  </w:style>
  <w:style w:type="paragraph" w:styleId="a7">
    <w:name w:val="header"/>
    <w:basedOn w:val="a"/>
    <w:link w:val="a8"/>
    <w:uiPriority w:val="99"/>
    <w:unhideWhenUsed/>
    <w:rsid w:val="0057291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72912"/>
    <w:rPr>
      <w:sz w:val="18"/>
      <w:szCs w:val="18"/>
    </w:rPr>
  </w:style>
  <w:style w:type="paragraph" w:styleId="a9">
    <w:name w:val="footer"/>
    <w:basedOn w:val="a"/>
    <w:link w:val="aa"/>
    <w:uiPriority w:val="99"/>
    <w:unhideWhenUsed/>
    <w:rsid w:val="00572912"/>
    <w:pPr>
      <w:tabs>
        <w:tab w:val="center" w:pos="4153"/>
        <w:tab w:val="right" w:pos="8306"/>
      </w:tabs>
      <w:snapToGrid w:val="0"/>
      <w:jc w:val="left"/>
    </w:pPr>
    <w:rPr>
      <w:sz w:val="18"/>
      <w:szCs w:val="18"/>
    </w:rPr>
  </w:style>
  <w:style w:type="character" w:customStyle="1" w:styleId="aa">
    <w:name w:val="页脚 字符"/>
    <w:basedOn w:val="a0"/>
    <w:link w:val="a9"/>
    <w:uiPriority w:val="99"/>
    <w:rsid w:val="005729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1007">
      <w:bodyDiv w:val="1"/>
      <w:marLeft w:val="0"/>
      <w:marRight w:val="0"/>
      <w:marTop w:val="0"/>
      <w:marBottom w:val="0"/>
      <w:divBdr>
        <w:top w:val="none" w:sz="0" w:space="0" w:color="auto"/>
        <w:left w:val="none" w:sz="0" w:space="0" w:color="auto"/>
        <w:bottom w:val="none" w:sz="0" w:space="0" w:color="auto"/>
        <w:right w:val="none" w:sz="0" w:space="0" w:color="auto"/>
      </w:divBdr>
      <w:divsChild>
        <w:div w:id="1777290212">
          <w:marLeft w:val="0"/>
          <w:marRight w:val="0"/>
          <w:marTop w:val="0"/>
          <w:marBottom w:val="0"/>
          <w:divBdr>
            <w:top w:val="none" w:sz="0" w:space="0" w:color="auto"/>
            <w:left w:val="none" w:sz="0" w:space="0" w:color="auto"/>
            <w:bottom w:val="none" w:sz="0" w:space="0" w:color="auto"/>
            <w:right w:val="none" w:sz="0" w:space="0" w:color="auto"/>
          </w:divBdr>
          <w:divsChild>
            <w:div w:id="1171262688">
              <w:marLeft w:val="0"/>
              <w:marRight w:val="0"/>
              <w:marTop w:val="0"/>
              <w:marBottom w:val="0"/>
              <w:divBdr>
                <w:top w:val="none" w:sz="0" w:space="0" w:color="auto"/>
                <w:left w:val="none" w:sz="0" w:space="0" w:color="auto"/>
                <w:bottom w:val="none" w:sz="0" w:space="0" w:color="auto"/>
                <w:right w:val="none" w:sz="0" w:space="0" w:color="auto"/>
              </w:divBdr>
              <w:divsChild>
                <w:div w:id="6474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85131">
      <w:bodyDiv w:val="1"/>
      <w:marLeft w:val="0"/>
      <w:marRight w:val="0"/>
      <w:marTop w:val="0"/>
      <w:marBottom w:val="0"/>
      <w:divBdr>
        <w:top w:val="none" w:sz="0" w:space="0" w:color="auto"/>
        <w:left w:val="none" w:sz="0" w:space="0" w:color="auto"/>
        <w:bottom w:val="none" w:sz="0" w:space="0" w:color="auto"/>
        <w:right w:val="none" w:sz="0" w:space="0" w:color="auto"/>
      </w:divBdr>
      <w:divsChild>
        <w:div w:id="1762338603">
          <w:marLeft w:val="0"/>
          <w:marRight w:val="0"/>
          <w:marTop w:val="0"/>
          <w:marBottom w:val="0"/>
          <w:divBdr>
            <w:top w:val="none" w:sz="0" w:space="0" w:color="auto"/>
            <w:left w:val="none" w:sz="0" w:space="0" w:color="auto"/>
            <w:bottom w:val="none" w:sz="0" w:space="0" w:color="auto"/>
            <w:right w:val="none" w:sz="0" w:space="0" w:color="auto"/>
          </w:divBdr>
          <w:divsChild>
            <w:div w:id="1684934299">
              <w:marLeft w:val="0"/>
              <w:marRight w:val="0"/>
              <w:marTop w:val="0"/>
              <w:marBottom w:val="0"/>
              <w:divBdr>
                <w:top w:val="none" w:sz="0" w:space="0" w:color="auto"/>
                <w:left w:val="none" w:sz="0" w:space="0" w:color="auto"/>
                <w:bottom w:val="none" w:sz="0" w:space="0" w:color="auto"/>
                <w:right w:val="none" w:sz="0" w:space="0" w:color="auto"/>
              </w:divBdr>
              <w:divsChild>
                <w:div w:id="1141728319">
                  <w:marLeft w:val="0"/>
                  <w:marRight w:val="0"/>
                  <w:marTop w:val="0"/>
                  <w:marBottom w:val="0"/>
                  <w:divBdr>
                    <w:top w:val="none" w:sz="0" w:space="0" w:color="auto"/>
                    <w:left w:val="none" w:sz="0" w:space="0" w:color="auto"/>
                    <w:bottom w:val="none" w:sz="0" w:space="0" w:color="auto"/>
                    <w:right w:val="none" w:sz="0" w:space="0" w:color="auto"/>
                  </w:divBdr>
                </w:div>
                <w:div w:id="808673379">
                  <w:marLeft w:val="0"/>
                  <w:marRight w:val="0"/>
                  <w:marTop w:val="0"/>
                  <w:marBottom w:val="0"/>
                  <w:divBdr>
                    <w:top w:val="single" w:sz="6" w:space="0" w:color="E7E7E7"/>
                    <w:left w:val="none" w:sz="0" w:space="0" w:color="auto"/>
                    <w:bottom w:val="none" w:sz="0" w:space="0" w:color="auto"/>
                    <w:right w:val="none" w:sz="0" w:space="0" w:color="auto"/>
                  </w:divBdr>
                  <w:divsChild>
                    <w:div w:id="15448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5075">
      <w:bodyDiv w:val="1"/>
      <w:marLeft w:val="0"/>
      <w:marRight w:val="0"/>
      <w:marTop w:val="0"/>
      <w:marBottom w:val="0"/>
      <w:divBdr>
        <w:top w:val="none" w:sz="0" w:space="0" w:color="auto"/>
        <w:left w:val="none" w:sz="0" w:space="0" w:color="auto"/>
        <w:bottom w:val="none" w:sz="0" w:space="0" w:color="auto"/>
        <w:right w:val="none" w:sz="0" w:space="0" w:color="auto"/>
      </w:divBdr>
      <w:divsChild>
        <w:div w:id="2050570730">
          <w:marLeft w:val="0"/>
          <w:marRight w:val="0"/>
          <w:marTop w:val="0"/>
          <w:marBottom w:val="0"/>
          <w:divBdr>
            <w:top w:val="none" w:sz="0" w:space="0" w:color="auto"/>
            <w:left w:val="none" w:sz="0" w:space="0" w:color="auto"/>
            <w:bottom w:val="none" w:sz="0" w:space="0" w:color="auto"/>
            <w:right w:val="none" w:sz="0" w:space="0" w:color="auto"/>
          </w:divBdr>
          <w:divsChild>
            <w:div w:id="893732185">
              <w:marLeft w:val="0"/>
              <w:marRight w:val="0"/>
              <w:marTop w:val="0"/>
              <w:marBottom w:val="0"/>
              <w:divBdr>
                <w:top w:val="none" w:sz="0" w:space="0" w:color="auto"/>
                <w:left w:val="none" w:sz="0" w:space="0" w:color="auto"/>
                <w:bottom w:val="none" w:sz="0" w:space="0" w:color="auto"/>
                <w:right w:val="none" w:sz="0" w:space="0" w:color="auto"/>
              </w:divBdr>
              <w:divsChild>
                <w:div w:id="18646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mailto:shiyongqin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史永清(设备能源处)</dc:creator>
  <cp:keywords/>
  <dc:description/>
  <cp:lastModifiedBy>史永清(设备能源处)</cp:lastModifiedBy>
  <cp:revision>22</cp:revision>
  <dcterms:created xsi:type="dcterms:W3CDTF">2023-03-22T06:56:00Z</dcterms:created>
  <dcterms:modified xsi:type="dcterms:W3CDTF">2023-05-12T05:59:00Z</dcterms:modified>
</cp:coreProperties>
</file>