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B0A" w:rsidRDefault="006A5306">
      <w:pPr>
        <w:spacing w:line="360" w:lineRule="auto"/>
        <w:jc w:val="left"/>
        <w:rPr>
          <w:rFonts w:ascii="仿宋" w:eastAsia="仿宋" w:hAnsi="仿宋" w:cs="仿宋"/>
          <w:sz w:val="28"/>
          <w:szCs w:val="28"/>
        </w:rPr>
      </w:pPr>
      <w:bookmarkStart w:id="0" w:name="_GoBack"/>
      <w:bookmarkEnd w:id="0"/>
      <w:r>
        <w:rPr>
          <w:rFonts w:ascii="仿宋" w:eastAsia="仿宋" w:hAnsi="仿宋" w:cs="仿宋" w:hint="eastAsia"/>
          <w:sz w:val="28"/>
          <w:szCs w:val="28"/>
        </w:rPr>
        <w:t>附件1：</w:t>
      </w:r>
    </w:p>
    <w:p w:rsidR="00C21B0A" w:rsidRDefault="006A5306">
      <w:pPr>
        <w:spacing w:line="360" w:lineRule="auto"/>
        <w:jc w:val="center"/>
        <w:rPr>
          <w:rFonts w:ascii="仿宋" w:eastAsia="仿宋" w:hAnsi="仿宋" w:cs="仿宋"/>
          <w:b/>
          <w:sz w:val="28"/>
          <w:szCs w:val="28"/>
        </w:rPr>
      </w:pPr>
      <w:r>
        <w:rPr>
          <w:rFonts w:ascii="仿宋" w:eastAsia="仿宋" w:hAnsi="仿宋" w:cs="仿宋" w:hint="eastAsia"/>
          <w:b/>
          <w:sz w:val="28"/>
          <w:szCs w:val="28"/>
        </w:rPr>
        <w:t>潜在竞谈单位所报标段信息表</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542"/>
        <w:gridCol w:w="2045"/>
        <w:gridCol w:w="1218"/>
        <w:gridCol w:w="1148"/>
        <w:gridCol w:w="1280"/>
        <w:gridCol w:w="1388"/>
      </w:tblGrid>
      <w:tr w:rsidR="00C21B0A">
        <w:trPr>
          <w:trHeight w:val="663"/>
          <w:jc w:val="center"/>
        </w:trPr>
        <w:tc>
          <w:tcPr>
            <w:tcW w:w="659"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序号</w:t>
            </w:r>
          </w:p>
        </w:tc>
        <w:tc>
          <w:tcPr>
            <w:tcW w:w="1542"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标段（如有）</w:t>
            </w:r>
          </w:p>
        </w:tc>
        <w:tc>
          <w:tcPr>
            <w:tcW w:w="2045"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潜在竞谈单位名称</w:t>
            </w:r>
          </w:p>
        </w:tc>
        <w:tc>
          <w:tcPr>
            <w:tcW w:w="1218"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联系人</w:t>
            </w:r>
          </w:p>
        </w:tc>
        <w:tc>
          <w:tcPr>
            <w:tcW w:w="1148"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联系电话</w:t>
            </w:r>
          </w:p>
        </w:tc>
        <w:tc>
          <w:tcPr>
            <w:tcW w:w="1280"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邮箱地址</w:t>
            </w:r>
          </w:p>
        </w:tc>
        <w:tc>
          <w:tcPr>
            <w:tcW w:w="1388" w:type="dxa"/>
            <w:vAlign w:val="center"/>
          </w:tcPr>
          <w:p w:rsidR="00C21B0A" w:rsidRDefault="006A5306">
            <w:pPr>
              <w:spacing w:line="360" w:lineRule="auto"/>
              <w:jc w:val="center"/>
              <w:rPr>
                <w:rFonts w:ascii="仿宋" w:eastAsia="仿宋" w:hAnsi="仿宋" w:cs="仿宋"/>
                <w:b/>
                <w:szCs w:val="21"/>
              </w:rPr>
            </w:pPr>
            <w:r>
              <w:rPr>
                <w:rFonts w:ascii="仿宋" w:eastAsia="仿宋" w:hAnsi="仿宋" w:cs="仿宋" w:hint="eastAsia"/>
                <w:b/>
                <w:szCs w:val="21"/>
              </w:rPr>
              <w:t>备注</w:t>
            </w:r>
          </w:p>
        </w:tc>
      </w:tr>
      <w:tr w:rsidR="00C21B0A">
        <w:trPr>
          <w:trHeight w:val="627"/>
          <w:jc w:val="center"/>
        </w:trPr>
        <w:tc>
          <w:tcPr>
            <w:tcW w:w="659" w:type="dxa"/>
          </w:tcPr>
          <w:p w:rsidR="00C21B0A" w:rsidRDefault="00C21B0A">
            <w:pPr>
              <w:spacing w:line="360" w:lineRule="auto"/>
              <w:ind w:firstLineChars="200" w:firstLine="420"/>
              <w:jc w:val="left"/>
              <w:rPr>
                <w:rFonts w:ascii="仿宋" w:eastAsia="仿宋" w:hAnsi="仿宋" w:cs="仿宋"/>
                <w:szCs w:val="21"/>
              </w:rPr>
            </w:pPr>
          </w:p>
        </w:tc>
        <w:tc>
          <w:tcPr>
            <w:tcW w:w="1542" w:type="dxa"/>
          </w:tcPr>
          <w:p w:rsidR="00C21B0A" w:rsidRDefault="00C21B0A">
            <w:pPr>
              <w:spacing w:line="360" w:lineRule="auto"/>
              <w:ind w:firstLineChars="200" w:firstLine="420"/>
              <w:jc w:val="left"/>
              <w:rPr>
                <w:rFonts w:ascii="仿宋" w:eastAsia="仿宋" w:hAnsi="仿宋" w:cs="仿宋"/>
                <w:szCs w:val="21"/>
              </w:rPr>
            </w:pPr>
          </w:p>
        </w:tc>
        <w:tc>
          <w:tcPr>
            <w:tcW w:w="2045" w:type="dxa"/>
          </w:tcPr>
          <w:p w:rsidR="00C21B0A" w:rsidRDefault="00C21B0A">
            <w:pPr>
              <w:spacing w:line="360" w:lineRule="auto"/>
              <w:ind w:firstLineChars="200" w:firstLine="420"/>
              <w:jc w:val="left"/>
              <w:rPr>
                <w:rFonts w:ascii="仿宋" w:eastAsia="仿宋" w:hAnsi="仿宋" w:cs="仿宋"/>
                <w:szCs w:val="21"/>
              </w:rPr>
            </w:pPr>
          </w:p>
        </w:tc>
        <w:tc>
          <w:tcPr>
            <w:tcW w:w="1218" w:type="dxa"/>
          </w:tcPr>
          <w:p w:rsidR="00C21B0A" w:rsidRDefault="00C21B0A">
            <w:pPr>
              <w:spacing w:line="360" w:lineRule="auto"/>
              <w:ind w:firstLineChars="200" w:firstLine="420"/>
              <w:jc w:val="left"/>
              <w:rPr>
                <w:rFonts w:ascii="仿宋" w:eastAsia="仿宋" w:hAnsi="仿宋" w:cs="仿宋"/>
                <w:szCs w:val="21"/>
              </w:rPr>
            </w:pPr>
          </w:p>
        </w:tc>
        <w:tc>
          <w:tcPr>
            <w:tcW w:w="1148" w:type="dxa"/>
          </w:tcPr>
          <w:p w:rsidR="00C21B0A" w:rsidRDefault="00C21B0A">
            <w:pPr>
              <w:spacing w:line="360" w:lineRule="auto"/>
              <w:ind w:firstLineChars="200" w:firstLine="420"/>
              <w:jc w:val="left"/>
              <w:rPr>
                <w:rFonts w:ascii="仿宋" w:eastAsia="仿宋" w:hAnsi="仿宋" w:cs="仿宋"/>
                <w:szCs w:val="21"/>
              </w:rPr>
            </w:pPr>
          </w:p>
        </w:tc>
        <w:tc>
          <w:tcPr>
            <w:tcW w:w="1280" w:type="dxa"/>
          </w:tcPr>
          <w:p w:rsidR="00C21B0A" w:rsidRDefault="00C21B0A">
            <w:pPr>
              <w:spacing w:line="360" w:lineRule="auto"/>
              <w:ind w:firstLineChars="200" w:firstLine="420"/>
              <w:jc w:val="left"/>
              <w:rPr>
                <w:rFonts w:ascii="仿宋" w:eastAsia="仿宋" w:hAnsi="仿宋" w:cs="仿宋"/>
                <w:szCs w:val="21"/>
              </w:rPr>
            </w:pPr>
          </w:p>
        </w:tc>
        <w:tc>
          <w:tcPr>
            <w:tcW w:w="1388" w:type="dxa"/>
          </w:tcPr>
          <w:p w:rsidR="00C21B0A" w:rsidRDefault="00C21B0A">
            <w:pPr>
              <w:spacing w:line="360" w:lineRule="auto"/>
              <w:ind w:firstLineChars="200" w:firstLine="420"/>
              <w:jc w:val="left"/>
              <w:rPr>
                <w:rFonts w:ascii="仿宋" w:eastAsia="仿宋" w:hAnsi="仿宋" w:cs="仿宋"/>
                <w:szCs w:val="21"/>
              </w:rPr>
            </w:pPr>
          </w:p>
        </w:tc>
      </w:tr>
    </w:tbl>
    <w:p w:rsidR="00C21B0A" w:rsidRDefault="00C21B0A">
      <w:pPr>
        <w:pStyle w:val="2"/>
        <w:spacing w:line="360" w:lineRule="auto"/>
        <w:ind w:firstLine="560"/>
        <w:rPr>
          <w:rFonts w:ascii="仿宋" w:eastAsia="仿宋" w:hAnsi="仿宋" w:cs="仿宋"/>
          <w:sz w:val="28"/>
          <w:szCs w:val="28"/>
        </w:rPr>
      </w:pPr>
    </w:p>
    <w:p w:rsidR="00C21B0A" w:rsidRDefault="006A5306">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附件2：</w:t>
      </w:r>
    </w:p>
    <w:p w:rsidR="00C21B0A" w:rsidRDefault="006A5306">
      <w:pPr>
        <w:widowControl/>
        <w:adjustRightInd w:val="0"/>
        <w:snapToGrid w:val="0"/>
        <w:spacing w:line="360" w:lineRule="auto"/>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t>保密承诺书</w:t>
      </w:r>
    </w:p>
    <w:p w:rsidR="00C21B0A" w:rsidRDefault="00C21B0A">
      <w:pPr>
        <w:widowControl/>
        <w:adjustRightInd w:val="0"/>
        <w:snapToGrid w:val="0"/>
        <w:spacing w:line="360" w:lineRule="auto"/>
        <w:jc w:val="center"/>
        <w:textAlignment w:val="baseline"/>
        <w:rPr>
          <w:rFonts w:ascii="仿宋" w:eastAsia="仿宋" w:hAnsi="仿宋" w:cs="仿宋"/>
          <w:b/>
          <w:kern w:val="0"/>
          <w:sz w:val="28"/>
          <w:szCs w:val="28"/>
        </w:rPr>
      </w:pPr>
    </w:p>
    <w:p w:rsidR="00C21B0A" w:rsidRDefault="006A5306">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 内蒙古蒙牛乳业（集团）股份有限公司安全质量管理部体系管理部</w:t>
      </w:r>
    </w:p>
    <w:p w:rsidR="00C21B0A" w:rsidRDefault="006A5306">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C21B0A" w:rsidRDefault="006A5306">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C21B0A" w:rsidRDefault="006A5306">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C21B0A" w:rsidRDefault="00C21B0A">
      <w:pPr>
        <w:widowControl/>
        <w:adjustRightInd w:val="0"/>
        <w:snapToGrid w:val="0"/>
        <w:spacing w:line="360" w:lineRule="auto"/>
        <w:jc w:val="left"/>
        <w:textAlignment w:val="baseline"/>
        <w:rPr>
          <w:rFonts w:ascii="仿宋" w:eastAsia="仿宋" w:hAnsi="仿宋" w:cs="仿宋"/>
          <w:color w:val="000000"/>
          <w:kern w:val="0"/>
          <w:sz w:val="28"/>
          <w:szCs w:val="28"/>
        </w:rPr>
      </w:pP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蒙牛乳业2023年-2025年终端产品监测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（一）由乙方以书面文件证明：该等信息已于披露之前已由乙方所持有；</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C21B0A" w:rsidRDefault="006A5306">
      <w:pPr>
        <w:pStyle w:val="31"/>
        <w:adjustRightInd w:val="0"/>
        <w:snapToGrid w:val="0"/>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C21B0A" w:rsidRDefault="006A5306">
      <w:pPr>
        <w:pStyle w:val="31"/>
        <w:adjustRightInd w:val="0"/>
        <w:snapToGrid w:val="0"/>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C21B0A" w:rsidRDefault="006A5306">
      <w:pPr>
        <w:adjustRightInd w:val="0"/>
        <w:snapToGrid w:val="0"/>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w:t>
      </w:r>
      <w:r>
        <w:rPr>
          <w:rFonts w:ascii="仿宋" w:eastAsia="仿宋" w:hAnsi="仿宋" w:cs="仿宋" w:hint="eastAsia"/>
          <w:color w:val="000000"/>
          <w:kern w:val="0"/>
          <w:sz w:val="28"/>
          <w:szCs w:val="28"/>
        </w:rPr>
        <w:lastRenderedPageBreak/>
        <w:t>以便甲方能寻求保护或采取其他合理的救济。若未能取得保护令或其他救济措施，乙方应仅披露依法应予披露的那部分机密信息，且应尽最大努力确保对该些机密信息采取可靠的保密措施。</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C21B0A" w:rsidRDefault="006A5306">
      <w:pPr>
        <w:pStyle w:val="a7"/>
        <w:adjustRightInd w:val="0"/>
        <w:snapToGrid w:val="0"/>
        <w:spacing w:after="0"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在承诺书目的终止、撤销、完成、被拒绝或以其他方式解除后，根据甲</w:t>
      </w:r>
    </w:p>
    <w:p w:rsidR="00C21B0A" w:rsidRDefault="006A5306">
      <w:pPr>
        <w:pStyle w:val="a7"/>
        <w:adjustRightInd w:val="0"/>
        <w:snapToGrid w:val="0"/>
        <w:spacing w:after="0" w:line="360" w:lineRule="auto"/>
        <w:ind w:leftChars="0" w:left="0"/>
        <w:rPr>
          <w:rFonts w:ascii="仿宋" w:eastAsia="仿宋" w:hAnsi="仿宋" w:cs="仿宋"/>
          <w:color w:val="000000"/>
          <w:kern w:val="0"/>
          <w:sz w:val="28"/>
          <w:szCs w:val="28"/>
        </w:rPr>
      </w:pPr>
      <w:r>
        <w:rPr>
          <w:rFonts w:ascii="仿宋" w:eastAsia="仿宋" w:hAnsi="仿宋" w:cs="仿宋" w:hint="eastAsia"/>
          <w:color w:val="000000"/>
          <w:kern w:val="0"/>
          <w:sz w:val="28"/>
          <w:szCs w:val="28"/>
        </w:rPr>
        <w:t>方的书面要求，乙方应在项目谈判协商终止后的  15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C21B0A" w:rsidRDefault="006A5306">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C21B0A" w:rsidRDefault="006A5306">
      <w:pPr>
        <w:adjustRightInd w:val="0"/>
        <w:snapToGrid w:val="0"/>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rsidR="00C21B0A" w:rsidRDefault="006A5306">
      <w:pPr>
        <w:adjustRightInd w:val="0"/>
        <w:snapToGrid w:val="0"/>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21B0A" w:rsidRDefault="006A5306">
      <w:pPr>
        <w:widowControl/>
        <w:adjustRightInd w:val="0"/>
        <w:snapToGrid w:val="0"/>
        <w:spacing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C21B0A" w:rsidRDefault="006A5306">
      <w:pPr>
        <w:pStyle w:val="a7"/>
        <w:adjustRightInd w:val="0"/>
        <w:snapToGrid w:val="0"/>
        <w:spacing w:after="0" w:line="360" w:lineRule="auto"/>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五  </w:t>
      </w:r>
      <w:r>
        <w:rPr>
          <w:rFonts w:ascii="仿宋" w:eastAsia="仿宋" w:hAnsi="仿宋" w:cs="仿宋" w:hint="eastAsia"/>
          <w:color w:val="000000"/>
          <w:kern w:val="0"/>
          <w:sz w:val="28"/>
          <w:szCs w:val="28"/>
        </w:rPr>
        <w:t>年内持续有效，且不因承诺书目的之达成而终止。</w:t>
      </w:r>
    </w:p>
    <w:p w:rsidR="00C21B0A" w:rsidRDefault="006A5306">
      <w:pPr>
        <w:pStyle w:val="a6"/>
        <w:adjustRightInd w:val="0"/>
        <w:snapToGrid w:val="0"/>
        <w:spacing w:after="0" w:line="360" w:lineRule="auto"/>
        <w:rPr>
          <w:rFonts w:ascii="仿宋" w:eastAsia="仿宋" w:hAnsi="仿宋" w:cs="仿宋"/>
          <w:b/>
          <w:color w:val="000000"/>
          <w:sz w:val="28"/>
          <w:szCs w:val="28"/>
        </w:rPr>
      </w:pPr>
      <w:r>
        <w:rPr>
          <w:rFonts w:ascii="仿宋" w:eastAsia="仿宋" w:hAnsi="仿宋" w:cs="仿宋" w:hint="eastAsia"/>
          <w:b/>
          <w:color w:val="000000"/>
          <w:kern w:val="0"/>
          <w:sz w:val="28"/>
          <w:szCs w:val="28"/>
        </w:rPr>
        <w:lastRenderedPageBreak/>
        <w:t>十、</w:t>
      </w:r>
      <w:r>
        <w:rPr>
          <w:rFonts w:ascii="仿宋" w:eastAsia="仿宋" w:hAnsi="仿宋" w:cs="仿宋" w:hint="eastAsia"/>
          <w:b/>
          <w:color w:val="000000"/>
          <w:sz w:val="28"/>
          <w:szCs w:val="28"/>
        </w:rPr>
        <w:t>补充条款</w:t>
      </w:r>
    </w:p>
    <w:p w:rsidR="00C21B0A" w:rsidRDefault="006A5306">
      <w:pPr>
        <w:pStyle w:val="a6"/>
        <w:adjustRightInd w:val="0"/>
        <w:snapToGrid w:val="0"/>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w:t>
      </w:r>
      <w:r>
        <w:rPr>
          <w:rFonts w:ascii="仿宋" w:eastAsia="仿宋" w:hAnsi="仿宋" w:cs="仿宋" w:hint="eastAsia"/>
          <w:color w:val="000000"/>
          <w:sz w:val="28"/>
          <w:szCs w:val="28"/>
        </w:rPr>
        <w:lastRenderedPageBreak/>
        <w:t>维权费用等。除另有约定外，合作过程中产生的知识产权成果归【甲方】所有。</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C21B0A" w:rsidRDefault="006A5306">
      <w:pPr>
        <w:pStyle w:val="a6"/>
        <w:adjustRightInd w:val="0"/>
        <w:snapToGrid w:val="0"/>
        <w:spacing w:after="0"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C21B0A" w:rsidRDefault="006A5306">
      <w:pPr>
        <w:pStyle w:val="a6"/>
        <w:adjustRightInd w:val="0"/>
        <w:snapToGrid w:val="0"/>
        <w:spacing w:after="0"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C21B0A" w:rsidRDefault="006A530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21B0A" w:rsidRDefault="006A5306">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C21B0A" w:rsidRDefault="006A5306">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C21B0A" w:rsidRDefault="006A5306">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十一、适用法律</w:t>
      </w:r>
    </w:p>
    <w:p w:rsidR="00C21B0A" w:rsidRDefault="006A5306">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一 】</w:t>
      </w:r>
      <w:r>
        <w:rPr>
          <w:rFonts w:ascii="仿宋" w:eastAsia="仿宋" w:hAnsi="仿宋" w:cs="仿宋" w:hint="eastAsia"/>
          <w:color w:val="000000"/>
          <w:kern w:val="0"/>
          <w:sz w:val="28"/>
          <w:szCs w:val="28"/>
        </w:rPr>
        <w:t>种方式解决：</w:t>
      </w:r>
    </w:p>
    <w:p w:rsidR="00C21B0A" w:rsidRDefault="006A5306">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C21B0A" w:rsidRDefault="006A5306">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C21B0A" w:rsidRDefault="006A5306">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十二、违约责任及救济</w:t>
      </w:r>
    </w:p>
    <w:p w:rsidR="00C21B0A" w:rsidRDefault="006A5306">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21B0A" w:rsidRDefault="006A5306">
      <w:pPr>
        <w:adjustRightInd w:val="0"/>
        <w:snapToGrid w:val="0"/>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违反本承诺书的任何规定情形，则甲方有权将乙方拉入蒙牛供应商黑名单，乙方应积极配合甲方在10个工作日内收回已经泄露的信息。</w:t>
      </w:r>
    </w:p>
    <w:p w:rsidR="00C21B0A" w:rsidRDefault="006A5306">
      <w:pPr>
        <w:pStyle w:val="a6"/>
        <w:adjustRightInd w:val="0"/>
        <w:snapToGrid w:val="0"/>
        <w:spacing w:after="0" w:line="360" w:lineRule="auto"/>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十三、生效及份数</w:t>
      </w:r>
    </w:p>
    <w:p w:rsidR="00C21B0A" w:rsidRDefault="006A5306">
      <w:pPr>
        <w:pStyle w:val="a6"/>
        <w:adjustRightInd w:val="0"/>
        <w:snapToGrid w:val="0"/>
        <w:spacing w:after="0"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本承诺书经乙方签字盖章之日起生效。</w:t>
      </w:r>
    </w:p>
    <w:p w:rsidR="00C21B0A" w:rsidRDefault="00C21B0A">
      <w:pPr>
        <w:adjustRightInd w:val="0"/>
        <w:snapToGrid w:val="0"/>
        <w:spacing w:line="360" w:lineRule="auto"/>
        <w:ind w:left="360"/>
        <w:rPr>
          <w:rFonts w:ascii="仿宋" w:eastAsia="仿宋" w:hAnsi="仿宋" w:cs="仿宋"/>
          <w:b/>
          <w:bCs/>
          <w:sz w:val="28"/>
          <w:szCs w:val="28"/>
        </w:rPr>
      </w:pPr>
    </w:p>
    <w:p w:rsidR="00C21B0A" w:rsidRDefault="006A5306">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C21B0A" w:rsidRDefault="006A5306">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C21B0A" w:rsidRDefault="006A5306">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C21B0A" w:rsidRDefault="006A5306">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C21B0A" w:rsidRDefault="006A5306">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color w:val="000000"/>
          <w:kern w:val="0"/>
          <w:sz w:val="28"/>
          <w:szCs w:val="28"/>
        </w:rPr>
        <w:lastRenderedPageBreak/>
        <w:t>日期：</w:t>
      </w:r>
    </w:p>
    <w:p w:rsidR="00C21B0A" w:rsidRDefault="00C21B0A">
      <w:pPr>
        <w:spacing w:line="360" w:lineRule="auto"/>
        <w:jc w:val="left"/>
        <w:rPr>
          <w:rFonts w:ascii="仿宋" w:eastAsia="仿宋" w:hAnsi="仿宋" w:cs="仿宋"/>
          <w:sz w:val="28"/>
          <w:szCs w:val="28"/>
        </w:rPr>
      </w:pPr>
    </w:p>
    <w:p w:rsidR="00C21B0A" w:rsidRDefault="006A5306">
      <w:pPr>
        <w:spacing w:line="360" w:lineRule="auto"/>
        <w:jc w:val="left"/>
        <w:rPr>
          <w:rFonts w:ascii="仿宋" w:eastAsia="仿宋" w:hAnsi="仿宋" w:cs="仿宋"/>
          <w:sz w:val="28"/>
          <w:szCs w:val="28"/>
        </w:rPr>
      </w:pPr>
      <w:r>
        <w:rPr>
          <w:rFonts w:ascii="仿宋" w:eastAsia="仿宋" w:hAnsi="仿宋" w:cs="仿宋" w:hint="eastAsia"/>
          <w:sz w:val="28"/>
          <w:szCs w:val="28"/>
        </w:rPr>
        <w:t>附件3：</w:t>
      </w:r>
    </w:p>
    <w:p w:rsidR="00C21B0A" w:rsidRDefault="006A5306">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rsidR="00C21B0A" w:rsidRDefault="00C21B0A">
      <w:pPr>
        <w:spacing w:line="360" w:lineRule="auto"/>
        <w:jc w:val="center"/>
        <w:rPr>
          <w:rFonts w:ascii="仿宋" w:eastAsia="仿宋" w:hAnsi="仿宋" w:cs="仿宋"/>
          <w:b/>
          <w:sz w:val="28"/>
          <w:szCs w:val="28"/>
        </w:rPr>
      </w:pPr>
    </w:p>
    <w:p w:rsidR="00C21B0A" w:rsidRDefault="006A5306">
      <w:pPr>
        <w:spacing w:line="360" w:lineRule="auto"/>
        <w:ind w:firstLineChars="262" w:firstLine="734"/>
        <w:rPr>
          <w:rFonts w:ascii="仿宋" w:eastAsia="仿宋" w:hAnsi="仿宋" w:cs="仿宋"/>
          <w:color w:val="000000"/>
          <w:sz w:val="28"/>
          <w:szCs w:val="28"/>
          <w:u w:val="single"/>
        </w:rPr>
      </w:pPr>
      <w:r>
        <w:rPr>
          <w:rFonts w:ascii="仿宋" w:eastAsia="仿宋" w:hAnsi="仿宋" w:cs="仿宋" w:hint="eastAsia"/>
          <w:color w:val="000000"/>
          <w:sz w:val="28"/>
          <w:szCs w:val="28"/>
        </w:rPr>
        <w:t>竞谈方名称：</w:t>
      </w:r>
      <w:r>
        <w:rPr>
          <w:rFonts w:ascii="仿宋" w:eastAsia="仿宋" w:hAnsi="仿宋" w:cs="仿宋" w:hint="eastAsia"/>
          <w:color w:val="000000"/>
          <w:sz w:val="28"/>
          <w:szCs w:val="28"/>
          <w:u w:val="single"/>
        </w:rPr>
        <w:t xml:space="preserve">               </w:t>
      </w:r>
    </w:p>
    <w:p w:rsidR="00C21B0A" w:rsidRDefault="006A5306">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C21B0A" w:rsidRDefault="006A5306">
      <w:pPr>
        <w:spacing w:line="360" w:lineRule="auto"/>
        <w:ind w:firstLineChars="262" w:firstLine="734"/>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C21B0A" w:rsidRDefault="006A5306">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C21B0A" w:rsidRDefault="006A5306">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 xml:space="preserve">经营期限：  </w:t>
      </w:r>
      <w:r>
        <w:rPr>
          <w:rFonts w:ascii="仿宋" w:eastAsia="仿宋" w:hAnsi="仿宋" w:cs="仿宋" w:hint="eastAsia"/>
          <w:color w:val="000000"/>
          <w:sz w:val="28"/>
          <w:szCs w:val="28"/>
          <w:u w:val="single"/>
        </w:rPr>
        <w:t xml:space="preserve">年  月  日至  年  月  日    </w:t>
      </w:r>
    </w:p>
    <w:p w:rsidR="00C21B0A" w:rsidRDefault="006A5306">
      <w:pPr>
        <w:spacing w:line="360" w:lineRule="auto"/>
        <w:ind w:leftChars="200" w:left="420" w:firstLineChars="62" w:firstLine="174"/>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的法定代表人。</w:t>
      </w:r>
    </w:p>
    <w:p w:rsidR="00C21B0A" w:rsidRDefault="006A5306">
      <w:pPr>
        <w:spacing w:line="360" w:lineRule="auto"/>
        <w:ind w:firstLineChars="262" w:firstLine="734"/>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C21B0A" w:rsidRDefault="00C21B0A">
      <w:pPr>
        <w:spacing w:line="360" w:lineRule="auto"/>
        <w:rPr>
          <w:rFonts w:ascii="仿宋" w:eastAsia="仿宋" w:hAnsi="仿宋" w:cs="仿宋"/>
          <w:sz w:val="28"/>
          <w:szCs w:val="28"/>
        </w:rPr>
      </w:pPr>
    </w:p>
    <w:p w:rsidR="00C21B0A" w:rsidRDefault="006A530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color w:val="000000"/>
          <w:sz w:val="28"/>
          <w:szCs w:val="28"/>
        </w:rPr>
        <w:t>法定代表人身份证复印件（正反面）</w:t>
      </w:r>
    </w:p>
    <w:p w:rsidR="00C21B0A" w:rsidRDefault="00C21B0A">
      <w:pPr>
        <w:spacing w:line="360" w:lineRule="auto"/>
        <w:rPr>
          <w:rFonts w:ascii="仿宋" w:eastAsia="仿宋" w:hAnsi="仿宋" w:cs="仿宋"/>
          <w:sz w:val="28"/>
          <w:szCs w:val="28"/>
        </w:rPr>
      </w:pPr>
    </w:p>
    <w:p w:rsidR="00C21B0A" w:rsidRDefault="00C21B0A">
      <w:pPr>
        <w:spacing w:line="360" w:lineRule="auto"/>
        <w:rPr>
          <w:rFonts w:ascii="仿宋" w:eastAsia="仿宋" w:hAnsi="仿宋" w:cs="仿宋"/>
          <w:sz w:val="28"/>
          <w:szCs w:val="28"/>
        </w:rPr>
      </w:pPr>
    </w:p>
    <w:p w:rsidR="00C21B0A" w:rsidRDefault="00C21B0A">
      <w:pPr>
        <w:spacing w:line="360" w:lineRule="auto"/>
        <w:ind w:rightChars="836" w:right="1756"/>
        <w:rPr>
          <w:rFonts w:ascii="仿宋" w:eastAsia="仿宋" w:hAnsi="仿宋" w:cs="仿宋"/>
          <w:sz w:val="28"/>
          <w:szCs w:val="28"/>
        </w:rPr>
      </w:pPr>
    </w:p>
    <w:p w:rsidR="00C21B0A" w:rsidRDefault="00C21B0A">
      <w:pPr>
        <w:spacing w:line="360" w:lineRule="auto"/>
        <w:ind w:rightChars="836" w:right="1756" w:firstLineChars="100" w:firstLine="280"/>
        <w:jc w:val="right"/>
        <w:rPr>
          <w:rFonts w:ascii="仿宋" w:eastAsia="仿宋" w:hAnsi="仿宋" w:cs="仿宋"/>
          <w:sz w:val="28"/>
          <w:szCs w:val="28"/>
        </w:rPr>
      </w:pPr>
    </w:p>
    <w:p w:rsidR="00C21B0A" w:rsidRDefault="006A5306">
      <w:pPr>
        <w:spacing w:line="360" w:lineRule="auto"/>
        <w:ind w:rightChars="836" w:right="1756" w:firstLineChars="100" w:firstLine="280"/>
        <w:jc w:val="right"/>
        <w:rPr>
          <w:rFonts w:ascii="仿宋" w:eastAsia="仿宋" w:hAnsi="仿宋" w:cs="仿宋"/>
          <w:sz w:val="28"/>
          <w:szCs w:val="28"/>
        </w:rPr>
      </w:pPr>
      <w:r>
        <w:rPr>
          <w:rFonts w:ascii="仿宋" w:eastAsia="仿宋" w:hAnsi="仿宋" w:cs="仿宋" w:hint="eastAsia"/>
          <w:sz w:val="28"/>
          <w:szCs w:val="28"/>
        </w:rPr>
        <w:t>竞谈方：</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C21B0A" w:rsidRDefault="00C21B0A">
      <w:pPr>
        <w:spacing w:line="360" w:lineRule="auto"/>
        <w:ind w:rightChars="836" w:right="1756"/>
        <w:jc w:val="right"/>
        <w:rPr>
          <w:rFonts w:ascii="仿宋" w:eastAsia="仿宋" w:hAnsi="仿宋" w:cs="仿宋"/>
          <w:sz w:val="28"/>
          <w:szCs w:val="28"/>
        </w:rPr>
      </w:pPr>
    </w:p>
    <w:p w:rsidR="00C21B0A" w:rsidRDefault="006A5306">
      <w:pPr>
        <w:spacing w:line="360" w:lineRule="auto"/>
        <w:ind w:rightChars="836" w:right="1756"/>
        <w:jc w:val="right"/>
        <w:rPr>
          <w:rFonts w:ascii="仿宋" w:eastAsia="仿宋" w:hAnsi="仿宋" w:cs="仿宋"/>
          <w:b/>
          <w:kern w:val="0"/>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C21B0A" w:rsidRDefault="00C21B0A">
      <w:pPr>
        <w:spacing w:line="360" w:lineRule="auto"/>
        <w:jc w:val="center"/>
        <w:rPr>
          <w:rFonts w:ascii="仿宋" w:eastAsia="仿宋" w:hAnsi="仿宋" w:cs="仿宋"/>
          <w:kern w:val="0"/>
          <w:sz w:val="28"/>
          <w:szCs w:val="28"/>
        </w:rPr>
      </w:pPr>
    </w:p>
    <w:p w:rsidR="00C21B0A" w:rsidRDefault="006A5306">
      <w:pPr>
        <w:spacing w:line="360" w:lineRule="auto"/>
        <w:rPr>
          <w:rFonts w:ascii="仿宋" w:eastAsia="仿宋" w:hAnsi="仿宋" w:cs="仿宋"/>
          <w:sz w:val="28"/>
          <w:szCs w:val="28"/>
        </w:rPr>
      </w:pPr>
      <w:r>
        <w:rPr>
          <w:rFonts w:ascii="仿宋" w:eastAsia="仿宋" w:hAnsi="仿宋" w:cs="仿宋" w:hint="eastAsia"/>
          <w:b/>
          <w:kern w:val="0"/>
          <w:sz w:val="28"/>
          <w:szCs w:val="28"/>
        </w:rPr>
        <w:br w:type="page"/>
      </w:r>
    </w:p>
    <w:p w:rsidR="00C21B0A" w:rsidRDefault="006A5306">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法定代表人授权委托书</w:t>
      </w:r>
    </w:p>
    <w:p w:rsidR="00C21B0A" w:rsidRDefault="00C21B0A">
      <w:pPr>
        <w:spacing w:line="360" w:lineRule="auto"/>
        <w:jc w:val="center"/>
        <w:rPr>
          <w:rFonts w:ascii="仿宋" w:eastAsia="仿宋" w:hAnsi="仿宋" w:cs="仿宋"/>
          <w:color w:val="000000"/>
          <w:sz w:val="28"/>
          <w:szCs w:val="28"/>
        </w:rPr>
      </w:pPr>
    </w:p>
    <w:p w:rsidR="00C21B0A" w:rsidRDefault="006A5306">
      <w:pPr>
        <w:spacing w:line="360" w:lineRule="auto"/>
        <w:rPr>
          <w:rFonts w:ascii="仿宋" w:eastAsia="仿宋" w:hAnsi="仿宋" w:cs="仿宋"/>
          <w:sz w:val="28"/>
          <w:szCs w:val="28"/>
        </w:rPr>
      </w:pPr>
      <w:r>
        <w:rPr>
          <w:rFonts w:ascii="仿宋" w:eastAsia="仿宋" w:hAnsi="仿宋" w:cs="仿宋" w:hint="eastAsia"/>
          <w:sz w:val="28"/>
          <w:szCs w:val="28"/>
          <w:u w:val="single"/>
        </w:rPr>
        <w:t xml:space="preserve"> 内蒙古蒙牛乳业（集团）股份有限公司安全质量管理部体系管理部 </w:t>
      </w:r>
      <w:r>
        <w:rPr>
          <w:rFonts w:ascii="仿宋" w:eastAsia="仿宋" w:hAnsi="仿宋" w:cs="仿宋" w:hint="eastAsia"/>
          <w:sz w:val="28"/>
          <w:szCs w:val="28"/>
        </w:rPr>
        <w:t>：</w:t>
      </w:r>
    </w:p>
    <w:p w:rsidR="00C21B0A" w:rsidRDefault="006A5306">
      <w:pPr>
        <w:spacing w:line="360" w:lineRule="auto"/>
        <w:ind w:firstLineChars="300" w:firstLine="840"/>
        <w:rPr>
          <w:rFonts w:ascii="仿宋" w:eastAsia="仿宋" w:hAnsi="仿宋" w:cs="仿宋"/>
          <w:color w:val="000000"/>
          <w:sz w:val="28"/>
          <w:szCs w:val="28"/>
        </w:rPr>
      </w:pP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（谈判方名称）法定代表人</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授权</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（全权代表姓名）为全权代表法定代表人，参加贵方组织的</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项目商务谈判会议，全权处理该采购招标项目中的一切事宜。</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法定代表人授权委托书有效期____年__月__日至____年__月__日</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谈判方公司全称（公章）：</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法定代表人（签字或印章）： </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授权委托人（签字）： </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身份证号码：</w:t>
      </w:r>
    </w:p>
    <w:p w:rsidR="00C21B0A" w:rsidRDefault="006A530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职      务：</w:t>
      </w:r>
    </w:p>
    <w:p w:rsidR="00C21B0A" w:rsidRDefault="006A5306">
      <w:pPr>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C21B0A">
        <w:trPr>
          <w:trHeight w:val="5404"/>
          <w:jc w:val="center"/>
        </w:trPr>
        <w:tc>
          <w:tcPr>
            <w:tcW w:w="4415" w:type="dxa"/>
          </w:tcPr>
          <w:p w:rsidR="00C21B0A" w:rsidRDefault="006A5306">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675" w:type="dxa"/>
          </w:tcPr>
          <w:p w:rsidR="00C21B0A" w:rsidRDefault="006A5306">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C21B0A" w:rsidRDefault="006A5306">
      <w:pPr>
        <w:spacing w:line="360" w:lineRule="auto"/>
        <w:jc w:val="center"/>
        <w:rPr>
          <w:b/>
          <w:sz w:val="32"/>
          <w:szCs w:val="32"/>
        </w:rPr>
      </w:pPr>
      <w:r>
        <w:rPr>
          <w:rFonts w:hint="eastAsia"/>
          <w:b/>
          <w:sz w:val="32"/>
          <w:szCs w:val="32"/>
        </w:rPr>
        <w:lastRenderedPageBreak/>
        <w:t>授权委托人社保证明材料</w:t>
      </w:r>
    </w:p>
    <w:p w:rsidR="00C21B0A" w:rsidRDefault="006A5306">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C21B0A" w:rsidRDefault="00C21B0A">
      <w:pPr>
        <w:spacing w:line="360" w:lineRule="auto"/>
        <w:ind w:firstLine="200"/>
        <w:textAlignment w:val="baseline"/>
        <w:rPr>
          <w:rFonts w:ascii="仿宋_GB2312" w:eastAsia="仿宋_GB2312" w:hAnsi="仿宋"/>
          <w:color w:val="000000"/>
          <w:sz w:val="28"/>
          <w:szCs w:val="28"/>
        </w:rPr>
      </w:pPr>
    </w:p>
    <w:sectPr w:rsidR="00C21B0A">
      <w:pgSz w:w="11906" w:h="16838"/>
      <w:pgMar w:top="1440" w:right="1349" w:bottom="1440" w:left="140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3E" w:rsidRDefault="00996C3E" w:rsidP="008B221E">
      <w:r>
        <w:separator/>
      </w:r>
    </w:p>
  </w:endnote>
  <w:endnote w:type="continuationSeparator" w:id="0">
    <w:p w:rsidR="00996C3E" w:rsidRDefault="00996C3E" w:rsidP="008B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3E" w:rsidRDefault="00996C3E" w:rsidP="008B221E">
      <w:r>
        <w:separator/>
      </w:r>
    </w:p>
  </w:footnote>
  <w:footnote w:type="continuationSeparator" w:id="0">
    <w:p w:rsidR="00996C3E" w:rsidRDefault="00996C3E" w:rsidP="008B2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EABBD8"/>
    <w:multiLevelType w:val="singleLevel"/>
    <w:tmpl w:val="CCEABBD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jFlYzc1ZWE5NTFmYjRlNzY1MzY2NGNiZGI5NjAifQ=="/>
  </w:docVars>
  <w:rsids>
    <w:rsidRoot w:val="00222DA1"/>
    <w:rsid w:val="BE7F8709"/>
    <w:rsid w:val="DFAFECA1"/>
    <w:rsid w:val="E5F221D0"/>
    <w:rsid w:val="EFFF8ADB"/>
    <w:rsid w:val="F7DCCCB1"/>
    <w:rsid w:val="00006780"/>
    <w:rsid w:val="000225E0"/>
    <w:rsid w:val="00027B60"/>
    <w:rsid w:val="00032F11"/>
    <w:rsid w:val="000614C8"/>
    <w:rsid w:val="00073DBA"/>
    <w:rsid w:val="00080551"/>
    <w:rsid w:val="00081336"/>
    <w:rsid w:val="00096C04"/>
    <w:rsid w:val="000A067B"/>
    <w:rsid w:val="000B2013"/>
    <w:rsid w:val="000C156D"/>
    <w:rsid w:val="000E73C4"/>
    <w:rsid w:val="000F2E0F"/>
    <w:rsid w:val="00133BBB"/>
    <w:rsid w:val="00135285"/>
    <w:rsid w:val="00144B16"/>
    <w:rsid w:val="00146358"/>
    <w:rsid w:val="00165126"/>
    <w:rsid w:val="001761FE"/>
    <w:rsid w:val="00185D8A"/>
    <w:rsid w:val="00193ADD"/>
    <w:rsid w:val="001A03FA"/>
    <w:rsid w:val="001A07A7"/>
    <w:rsid w:val="001A2961"/>
    <w:rsid w:val="001B0DD4"/>
    <w:rsid w:val="001B7530"/>
    <w:rsid w:val="001B7570"/>
    <w:rsid w:val="001E087A"/>
    <w:rsid w:val="001F00E8"/>
    <w:rsid w:val="00204A7C"/>
    <w:rsid w:val="00211F25"/>
    <w:rsid w:val="00214797"/>
    <w:rsid w:val="00222DA1"/>
    <w:rsid w:val="00224EE3"/>
    <w:rsid w:val="00240D33"/>
    <w:rsid w:val="002445FB"/>
    <w:rsid w:val="00247A14"/>
    <w:rsid w:val="00247C4B"/>
    <w:rsid w:val="00252427"/>
    <w:rsid w:val="0025770E"/>
    <w:rsid w:val="00262594"/>
    <w:rsid w:val="00280472"/>
    <w:rsid w:val="002A4808"/>
    <w:rsid w:val="002B7643"/>
    <w:rsid w:val="002C26EC"/>
    <w:rsid w:val="002C35BD"/>
    <w:rsid w:val="002C68EC"/>
    <w:rsid w:val="002E36B9"/>
    <w:rsid w:val="003078E2"/>
    <w:rsid w:val="003322C5"/>
    <w:rsid w:val="003400DF"/>
    <w:rsid w:val="00344585"/>
    <w:rsid w:val="00350D65"/>
    <w:rsid w:val="00353A76"/>
    <w:rsid w:val="00354E4F"/>
    <w:rsid w:val="00365BDD"/>
    <w:rsid w:val="00377E7C"/>
    <w:rsid w:val="003A56AB"/>
    <w:rsid w:val="003B5417"/>
    <w:rsid w:val="003C2C75"/>
    <w:rsid w:val="003D16C4"/>
    <w:rsid w:val="003E089B"/>
    <w:rsid w:val="003E08AD"/>
    <w:rsid w:val="003F080F"/>
    <w:rsid w:val="003F29F5"/>
    <w:rsid w:val="004256CC"/>
    <w:rsid w:val="00433476"/>
    <w:rsid w:val="00434050"/>
    <w:rsid w:val="004618E9"/>
    <w:rsid w:val="00461D51"/>
    <w:rsid w:val="004A305E"/>
    <w:rsid w:val="004A632E"/>
    <w:rsid w:val="004D3ABF"/>
    <w:rsid w:val="00504FC2"/>
    <w:rsid w:val="00516CD8"/>
    <w:rsid w:val="005209D7"/>
    <w:rsid w:val="00522510"/>
    <w:rsid w:val="00525508"/>
    <w:rsid w:val="005258FA"/>
    <w:rsid w:val="00535665"/>
    <w:rsid w:val="00537D61"/>
    <w:rsid w:val="00547FAE"/>
    <w:rsid w:val="0055156D"/>
    <w:rsid w:val="00557FCD"/>
    <w:rsid w:val="0057084A"/>
    <w:rsid w:val="00582DCB"/>
    <w:rsid w:val="00590CB8"/>
    <w:rsid w:val="00597702"/>
    <w:rsid w:val="005A01C3"/>
    <w:rsid w:val="005A6283"/>
    <w:rsid w:val="005B2461"/>
    <w:rsid w:val="005C06DB"/>
    <w:rsid w:val="005C330D"/>
    <w:rsid w:val="005D51C0"/>
    <w:rsid w:val="00601965"/>
    <w:rsid w:val="006048EC"/>
    <w:rsid w:val="0064097D"/>
    <w:rsid w:val="00656DAA"/>
    <w:rsid w:val="006602B7"/>
    <w:rsid w:val="00696847"/>
    <w:rsid w:val="006A0DF1"/>
    <w:rsid w:val="006A5306"/>
    <w:rsid w:val="006B493B"/>
    <w:rsid w:val="006C196B"/>
    <w:rsid w:val="006C4B22"/>
    <w:rsid w:val="006D68B8"/>
    <w:rsid w:val="006E0EB4"/>
    <w:rsid w:val="006E2B3E"/>
    <w:rsid w:val="006F5184"/>
    <w:rsid w:val="0070212E"/>
    <w:rsid w:val="0071652C"/>
    <w:rsid w:val="00751B37"/>
    <w:rsid w:val="0077309A"/>
    <w:rsid w:val="00776C95"/>
    <w:rsid w:val="007926ED"/>
    <w:rsid w:val="00795FD5"/>
    <w:rsid w:val="007A7FAA"/>
    <w:rsid w:val="007C6D97"/>
    <w:rsid w:val="007E743D"/>
    <w:rsid w:val="007F2900"/>
    <w:rsid w:val="007F46E7"/>
    <w:rsid w:val="008273A4"/>
    <w:rsid w:val="0083035A"/>
    <w:rsid w:val="0083200A"/>
    <w:rsid w:val="0089593F"/>
    <w:rsid w:val="008A2491"/>
    <w:rsid w:val="008A412B"/>
    <w:rsid w:val="008B068C"/>
    <w:rsid w:val="008B221E"/>
    <w:rsid w:val="008D5360"/>
    <w:rsid w:val="00903E7F"/>
    <w:rsid w:val="00922759"/>
    <w:rsid w:val="00931BD4"/>
    <w:rsid w:val="009358C7"/>
    <w:rsid w:val="00964DED"/>
    <w:rsid w:val="00972ACD"/>
    <w:rsid w:val="00972B1B"/>
    <w:rsid w:val="00992861"/>
    <w:rsid w:val="00996C3E"/>
    <w:rsid w:val="009B29A3"/>
    <w:rsid w:val="009B3883"/>
    <w:rsid w:val="009C0F15"/>
    <w:rsid w:val="009E36DB"/>
    <w:rsid w:val="00A032D0"/>
    <w:rsid w:val="00A12E6A"/>
    <w:rsid w:val="00A13E06"/>
    <w:rsid w:val="00A22523"/>
    <w:rsid w:val="00A33141"/>
    <w:rsid w:val="00A605FF"/>
    <w:rsid w:val="00A60CE8"/>
    <w:rsid w:val="00A65450"/>
    <w:rsid w:val="00A75771"/>
    <w:rsid w:val="00A90666"/>
    <w:rsid w:val="00AA0F55"/>
    <w:rsid w:val="00AA46FF"/>
    <w:rsid w:val="00AA518A"/>
    <w:rsid w:val="00AA756A"/>
    <w:rsid w:val="00AC6973"/>
    <w:rsid w:val="00AD455E"/>
    <w:rsid w:val="00AD67FF"/>
    <w:rsid w:val="00AE2811"/>
    <w:rsid w:val="00AF23AE"/>
    <w:rsid w:val="00AF4203"/>
    <w:rsid w:val="00B0031B"/>
    <w:rsid w:val="00B036A4"/>
    <w:rsid w:val="00B43DD8"/>
    <w:rsid w:val="00B44DFD"/>
    <w:rsid w:val="00B464C5"/>
    <w:rsid w:val="00B52267"/>
    <w:rsid w:val="00B54D91"/>
    <w:rsid w:val="00B607CE"/>
    <w:rsid w:val="00B62398"/>
    <w:rsid w:val="00B765BA"/>
    <w:rsid w:val="00BA2172"/>
    <w:rsid w:val="00BB4273"/>
    <w:rsid w:val="00BD5E29"/>
    <w:rsid w:val="00BD6813"/>
    <w:rsid w:val="00BE5A2A"/>
    <w:rsid w:val="00BE74BF"/>
    <w:rsid w:val="00BF345E"/>
    <w:rsid w:val="00BF3AFE"/>
    <w:rsid w:val="00C21B0A"/>
    <w:rsid w:val="00C431B5"/>
    <w:rsid w:val="00C52CA7"/>
    <w:rsid w:val="00C65296"/>
    <w:rsid w:val="00C7598F"/>
    <w:rsid w:val="00CB65CD"/>
    <w:rsid w:val="00CB7083"/>
    <w:rsid w:val="00CC23B1"/>
    <w:rsid w:val="00CD2455"/>
    <w:rsid w:val="00CD34D6"/>
    <w:rsid w:val="00CE7CCE"/>
    <w:rsid w:val="00D059C8"/>
    <w:rsid w:val="00D2497D"/>
    <w:rsid w:val="00D27FAB"/>
    <w:rsid w:val="00D34260"/>
    <w:rsid w:val="00D510C5"/>
    <w:rsid w:val="00D53BC1"/>
    <w:rsid w:val="00D61436"/>
    <w:rsid w:val="00D63F05"/>
    <w:rsid w:val="00D8220D"/>
    <w:rsid w:val="00D864A3"/>
    <w:rsid w:val="00D9739C"/>
    <w:rsid w:val="00D97E12"/>
    <w:rsid w:val="00DB31B5"/>
    <w:rsid w:val="00DC3453"/>
    <w:rsid w:val="00DD09DB"/>
    <w:rsid w:val="00DE4364"/>
    <w:rsid w:val="00DE4A64"/>
    <w:rsid w:val="00DF7FE5"/>
    <w:rsid w:val="00E07B6D"/>
    <w:rsid w:val="00E14B98"/>
    <w:rsid w:val="00E3085D"/>
    <w:rsid w:val="00E40640"/>
    <w:rsid w:val="00E4672C"/>
    <w:rsid w:val="00E65377"/>
    <w:rsid w:val="00E71CCB"/>
    <w:rsid w:val="00E83AB7"/>
    <w:rsid w:val="00E8505F"/>
    <w:rsid w:val="00E855FF"/>
    <w:rsid w:val="00E86D45"/>
    <w:rsid w:val="00ED18C7"/>
    <w:rsid w:val="00ED3AA8"/>
    <w:rsid w:val="00EF0E25"/>
    <w:rsid w:val="00F0047D"/>
    <w:rsid w:val="00F006AF"/>
    <w:rsid w:val="00F02D9A"/>
    <w:rsid w:val="00F052F0"/>
    <w:rsid w:val="00F11FC5"/>
    <w:rsid w:val="00F67089"/>
    <w:rsid w:val="00F732D0"/>
    <w:rsid w:val="00F74DD0"/>
    <w:rsid w:val="00F80C69"/>
    <w:rsid w:val="00F91673"/>
    <w:rsid w:val="00F95612"/>
    <w:rsid w:val="00FA7811"/>
    <w:rsid w:val="00FD6EB7"/>
    <w:rsid w:val="00FE610F"/>
    <w:rsid w:val="033B5D04"/>
    <w:rsid w:val="07F04F19"/>
    <w:rsid w:val="080B3E20"/>
    <w:rsid w:val="0A8500A5"/>
    <w:rsid w:val="0DBD5988"/>
    <w:rsid w:val="1A8420B6"/>
    <w:rsid w:val="23C33511"/>
    <w:rsid w:val="25F4404D"/>
    <w:rsid w:val="28044967"/>
    <w:rsid w:val="28DD24CD"/>
    <w:rsid w:val="294D599D"/>
    <w:rsid w:val="2E1947EB"/>
    <w:rsid w:val="33DB062F"/>
    <w:rsid w:val="3CFE3CA3"/>
    <w:rsid w:val="4AA42084"/>
    <w:rsid w:val="5BA5643A"/>
    <w:rsid w:val="5FAD37A1"/>
    <w:rsid w:val="635D0CC0"/>
    <w:rsid w:val="63E7156B"/>
    <w:rsid w:val="687A475C"/>
    <w:rsid w:val="6A05798A"/>
    <w:rsid w:val="6F4B4DE8"/>
    <w:rsid w:val="6FFB08FB"/>
    <w:rsid w:val="778C5CB5"/>
    <w:rsid w:val="7EDF8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53547"/>
  <w15:docId w15:val="{A28DF35A-1F41-43E7-B130-5B0CA1AC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qFormat/>
    <w:pPr>
      <w:spacing w:after="120"/>
    </w:pPr>
  </w:style>
  <w:style w:type="paragraph" w:styleId="a7">
    <w:name w:val="Body Text Indent"/>
    <w:basedOn w:val="a"/>
    <w:qFormat/>
    <w:pPr>
      <w:spacing w:after="120"/>
      <w:ind w:leftChars="200" w:left="420"/>
    </w:pPr>
    <w:rPr>
      <w:rFonts w:asciiTheme="minorHAnsi" w:eastAsiaTheme="minorEastAsia" w:hAnsiTheme="minorHAnsi" w:cstheme="minorBidi"/>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1">
    <w:name w:val="Body Text Indent 3"/>
    <w:basedOn w:val="a"/>
    <w:qFormat/>
    <w:pPr>
      <w:ind w:left="720"/>
    </w:pPr>
    <w:rPr>
      <w:szCs w:val="20"/>
    </w:rPr>
  </w:style>
  <w:style w:type="paragraph" w:styleId="ae">
    <w:name w:val="annotation subject"/>
    <w:basedOn w:val="a4"/>
    <w:next w:val="a4"/>
    <w:link w:val="af"/>
    <w:uiPriority w:val="99"/>
    <w:semiHidden/>
    <w:unhideWhenUsed/>
    <w:qFormat/>
    <w:rPr>
      <w:b/>
      <w:bCs/>
    </w:rPr>
  </w:style>
  <w:style w:type="paragraph" w:styleId="2">
    <w:name w:val="Body Text First Indent 2"/>
    <w:basedOn w:val="a7"/>
    <w:qFormat/>
    <w:pPr>
      <w:ind w:firstLineChars="200" w:firstLine="420"/>
    </w:pPr>
    <w:rPr>
      <w:rFonts w:ascii="Times New Roman"/>
    </w:rPr>
  </w:style>
  <w:style w:type="character" w:styleId="af0">
    <w:name w:val="Hyperlink"/>
    <w:qFormat/>
    <w:rPr>
      <w:color w:val="0000FF"/>
      <w:u w:val="none"/>
    </w:rPr>
  </w:style>
  <w:style w:type="character" w:styleId="af1">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9">
    <w:name w:val="批注框文本 字符"/>
    <w:basedOn w:val="a1"/>
    <w:link w:val="a8"/>
    <w:uiPriority w:val="99"/>
    <w:semiHidden/>
    <w:qFormat/>
    <w:rPr>
      <w:rFonts w:ascii="Times New Roman" w:eastAsia="宋体" w:hAnsi="Times New Roman" w:cs="Times New Roman"/>
      <w:kern w:val="2"/>
      <w:sz w:val="18"/>
      <w:szCs w:val="18"/>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4"/>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szCs w:val="24"/>
    </w:rPr>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 w:type="character" w:customStyle="1" w:styleId="30">
    <w:name w:val="标题 3 字符"/>
    <w:basedOn w:val="a1"/>
    <w:link w:val="3"/>
    <w:uiPriority w:val="9"/>
    <w:qFormat/>
    <w:rPr>
      <w:rFonts w:ascii="宋体" w:eastAsia="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陈丽娟(质量管理评审部)</cp:lastModifiedBy>
  <cp:revision>4</cp:revision>
  <cp:lastPrinted>2021-05-21T17:05:00Z</cp:lastPrinted>
  <dcterms:created xsi:type="dcterms:W3CDTF">2021-04-13T20:47:00Z</dcterms:created>
  <dcterms:modified xsi:type="dcterms:W3CDTF">2023-05-23T07:38:00Z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D83A596AFB6E4A92A5F84395541CE80C</vt:lpwstr>
  </property>
</Properties>
</file>