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rPr>
        <w:t xml:space="preserve"> 低温北京工厂运营处预处理隔断改造</w:t>
      </w:r>
      <w:r>
        <w:rPr>
          <w:rFonts w:ascii="宋体" w:hAnsi="宋体" w:cs="宋体"/>
          <w:b/>
          <w:bCs/>
          <w:kern w:val="0"/>
          <w:sz w:val="36"/>
          <w:szCs w:val="36"/>
          <w:u w:val="single"/>
        </w:rPr>
        <w:t xml:space="preserve">           </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内蒙古蒙牛乳业（集团）股份有限公司低温事业部就</w:t>
      </w:r>
      <w:r>
        <w:rPr>
          <w:rFonts w:ascii="仿宋_GB2312" w:hAnsi="宋体" w:eastAsia="仿宋_GB2312"/>
          <w:sz w:val="28"/>
          <w:szCs w:val="28"/>
          <w:u w:val="single"/>
        </w:rPr>
        <w:t xml:space="preserve"> </w:t>
      </w:r>
      <w:r>
        <w:rPr>
          <w:rFonts w:hint="eastAsia" w:ascii="仿宋_GB2312" w:hAnsi="宋体" w:eastAsia="仿宋_GB2312"/>
          <w:sz w:val="28"/>
          <w:szCs w:val="28"/>
          <w:u w:val="single"/>
        </w:rPr>
        <w:t>低温北京工厂运营处预处理隔断改造</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ascii="仿宋_GB2312" w:hAnsi="宋体" w:eastAsia="仿宋_GB2312"/>
          <w:sz w:val="28"/>
          <w:szCs w:val="28"/>
        </w:rPr>
        <w:t>MNCGJH-20230530-0021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：低温北京工厂运营处预处理隔断改造</w:t>
      </w:r>
      <w:r>
        <w:rPr>
          <w:rFonts w:ascii="仿宋_GB2312" w:hAnsi="宋体" w:eastAsia="仿宋_GB2312"/>
          <w:sz w:val="28"/>
          <w:szCs w:val="28"/>
        </w:rPr>
        <w:t xml:space="preserve">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低温北京工厂运营处预处理隔断布局不符合质量要求，不易清理，藏污纳垢，细菌滋生，现需要将隔断</w:t>
      </w:r>
      <w:r>
        <w:rPr>
          <w:rFonts w:hint="eastAsia" w:ascii="仿宋_GB2312" w:hAnsi="宋体" w:eastAsia="仿宋_GB2312"/>
          <w:sz w:val="28"/>
          <w:szCs w:val="28"/>
          <w:lang w:eastAsia="zh-CN"/>
        </w:rPr>
        <w:t>重</w:t>
      </w:r>
      <w:bookmarkStart w:id="0" w:name="_GoBack"/>
      <w:bookmarkEnd w:id="0"/>
      <w:r>
        <w:rPr>
          <w:rFonts w:hint="eastAsia" w:ascii="仿宋_GB2312" w:hAnsi="宋体" w:eastAsia="仿宋_GB2312"/>
          <w:sz w:val="28"/>
          <w:szCs w:val="28"/>
        </w:rPr>
        <w:t>新规划改造。</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1、投标人具有年检合格的营业执照、组织机构代码证、税务登记证、资质证书、实施许可的提供相关许可证书、法定代表人证明书、法定代表人授权委托书、近 三</w:t>
      </w:r>
      <w:r>
        <w:rPr>
          <w:rFonts w:ascii="仿宋_GB2312" w:hAnsi="宋体" w:eastAsia="仿宋_GB2312" w:cs="Arial"/>
          <w:sz w:val="28"/>
          <w:szCs w:val="28"/>
        </w:rPr>
        <w:t xml:space="preserve"> </w:t>
      </w:r>
      <w:r>
        <w:rPr>
          <w:rFonts w:hint="eastAsia" w:ascii="仿宋_GB2312" w:hAnsi="宋体" w:eastAsia="仿宋_GB2312" w:cs="Arial"/>
          <w:sz w:val="28"/>
          <w:szCs w:val="28"/>
        </w:rPr>
        <w:t>年类似项目业绩表及其他证明材料。</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1 </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3 </w:t>
      </w:r>
      <w:r>
        <w:rPr>
          <w:rFonts w:hint="eastAsia" w:ascii="仿宋_GB2312" w:hAnsi="宋体" w:eastAsia="仿宋_GB2312"/>
          <w:color w:val="000000"/>
          <w:sz w:val="28"/>
          <w:szCs w:val="28"/>
        </w:rPr>
        <w:t>年（20</w:t>
      </w:r>
      <w:r>
        <w:rPr>
          <w:rFonts w:ascii="仿宋_GB2312" w:hAnsi="宋体" w:eastAsia="仿宋_GB2312"/>
          <w:color w:val="000000"/>
          <w:sz w:val="28"/>
          <w:szCs w:val="28"/>
        </w:rPr>
        <w:t>19</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1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r>
        <w:rPr>
          <w:rFonts w:ascii="仿宋_GB2312" w:hAnsi="宋体" w:eastAsia="仿宋_GB2312"/>
          <w:color w:val="000000"/>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7、实施许可的提供相关许可证书；</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w:t>
      </w:r>
      <w:r>
        <w:rPr>
          <w:rFonts w:hint="eastAsia" w:ascii="仿宋_GB2312" w:hAnsi="宋体" w:eastAsia="仿宋_GB2312"/>
          <w:i/>
          <w:sz w:val="28"/>
          <w:szCs w:val="28"/>
        </w:rPr>
        <w:t>（附件2）</w:t>
      </w:r>
      <w:r>
        <w:rPr>
          <w:rFonts w:hint="eastAsia" w:ascii="仿宋_GB2312" w:hAnsi="宋体" w:eastAsia="仿宋_GB2312"/>
          <w:sz w:val="28"/>
          <w:szCs w:val="28"/>
        </w:rPr>
        <w:t>；</w:t>
      </w:r>
      <w:r>
        <w:rPr>
          <w:rFonts w:cs="仿宋" w:asciiTheme="minorEastAsia" w:hAnsiTheme="minorEastAsia" w:eastAsiaTheme="minorEastAsia"/>
          <w:b/>
          <w:sz w:val="28"/>
          <w:szCs w:val="28"/>
        </w:rPr>
        <w:t xml:space="preserve"> </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资格预审截止时间前（如下）送</w:t>
      </w:r>
      <w:r>
        <w:rPr>
          <w:rFonts w:hint="eastAsia" w:ascii="仿宋_GB2312" w:hAnsi="宋体" w:eastAsia="仿宋_GB2312"/>
          <w:color w:val="000000"/>
          <w:sz w:val="28"/>
          <w:szCs w:val="28"/>
        </w:rPr>
        <w:t>到</w:t>
      </w:r>
      <w:r>
        <w:rPr>
          <w:rFonts w:hint="eastAsia" w:ascii="仿宋_GB2312" w:hAnsi="宋体" w:eastAsia="仿宋_GB2312"/>
          <w:color w:val="000000"/>
          <w:sz w:val="28"/>
          <w:szCs w:val="28"/>
          <w:u w:val="single"/>
        </w:rPr>
        <w:t xml:space="preserve">  </w:t>
      </w:r>
      <w:r>
        <w:rPr>
          <w:rFonts w:ascii="仿宋" w:hAnsi="仿宋" w:eastAsia="仿宋" w:cs="仿宋"/>
          <w:sz w:val="28"/>
          <w:szCs w:val="28"/>
          <w:u w:val="single"/>
        </w:rPr>
        <w:t>sujing</w:t>
      </w:r>
      <w:r>
        <w:rPr>
          <w:rFonts w:hint="eastAsia" w:ascii="仿宋" w:hAnsi="仿宋" w:eastAsia="仿宋" w:cs="仿宋"/>
          <w:sz w:val="28"/>
          <w:szCs w:val="28"/>
          <w:u w:val="single"/>
        </w:rPr>
        <w:t>@</w:t>
      </w:r>
      <w:r>
        <w:rPr>
          <w:rFonts w:ascii="仿宋" w:hAnsi="仿宋" w:eastAsia="仿宋" w:cs="仿宋"/>
          <w:sz w:val="28"/>
          <w:szCs w:val="28"/>
          <w:u w:val="single"/>
        </w:rPr>
        <w:t>mengniu</w:t>
      </w:r>
      <w:r>
        <w:rPr>
          <w:rFonts w:hint="eastAsia" w:ascii="仿宋" w:hAnsi="仿宋" w:eastAsia="仿宋" w:cs="仿宋"/>
          <w:sz w:val="28"/>
          <w:szCs w:val="28"/>
          <w:u w:val="single"/>
        </w:rPr>
        <w:t>.cn</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 xml:space="preserve"> 北京市通州区食品工业园区一区1号</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8</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北京市通州区食品工业园区一区1号</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right="560" w:firstLine="560" w:firstLineChars="200"/>
        <w:jc w:val="left"/>
        <w:rPr>
          <w:rFonts w:ascii="仿宋_GB2312" w:hAnsi="宋体" w:eastAsia="仿宋_GB2312" w:cs="仿宋"/>
          <w:sz w:val="30"/>
          <w:szCs w:val="30"/>
        </w:rPr>
      </w:pPr>
      <w:r>
        <w:rPr>
          <w:rFonts w:hint="eastAsia" w:ascii="仿宋_GB2312" w:hAnsi="宋体" w:eastAsia="仿宋_GB2312"/>
          <w:sz w:val="28"/>
          <w:szCs w:val="28"/>
        </w:rPr>
        <w:t>采购方：</w:t>
      </w:r>
      <w:r>
        <w:rPr>
          <w:rFonts w:hint="eastAsia" w:ascii="仿宋_GB2312" w:hAnsi="宋体" w:eastAsia="仿宋_GB2312" w:cs="仿宋"/>
          <w:sz w:val="30"/>
          <w:szCs w:val="30"/>
        </w:rPr>
        <w:t>蒙牛高科乳制品（北京）有限责任公司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 苏静</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w:t>
      </w:r>
      <w:r>
        <w:rPr>
          <w:rFonts w:ascii="仿宋_GB2312" w:hAnsi="宋体" w:eastAsia="仿宋_GB2312"/>
          <w:sz w:val="28"/>
          <w:szCs w:val="28"/>
        </w:rPr>
        <w:t>3051072627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p>
    <w:p>
      <w:pPr>
        <w:ind w:firstLine="560" w:firstLineChars="200"/>
        <w:rPr>
          <w:rFonts w:ascii="仿宋" w:hAnsi="仿宋" w:eastAsia="仿宋"/>
          <w:sz w:val="28"/>
          <w:szCs w:val="28"/>
          <w:highlight w:val="yellow"/>
        </w:rPr>
      </w:pPr>
      <w:r>
        <w:rPr>
          <w:rFonts w:hint="eastAsia" w:ascii="仿宋" w:hAnsi="仿宋" w:eastAsia="仿宋"/>
          <w:sz w:val="28"/>
          <w:szCs w:val="28"/>
        </w:rPr>
        <w:t>联系电话：</w:t>
      </w:r>
      <w:r>
        <w:rPr>
          <w:rFonts w:ascii="仿宋_GB2312" w:hAnsi="宋体" w:eastAsia="仿宋_GB2312"/>
          <w:sz w:val="28"/>
          <w:szCs w:val="28"/>
        </w:rPr>
        <w:t>18686095595</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firstLine="560" w:firstLineChars="200"/>
        <w:jc w:val="left"/>
        <w:rPr>
          <w:rFonts w:ascii="仿宋_GB2312" w:hAnsi="宋体" w:eastAsia="仿宋_GB2312" w:cs="仿宋"/>
          <w:sz w:val="28"/>
          <w:szCs w:val="28"/>
        </w:rPr>
      </w:pPr>
    </w:p>
    <w:p>
      <w:pPr>
        <w:ind w:right="26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r>
        <w:rPr>
          <w:rFonts w:hint="eastAsia" w:ascii="仿宋_GB2312" w:hAnsi="宋体" w:eastAsia="仿宋_GB2312" w:cs="仿宋"/>
          <w:sz w:val="30"/>
          <w:szCs w:val="30"/>
        </w:rPr>
        <w:t>采购方：蒙牛高科乳制品（北京）有限责任公司</w:t>
      </w:r>
    </w:p>
    <w:p>
      <w:pPr>
        <w:wordWrap w:val="0"/>
        <w:ind w:right="1189"/>
        <w:jc w:val="right"/>
        <w:rPr>
          <w:rFonts w:ascii="仿宋_GB2312" w:hAnsi="宋体" w:eastAsia="仿宋_GB2312" w:cs="仿宋"/>
          <w:sz w:val="30"/>
          <w:szCs w:val="30"/>
        </w:rPr>
      </w:pPr>
      <w:r>
        <w:rPr>
          <w:rFonts w:ascii="仿宋_GB2312" w:hAnsi="宋体" w:eastAsia="仿宋_GB2312" w:cs="仿宋"/>
          <w:sz w:val="30"/>
          <w:szCs w:val="30"/>
        </w:rPr>
        <w:t>2023</w:t>
      </w:r>
      <w:r>
        <w:rPr>
          <w:rFonts w:hint="eastAsia" w:ascii="仿宋_GB2312" w:hAnsi="宋体" w:eastAsia="仿宋_GB2312" w:cs="仿宋"/>
          <w:sz w:val="30"/>
          <w:szCs w:val="30"/>
        </w:rPr>
        <w:t xml:space="preserve">年 </w:t>
      </w:r>
      <w:r>
        <w:rPr>
          <w:rFonts w:ascii="仿宋_GB2312" w:hAnsi="宋体" w:eastAsia="仿宋_GB2312" w:cs="仿宋"/>
          <w:sz w:val="30"/>
          <w:szCs w:val="30"/>
        </w:rPr>
        <w:t>5</w:t>
      </w:r>
      <w:r>
        <w:rPr>
          <w:rFonts w:hint="eastAsia" w:ascii="仿宋_GB2312" w:hAnsi="宋体" w:eastAsia="仿宋_GB2312" w:cs="仿宋"/>
          <w:sz w:val="30"/>
          <w:szCs w:val="30"/>
        </w:rPr>
        <w:t xml:space="preserve"> 月 </w:t>
      </w:r>
      <w:r>
        <w:rPr>
          <w:rFonts w:ascii="仿宋_GB2312" w:hAnsi="宋体" w:eastAsia="仿宋_GB2312" w:cs="仿宋"/>
          <w:sz w:val="30"/>
          <w:szCs w:val="30"/>
        </w:rPr>
        <w:t>31</w:t>
      </w:r>
      <w:r>
        <w:rPr>
          <w:rFonts w:hint="eastAsia" w:ascii="仿宋_GB2312" w:hAnsi="宋体" w:eastAsia="仿宋_GB2312" w:cs="仿宋"/>
          <w:sz w:val="30"/>
          <w:szCs w:val="30"/>
        </w:rPr>
        <w:t xml:space="preserve"> 日</w:t>
      </w:r>
    </w:p>
    <w:p>
      <w:pPr>
        <w:ind w:right="1760"/>
        <w:jc w:val="center"/>
        <w:rPr>
          <w:rFonts w:ascii="仿宋_GB2312" w:hAnsi="宋体" w:eastAsia="仿宋_GB2312" w:cs="仿宋"/>
          <w:sz w:val="30"/>
          <w:szCs w:val="30"/>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仿宋_GB2312" w:hAnsi="宋体" w:eastAsia="仿宋_GB2312" w:cs="仿宋"/>
          <w:sz w:val="30"/>
          <w:szCs w:val="30"/>
        </w:rPr>
        <w:t>蒙牛高科乳制品（北京）有限责任公司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低温北京工厂运营处男女更衣室改造</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7</w:t>
      </w:r>
      <w:r>
        <w:rPr>
          <w:rFonts w:hint="eastAsia" w:ascii="楷体_GB2312" w:hAnsi="宋体" w:eastAsia="楷体_GB2312"/>
          <w:color w:val="000000"/>
          <w:kern w:val="0"/>
          <w:sz w:val="28"/>
          <w:szCs w:val="28"/>
          <w:u w:val="single"/>
        </w:rPr>
        <w:t xml:space="preserve">个工作日  </w:t>
      </w:r>
      <w:r>
        <w:rPr>
          <w:rFonts w:hint="eastAsia" w:ascii="楷体_GB2312" w:hAnsi="宋体" w:eastAsia="楷体_GB2312"/>
          <w:color w:val="000000"/>
          <w:kern w:val="0"/>
          <w:sz w:val="28"/>
          <w:szCs w:val="28"/>
        </w:rPr>
        <w:t>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3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2RlNDVkNTJhYmE0OTRmZTc5MzhhYjdmNTYyNDIifQ=="/>
  </w:docVars>
  <w:rsids>
    <w:rsidRoot w:val="000F4331"/>
    <w:rsid w:val="00011BEE"/>
    <w:rsid w:val="000522AE"/>
    <w:rsid w:val="0009285C"/>
    <w:rsid w:val="000F4331"/>
    <w:rsid w:val="00106509"/>
    <w:rsid w:val="00125794"/>
    <w:rsid w:val="00173167"/>
    <w:rsid w:val="001B6352"/>
    <w:rsid w:val="001C0779"/>
    <w:rsid w:val="001C468C"/>
    <w:rsid w:val="001C54AE"/>
    <w:rsid w:val="0021010E"/>
    <w:rsid w:val="0023151B"/>
    <w:rsid w:val="0024228C"/>
    <w:rsid w:val="002D12DF"/>
    <w:rsid w:val="0038487B"/>
    <w:rsid w:val="003B6EF3"/>
    <w:rsid w:val="003E26EB"/>
    <w:rsid w:val="003F4823"/>
    <w:rsid w:val="00405BE5"/>
    <w:rsid w:val="00413C52"/>
    <w:rsid w:val="0041481A"/>
    <w:rsid w:val="00453875"/>
    <w:rsid w:val="004631BA"/>
    <w:rsid w:val="00467241"/>
    <w:rsid w:val="004A0C8A"/>
    <w:rsid w:val="004C38AE"/>
    <w:rsid w:val="005025E7"/>
    <w:rsid w:val="005214BF"/>
    <w:rsid w:val="005742D5"/>
    <w:rsid w:val="005812E4"/>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62A3F"/>
    <w:rsid w:val="00902120"/>
    <w:rsid w:val="00921E54"/>
    <w:rsid w:val="00927016"/>
    <w:rsid w:val="00964DED"/>
    <w:rsid w:val="0098500F"/>
    <w:rsid w:val="009A53E0"/>
    <w:rsid w:val="009C0E42"/>
    <w:rsid w:val="009E0A16"/>
    <w:rsid w:val="00A03053"/>
    <w:rsid w:val="00A057A0"/>
    <w:rsid w:val="00A10C9C"/>
    <w:rsid w:val="00A4341F"/>
    <w:rsid w:val="00AB418C"/>
    <w:rsid w:val="00AC49D0"/>
    <w:rsid w:val="00AD0824"/>
    <w:rsid w:val="00AF61E6"/>
    <w:rsid w:val="00B05555"/>
    <w:rsid w:val="00B3033E"/>
    <w:rsid w:val="00B54A99"/>
    <w:rsid w:val="00B566E2"/>
    <w:rsid w:val="00B746BC"/>
    <w:rsid w:val="00BB598C"/>
    <w:rsid w:val="00BE311D"/>
    <w:rsid w:val="00BF0A35"/>
    <w:rsid w:val="00C23AF0"/>
    <w:rsid w:val="00C42B89"/>
    <w:rsid w:val="00CB4926"/>
    <w:rsid w:val="00D85637"/>
    <w:rsid w:val="00DC0575"/>
    <w:rsid w:val="00DD797C"/>
    <w:rsid w:val="00E03B81"/>
    <w:rsid w:val="00E13822"/>
    <w:rsid w:val="00E426CE"/>
    <w:rsid w:val="00E56BDA"/>
    <w:rsid w:val="00E76EB1"/>
    <w:rsid w:val="00EA1469"/>
    <w:rsid w:val="00EA389B"/>
    <w:rsid w:val="00ED6E48"/>
    <w:rsid w:val="00F1123A"/>
    <w:rsid w:val="00F777E0"/>
    <w:rsid w:val="00FD24A5"/>
    <w:rsid w:val="698067CB"/>
    <w:rsid w:val="6CAB1DFD"/>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字符"/>
    <w:basedOn w:val="9"/>
    <w:link w:val="2"/>
    <w:qFormat/>
    <w:uiPriority w:val="0"/>
    <w:rPr>
      <w:rFonts w:ascii="Cambria" w:hAnsi="Cambria" w:eastAsia="宋体" w:cs="Times New Roman"/>
      <w:kern w:val="2"/>
      <w:sz w:val="21"/>
      <w:szCs w:val="24"/>
    </w:rPr>
  </w:style>
  <w:style w:type="character" w:customStyle="1" w:styleId="14">
    <w:name w:val="正文文本缩进 字符"/>
    <w:basedOn w:val="9"/>
    <w:link w:val="3"/>
    <w:uiPriority w:val="0"/>
    <w:rPr>
      <w:rFonts w:ascii="Cambria" w:hAnsi="Cambria" w:eastAsia="宋体" w:cs="Times New Roman"/>
      <w:kern w:val="2"/>
      <w:sz w:val="21"/>
    </w:rPr>
  </w:style>
  <w:style w:type="character" w:customStyle="1" w:styleId="15">
    <w:name w:val="正文文本缩进 3 字符"/>
    <w:basedOn w:val="9"/>
    <w:link w:val="6"/>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5020</Words>
  <Characters>5166</Characters>
  <Lines>41</Lines>
  <Paragraphs>11</Paragraphs>
  <TotalTime>39</TotalTime>
  <ScaleCrop>false</ScaleCrop>
  <LinksUpToDate>false</LinksUpToDate>
  <CharactersWithSpaces>5589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Administrator</cp:lastModifiedBy>
  <dcterms:modified xsi:type="dcterms:W3CDTF">2023-06-01T02:47:03Z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8921C05C4CC4488083CB9580C70EF97E_12</vt:lpwstr>
  </property>
</Properties>
</file>