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微软雅黑" w:hAnsi="微软雅黑" w:eastAsia="微软雅黑" w:cs="微软雅黑"/>
          <w:b/>
          <w:bCs/>
          <w:sz w:val="32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6"/>
        </w:rPr>
        <w:t>武汉工厂洗鞋机、洗地机、全电动推车、站立式电动搬运车项目询比价信息公告</w:t>
      </w:r>
    </w:p>
    <w:p>
      <w:pPr>
        <w:spacing w:line="480" w:lineRule="exact"/>
        <w:jc w:val="left"/>
        <w:rPr>
          <w:rFonts w:ascii="微软雅黑" w:hAnsi="微软雅黑" w:eastAsia="微软雅黑" w:cs="宋体"/>
          <w:sz w:val="24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</w:t>
      </w:r>
      <w:r>
        <w:rPr>
          <w:rFonts w:ascii="宋体" w:hAnsi="宋体" w:eastAsia="宋体" w:cs="宋体"/>
          <w:sz w:val="24"/>
          <w:szCs w:val="32"/>
        </w:rPr>
        <w:t xml:space="preserve">   </w:t>
      </w:r>
      <w:r>
        <w:rPr>
          <w:rFonts w:hint="eastAsia" w:ascii="微软雅黑" w:hAnsi="微软雅黑" w:eastAsia="微软雅黑"/>
          <w:sz w:val="24"/>
        </w:rPr>
        <w:t>蒙牛</w:t>
      </w:r>
      <w:r>
        <w:rPr>
          <w:rFonts w:ascii="微软雅黑" w:hAnsi="微软雅黑" w:eastAsia="微软雅黑"/>
          <w:sz w:val="24"/>
        </w:rPr>
        <w:t>高科乳制品武汉有限责任公司</w:t>
      </w:r>
      <w:r>
        <w:rPr>
          <w:rFonts w:hint="eastAsia" w:ascii="微软雅黑" w:hAnsi="微软雅黑" w:eastAsia="微软雅黑" w:cs="宋体"/>
          <w:sz w:val="24"/>
        </w:rPr>
        <w:t>就</w:t>
      </w:r>
      <w:r>
        <w:rPr>
          <w:rFonts w:hint="eastAsia" w:ascii="微软雅黑" w:hAnsi="微软雅黑" w:eastAsia="微软雅黑" w:cs="宋体"/>
          <w:sz w:val="24"/>
          <w:u w:val="single"/>
        </w:rPr>
        <w:t>武汉工厂</w:t>
      </w:r>
      <w:r>
        <w:rPr>
          <w:rFonts w:hint="eastAsia" w:ascii="微软雅黑" w:hAnsi="微软雅黑" w:eastAsia="微软雅黑" w:cs="宋体"/>
          <w:sz w:val="24"/>
          <w:u w:val="single"/>
        </w:rPr>
        <w:t>洗鞋机、洗地机、全电动推车、站立式电动搬运车项目</w:t>
      </w:r>
      <w:r>
        <w:rPr>
          <w:rFonts w:hint="eastAsia" w:ascii="微软雅黑" w:hAnsi="微软雅黑" w:eastAsia="微软雅黑" w:cs="宋体"/>
          <w:sz w:val="24"/>
        </w:rPr>
        <w:t>进行询比价, 欢迎符合资格条件的供应商参加。</w:t>
      </w: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一、项目编号：</w:t>
      </w:r>
      <w:r>
        <w:rPr>
          <w:rFonts w:hint="eastAsia" w:ascii="微软雅黑" w:hAnsi="微软雅黑" w:eastAsia="微软雅黑" w:cs="宋体"/>
          <w:sz w:val="24"/>
        </w:rPr>
        <w:t>MNCGJH-20230731-0031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二、项目名称：</w:t>
      </w:r>
      <w:r>
        <w:rPr>
          <w:rFonts w:ascii="微软雅黑" w:hAnsi="微软雅黑" w:eastAsia="微软雅黑" w:cs="宋体"/>
          <w:sz w:val="24"/>
        </w:rPr>
        <w:t xml:space="preserve"> 武汉工厂</w:t>
      </w:r>
      <w:r>
        <w:rPr>
          <w:rFonts w:hint="eastAsia" w:ascii="微软雅黑" w:hAnsi="微软雅黑" w:eastAsia="微软雅黑" w:cs="宋体"/>
          <w:sz w:val="24"/>
        </w:rPr>
        <w:t>洗鞋机、洗地机、全电动推车、站立式电动搬运车项目</w:t>
      </w: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三、项目概况：</w:t>
      </w:r>
      <w:r>
        <w:rPr>
          <w:rFonts w:hint="eastAsia" w:ascii="微软雅黑" w:hAnsi="微软雅黑" w:eastAsia="微软雅黑"/>
          <w:color w:val="000000"/>
          <w:sz w:val="24"/>
          <w:shd w:val="clear" w:color="auto" w:fill="FFFFFF"/>
        </w:rPr>
        <w:t>武汉工厂因业务需求二次更衣室需匹配两台洗鞋机，车间需要洗地机，全电动推车和站立式电动搬运车减轻员工劳动强度。</w:t>
      </w: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四、资格要求：</w:t>
      </w:r>
    </w:p>
    <w:p>
      <w:pPr>
        <w:pStyle w:val="5"/>
        <w:shd w:val="clear" w:color="auto" w:fill="FFFFFF"/>
        <w:spacing w:beforeAutospacing="0" w:afterAutospacing="0"/>
        <w:textAlignment w:val="baseline"/>
        <w:rPr>
          <w:rFonts w:ascii="微软雅黑" w:hAnsi="微软雅黑" w:eastAsia="微软雅黑" w:cs="宋体"/>
          <w:color w:val="323232"/>
        </w:rPr>
      </w:pPr>
      <w:r>
        <w:rPr>
          <w:rFonts w:hint="eastAsia" w:ascii="微软雅黑" w:hAnsi="微软雅黑" w:eastAsia="微软雅黑"/>
          <w:color w:val="000000"/>
        </w:rPr>
        <w:t>1、供应商须在中华人民共和国境内注册并具有独立法人资格，公司注册资金在500万元人民币以上（不含5</w:t>
      </w:r>
      <w:r>
        <w:rPr>
          <w:rFonts w:ascii="微软雅黑" w:hAnsi="微软雅黑" w:eastAsia="微软雅黑"/>
          <w:color w:val="000000"/>
        </w:rPr>
        <w:t>00万元</w:t>
      </w:r>
      <w:r>
        <w:rPr>
          <w:rFonts w:hint="eastAsia" w:ascii="微软雅黑" w:hAnsi="微软雅黑" w:eastAsia="微软雅黑"/>
          <w:color w:val="000000"/>
        </w:rPr>
        <w:t>），以企业营业执照为准；</w:t>
      </w:r>
    </w:p>
    <w:p>
      <w:pPr>
        <w:pStyle w:val="5"/>
        <w:shd w:val="clear" w:color="auto" w:fill="FFFFFF"/>
        <w:spacing w:beforeAutospacing="0" w:afterAutospacing="0"/>
        <w:textAlignment w:val="baseline"/>
        <w:rPr>
          <w:rFonts w:ascii="微软雅黑" w:hAnsi="微软雅黑" w:eastAsia="微软雅黑"/>
          <w:color w:val="323232"/>
        </w:rPr>
      </w:pPr>
      <w:r>
        <w:rPr>
          <w:rFonts w:hint="eastAsia" w:ascii="微软雅黑" w:hAnsi="微软雅黑" w:eastAsia="微软雅黑"/>
          <w:color w:val="000000"/>
        </w:rPr>
        <w:t>2、供应商须具有相关业务能力，以近三年（2020年1月1日以来）至少一个类似项目业绩合同为准；如业绩合同证明材料；</w:t>
      </w:r>
    </w:p>
    <w:p>
      <w:pPr>
        <w:pStyle w:val="5"/>
        <w:shd w:val="clear" w:color="auto" w:fill="FFFFFF"/>
        <w:spacing w:beforeAutospacing="0" w:afterAutospacing="0"/>
        <w:textAlignment w:val="baseline"/>
        <w:rPr>
          <w:rFonts w:ascii="微软雅黑" w:hAnsi="微软雅黑" w:eastAsia="微软雅黑"/>
          <w:color w:val="323232"/>
        </w:rPr>
      </w:pPr>
      <w:r>
        <w:rPr>
          <w:rFonts w:hint="eastAsia" w:ascii="微软雅黑" w:hAnsi="微软雅黑" w:eastAsia="微软雅黑"/>
          <w:color w:val="000000"/>
        </w:rPr>
        <w:t>3、供应商须具备一般纳税人资格，能开具增值税专用发票（提供相关证明材料或承诺）；</w:t>
      </w:r>
    </w:p>
    <w:p>
      <w:pPr>
        <w:pStyle w:val="5"/>
        <w:shd w:val="clear" w:color="auto" w:fill="FFFFFF"/>
        <w:spacing w:beforeAutospacing="0" w:afterAutospacing="0"/>
        <w:textAlignment w:val="baseline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color w:val="000000"/>
        </w:rPr>
        <w:t>4、竞价人未被列入国家企业信用信息公示系统（</w:t>
      </w:r>
      <w:r>
        <w:fldChar w:fldCharType="begin"/>
      </w:r>
      <w:r>
        <w:instrText xml:space="preserve"> HYPERLINK "http://www.gsxt.gov.cn/index.html%EF%BC%89%E4%B8%A5%E9%87%8D%E8%BF%9D%E6%B3%95%E5%A4%B1%E4%BF%A1%E4%BC%81%E4%B8%9A%E5%90%8D%E5%8D%95" \t "_blank" </w:instrText>
      </w:r>
      <w:r>
        <w:fldChar w:fldCharType="separate"/>
      </w:r>
      <w:r>
        <w:rPr>
          <w:rStyle w:val="9"/>
          <w:rFonts w:hint="eastAsia" w:ascii="微软雅黑" w:hAnsi="微软雅黑" w:eastAsia="微软雅黑"/>
          <w:color w:val="auto"/>
          <w:u w:val="none"/>
        </w:rPr>
        <w:t>http://www.gsxt.gov.cn/index.html）严重违法失信企业名单</w:t>
      </w:r>
      <w:r>
        <w:rPr>
          <w:rStyle w:val="9"/>
          <w:rFonts w:hint="eastAsia" w:ascii="微软雅黑" w:hAnsi="微软雅黑" w:eastAsia="微软雅黑"/>
          <w:color w:val="auto"/>
          <w:u w:val="none"/>
        </w:rPr>
        <w:fldChar w:fldCharType="end"/>
      </w:r>
      <w:r>
        <w:rPr>
          <w:rFonts w:hint="eastAsia" w:ascii="微软雅黑" w:hAnsi="微软雅黑" w:eastAsia="微软雅黑"/>
        </w:rPr>
        <w:t>；</w:t>
      </w:r>
    </w:p>
    <w:p>
      <w:pPr>
        <w:pStyle w:val="5"/>
        <w:shd w:val="clear" w:color="auto" w:fill="FFFFFF"/>
        <w:spacing w:beforeAutospacing="0" w:afterAutospacing="0"/>
        <w:textAlignment w:val="baseline"/>
        <w:rPr>
          <w:rFonts w:ascii="微软雅黑" w:hAnsi="微软雅黑" w:eastAsia="微软雅黑"/>
          <w:color w:val="323232"/>
        </w:rPr>
      </w:pPr>
      <w:r>
        <w:rPr>
          <w:rFonts w:hint="eastAsia" w:ascii="微软雅黑" w:hAnsi="微软雅黑" w:eastAsia="微软雅黑"/>
          <w:color w:val="000000"/>
        </w:rPr>
        <w:t>5、参加投标人员必须是企业法定代表人或授权代表人；</w:t>
      </w:r>
    </w:p>
    <w:p>
      <w:pPr>
        <w:pStyle w:val="5"/>
        <w:shd w:val="clear" w:color="auto" w:fill="FFFFFF"/>
        <w:spacing w:beforeAutospacing="0" w:afterAutospacing="0"/>
        <w:textAlignment w:val="baseline"/>
        <w:rPr>
          <w:rFonts w:ascii="微软雅黑" w:hAnsi="微软雅黑" w:eastAsia="微软雅黑"/>
          <w:color w:val="323232"/>
        </w:rPr>
      </w:pPr>
      <w:r>
        <w:rPr>
          <w:rFonts w:hint="eastAsia" w:ascii="微软雅黑" w:hAnsi="微软雅黑" w:eastAsia="微软雅黑"/>
          <w:color w:val="000000"/>
        </w:rPr>
        <w:t>6、单位法定代表人或投资人为同一人，或者存在控股、投资、管理关系的不同单位，不得参加同一标段或者未划分标段的同一询比价项目；法定代表人参股的企业，只允许一家参与竞争。</w:t>
      </w:r>
    </w:p>
    <w:p>
      <w:pPr>
        <w:pStyle w:val="5"/>
        <w:shd w:val="clear" w:color="auto" w:fill="FFFFFF"/>
        <w:spacing w:beforeAutospacing="0" w:afterAutospacing="0"/>
        <w:textAlignment w:val="baseline"/>
        <w:rPr>
          <w:rFonts w:ascii="微软雅黑" w:hAnsi="微软雅黑" w:eastAsia="微软雅黑"/>
          <w:color w:val="323232"/>
        </w:rPr>
      </w:pPr>
      <w:r>
        <w:rPr>
          <w:rFonts w:hint="eastAsia" w:ascii="微软雅黑" w:hAnsi="微软雅黑" w:eastAsia="微软雅黑"/>
          <w:color w:val="000000"/>
        </w:rPr>
        <w:t>7、本次询比价不接受多家单位联合报价，不允许分包或转包。</w:t>
      </w:r>
    </w:p>
    <w:p>
      <w:pPr>
        <w:pStyle w:val="5"/>
        <w:shd w:val="clear" w:color="auto" w:fill="FFFFFF"/>
        <w:spacing w:beforeAutospacing="0" w:afterAutospacing="0"/>
        <w:textAlignment w:val="baseline"/>
        <w:rPr>
          <w:rFonts w:ascii="微软雅黑" w:hAnsi="微软雅黑" w:eastAsia="微软雅黑"/>
          <w:color w:val="323232"/>
        </w:rPr>
      </w:pPr>
      <w:r>
        <w:rPr>
          <w:rFonts w:hint="eastAsia" w:ascii="微软雅黑" w:hAnsi="微软雅黑" w:eastAsia="微软雅黑"/>
          <w:color w:val="000000"/>
        </w:rPr>
        <w:t>8、不接受中粮及蒙牛供应商黑名单（以蒙牛集团采购执行管理部下发的黑名单为准）的企业参与本次谈判项目。</w:t>
      </w: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五、报名须知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（一）执行蒙牛集团电子采购招标平台线上采购招标流程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潜在竞谈人依据资格要求自主评估，符合条件的进行网上报名及资格验证，蒙牛集团电子采购招标平台网址：https://zbcg.mengniu.cn/#/home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请先联系项目对接人获取服务手册，按照手册操作，平台服务支持电话为010-21362559。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（二）报名资格文件的组成及顺序按照如下要求提供：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1、提供有效的营业执照（副本）、组织机构代码证（副本）、税务登记证（副本）（注:以上三项或三证合一营业执照副本），有效的开户行许可证/基本账户存款信息；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2、能开具13%增值税专用发票的资格，提供一般纳税人认定资格证明材料；</w:t>
      </w:r>
      <w:r>
        <w:rPr>
          <w:rFonts w:ascii="微软雅黑" w:hAnsi="微软雅黑" w:eastAsia="微软雅黑" w:cs="宋体"/>
          <w:sz w:val="24"/>
        </w:rPr>
        <w:t xml:space="preserve"> 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3、提供本企业近一年财务报表或第三方财务审计报告；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ascii="微软雅黑" w:hAnsi="微软雅黑" w:eastAsia="微软雅黑" w:cs="宋体"/>
          <w:color w:val="323232"/>
          <w:kern w:val="0"/>
          <w:sz w:val="24"/>
        </w:rPr>
        <w:t>4</w:t>
      </w: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、提供实施许可的提供相关许可证书及其他相关证明材料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；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ascii="微软雅黑" w:hAnsi="微软雅黑" w:eastAsia="微软雅黑" w:cs="宋体"/>
          <w:color w:val="323232"/>
          <w:kern w:val="0"/>
          <w:sz w:val="24"/>
        </w:rPr>
        <w:t>5</w:t>
      </w: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、提供法定代表人证明书或法定代表人授权委托书原件（</w:t>
      </w: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24"/>
        </w:rPr>
        <w:t>二者选择其中一项进行提供即可，一定按照模版提供，如模版提供错误视为未提供</w:t>
      </w: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）；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备注：如果法定代表人报名，请附法定代表人身份证明书及身份证正反两面扫描件；如果授权委托人报名，请附授权委托书原件及身份证正反两面扫描件，另外，需提供授权委托人在本单位近一年社保缴纳的证明文件；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ascii="微软雅黑" w:hAnsi="微软雅黑" w:eastAsia="微软雅黑" w:cs="宋体"/>
          <w:color w:val="323232"/>
          <w:kern w:val="0"/>
          <w:sz w:val="24"/>
        </w:rPr>
        <w:t>6</w:t>
      </w: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、提供失信企业名查询截图加盖公章，步骤为：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（1）打开“信用中国”网站www.creditchina.gov.cn-输入报名单位名称-点击查询-再次点开单位名称-截全图-盖章后提供）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（2）打开“国家企业信用信息公示系统”官网www.gsxt.gov.cn/index.html-输入单位名称-查询-再次点开单位名称-鼠标点到“列入经营异常名录信息”-截图-盖章后提供-鼠标再点到“列入严重违法失信名单（黑名单）信息-截图-盖章后提供）；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ascii="微软雅黑" w:hAnsi="微软雅黑" w:eastAsia="微软雅黑" w:cs="宋体"/>
          <w:color w:val="323232"/>
          <w:kern w:val="0"/>
          <w:sz w:val="24"/>
        </w:rPr>
        <w:t>7</w:t>
      </w: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、提供保密承诺书；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以上各类证书、证明材料应为</w:t>
      </w: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24"/>
        </w:rPr>
        <w:t>原件的扫描件加盖公章</w:t>
      </w: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，并按以上“组成及顺序”合并在一份PDF格式文件中，于资格预审截止时间前</w:t>
      </w: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24"/>
        </w:rPr>
        <w:t>发送到蒙牛集团电子采购招标平台网址：https://zbcg.mengniu.cn/#/home进行审查</w:t>
      </w: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（过期发送不予受理），主题为“单位名称+项目名称，邮件内容写清楚报名单位的联系人和联系电话”，审查合格后方可领取报价单文件。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以上报名资料在发送电子版至指定招标平台后，收到邮寄原件的通知后，将所有报名文件的</w:t>
      </w:r>
      <w:r>
        <w:rPr>
          <w:rFonts w:hint="eastAsia" w:ascii="微软雅黑" w:hAnsi="微软雅黑" w:eastAsia="微软雅黑" w:cs="宋体"/>
          <w:b/>
          <w:bCs/>
          <w:color w:val="323232"/>
          <w:kern w:val="0"/>
          <w:sz w:val="24"/>
        </w:rPr>
        <w:t>每一页全部加盖公章</w:t>
      </w: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邮寄一份（用A4纸打印成纸质资料，体现出页码，用回形针固定不用钉书针，不需要做成标书）发快递至报名联系人处，作为资格审查材料。</w:t>
      </w: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六、项目时间安排及要求：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1、报名时间： 2023年</w:t>
      </w:r>
      <w:r>
        <w:rPr>
          <w:rFonts w:hint="eastAsia" w:ascii="微软雅黑" w:hAnsi="微软雅黑" w:eastAsia="微软雅黑" w:cs="宋体"/>
          <w:sz w:val="24"/>
          <w:u w:val="single"/>
        </w:rPr>
        <w:t xml:space="preserve"> </w:t>
      </w:r>
      <w:r>
        <w:rPr>
          <w:rFonts w:ascii="微软雅黑" w:hAnsi="微软雅黑" w:eastAsia="微软雅黑" w:cs="宋体"/>
          <w:sz w:val="24"/>
          <w:u w:val="single"/>
        </w:rPr>
        <w:t>8</w:t>
      </w:r>
      <w:r>
        <w:rPr>
          <w:rFonts w:hint="eastAsia" w:ascii="微软雅黑" w:hAnsi="微软雅黑" w:eastAsia="微软雅黑" w:cs="宋体"/>
          <w:sz w:val="24"/>
        </w:rPr>
        <w:t>月</w:t>
      </w:r>
      <w:r>
        <w:rPr>
          <w:rFonts w:hint="eastAsia" w:ascii="微软雅黑" w:hAnsi="微软雅黑" w:eastAsia="微软雅黑" w:cs="宋体"/>
          <w:sz w:val="24"/>
          <w:u w:val="single"/>
        </w:rPr>
        <w:t xml:space="preserve"> </w:t>
      </w:r>
      <w:r>
        <w:rPr>
          <w:rFonts w:ascii="微软雅黑" w:hAnsi="微软雅黑" w:eastAsia="微软雅黑" w:cs="宋体"/>
          <w:sz w:val="24"/>
          <w:u w:val="single"/>
        </w:rPr>
        <w:t>9</w:t>
      </w:r>
      <w:r>
        <w:rPr>
          <w:rFonts w:hint="eastAsia" w:ascii="微软雅黑" w:hAnsi="微软雅黑" w:eastAsia="微软雅黑" w:cs="宋体"/>
          <w:sz w:val="24"/>
          <w:u w:val="single"/>
        </w:rPr>
        <w:t xml:space="preserve"> </w:t>
      </w:r>
      <w:r>
        <w:rPr>
          <w:rFonts w:hint="eastAsia" w:ascii="微软雅黑" w:hAnsi="微软雅黑" w:eastAsia="微软雅黑" w:cs="宋体"/>
          <w:sz w:val="24"/>
        </w:rPr>
        <w:t>日至 2023 年</w:t>
      </w:r>
      <w:r>
        <w:rPr>
          <w:rFonts w:hint="eastAsia" w:ascii="微软雅黑" w:hAnsi="微软雅黑" w:eastAsia="微软雅黑" w:cs="宋体"/>
          <w:sz w:val="24"/>
          <w:u w:val="single"/>
        </w:rPr>
        <w:t xml:space="preserve"> </w:t>
      </w:r>
      <w:r>
        <w:rPr>
          <w:rFonts w:ascii="微软雅黑" w:hAnsi="微软雅黑" w:eastAsia="微软雅黑" w:cs="宋体"/>
          <w:sz w:val="24"/>
          <w:u w:val="single"/>
        </w:rPr>
        <w:t>8</w:t>
      </w:r>
      <w:r>
        <w:rPr>
          <w:rFonts w:hint="eastAsia" w:ascii="微软雅黑" w:hAnsi="微软雅黑" w:eastAsia="微软雅黑" w:cs="宋体"/>
          <w:sz w:val="24"/>
        </w:rPr>
        <w:t xml:space="preserve"> 月 </w:t>
      </w:r>
      <w:r>
        <w:rPr>
          <w:rFonts w:hint="eastAsia" w:ascii="微软雅黑" w:hAnsi="微软雅黑" w:eastAsia="微软雅黑" w:cs="宋体"/>
          <w:sz w:val="24"/>
          <w:u w:val="single"/>
        </w:rPr>
        <w:t xml:space="preserve"> </w:t>
      </w:r>
      <w:r>
        <w:rPr>
          <w:rFonts w:ascii="微软雅黑" w:hAnsi="微软雅黑" w:eastAsia="微软雅黑" w:cs="宋体"/>
          <w:sz w:val="24"/>
          <w:u w:val="single"/>
        </w:rPr>
        <w:t>11</w:t>
      </w:r>
      <w:r>
        <w:rPr>
          <w:rFonts w:hint="eastAsia" w:ascii="微软雅黑" w:hAnsi="微软雅黑" w:eastAsia="微软雅黑" w:cs="宋体"/>
          <w:sz w:val="24"/>
        </w:rPr>
        <w:t>日；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2、资格预审时间： 2023 年</w:t>
      </w:r>
      <w:r>
        <w:rPr>
          <w:rFonts w:hint="eastAsia" w:ascii="微软雅黑" w:hAnsi="微软雅黑" w:eastAsia="微软雅黑" w:cs="宋体"/>
          <w:sz w:val="24"/>
          <w:u w:val="single"/>
        </w:rPr>
        <w:t xml:space="preserve"> </w:t>
      </w:r>
      <w:r>
        <w:rPr>
          <w:rFonts w:ascii="微软雅黑" w:hAnsi="微软雅黑" w:eastAsia="微软雅黑" w:cs="宋体"/>
          <w:sz w:val="24"/>
          <w:u w:val="single"/>
        </w:rPr>
        <w:t>8</w:t>
      </w:r>
      <w:r>
        <w:rPr>
          <w:rFonts w:hint="eastAsia" w:ascii="微软雅黑" w:hAnsi="微软雅黑" w:eastAsia="微软雅黑" w:cs="宋体"/>
          <w:sz w:val="24"/>
          <w:u w:val="single"/>
        </w:rPr>
        <w:t xml:space="preserve"> </w:t>
      </w:r>
      <w:r>
        <w:rPr>
          <w:rFonts w:hint="eastAsia" w:ascii="微软雅黑" w:hAnsi="微软雅黑" w:eastAsia="微软雅黑" w:cs="宋体"/>
          <w:sz w:val="24"/>
        </w:rPr>
        <w:t xml:space="preserve">月 </w:t>
      </w:r>
      <w:r>
        <w:rPr>
          <w:rFonts w:ascii="微软雅黑" w:hAnsi="微软雅黑" w:eastAsia="微软雅黑" w:cs="宋体"/>
          <w:sz w:val="24"/>
          <w:u w:val="single"/>
        </w:rPr>
        <w:t>12</w:t>
      </w:r>
      <w:r>
        <w:rPr>
          <w:rFonts w:hint="eastAsia" w:ascii="微软雅黑" w:hAnsi="微软雅黑" w:eastAsia="微软雅黑" w:cs="宋体"/>
          <w:sz w:val="24"/>
        </w:rPr>
        <w:t>日至 2023 年</w:t>
      </w:r>
      <w:r>
        <w:rPr>
          <w:rFonts w:hint="eastAsia" w:ascii="微软雅黑" w:hAnsi="微软雅黑" w:eastAsia="微软雅黑" w:cs="宋体"/>
          <w:sz w:val="24"/>
          <w:u w:val="single"/>
        </w:rPr>
        <w:t xml:space="preserve"> </w:t>
      </w:r>
      <w:r>
        <w:rPr>
          <w:rFonts w:ascii="微软雅黑" w:hAnsi="微软雅黑" w:eastAsia="微软雅黑" w:cs="宋体"/>
          <w:sz w:val="24"/>
          <w:u w:val="single"/>
        </w:rPr>
        <w:t>8</w:t>
      </w:r>
      <w:r>
        <w:rPr>
          <w:rFonts w:hint="eastAsia" w:ascii="微软雅黑" w:hAnsi="微软雅黑" w:eastAsia="微软雅黑" w:cs="宋体"/>
          <w:sz w:val="24"/>
        </w:rPr>
        <w:t>月</w:t>
      </w:r>
      <w:r>
        <w:rPr>
          <w:rFonts w:ascii="微软雅黑" w:hAnsi="微软雅黑" w:eastAsia="微软雅黑" w:cs="宋体"/>
          <w:sz w:val="24"/>
          <w:u w:val="single"/>
        </w:rPr>
        <w:t>14</w:t>
      </w:r>
      <w:r>
        <w:rPr>
          <w:rFonts w:hint="eastAsia" w:ascii="微软雅黑" w:hAnsi="微软雅黑" w:eastAsia="微软雅黑" w:cs="宋体"/>
          <w:sz w:val="24"/>
        </w:rPr>
        <w:t>日；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 xml:space="preserve">3、询价单发放时间：资格预审合格后于 2023 年 </w:t>
      </w:r>
      <w:r>
        <w:rPr>
          <w:rFonts w:ascii="微软雅黑" w:hAnsi="微软雅黑" w:eastAsia="微软雅黑" w:cs="宋体"/>
          <w:sz w:val="24"/>
          <w:u w:val="single"/>
        </w:rPr>
        <w:t>8</w:t>
      </w:r>
      <w:r>
        <w:rPr>
          <w:rFonts w:hint="eastAsia" w:ascii="微软雅黑" w:hAnsi="微软雅黑" w:eastAsia="微软雅黑" w:cs="宋体"/>
          <w:sz w:val="24"/>
          <w:u w:val="single"/>
        </w:rPr>
        <w:t xml:space="preserve"> </w:t>
      </w:r>
      <w:r>
        <w:rPr>
          <w:rFonts w:hint="eastAsia" w:ascii="微软雅黑" w:hAnsi="微软雅黑" w:eastAsia="微软雅黑" w:cs="宋体"/>
          <w:sz w:val="24"/>
        </w:rPr>
        <w:t xml:space="preserve">月 </w:t>
      </w:r>
      <w:r>
        <w:rPr>
          <w:rFonts w:ascii="微软雅黑" w:hAnsi="微软雅黑" w:eastAsia="微软雅黑" w:cs="宋体"/>
          <w:sz w:val="24"/>
          <w:u w:val="single"/>
        </w:rPr>
        <w:t>15</w:t>
      </w:r>
      <w:r>
        <w:rPr>
          <w:rFonts w:hint="eastAsia" w:ascii="微软雅黑" w:hAnsi="微软雅黑" w:eastAsia="微软雅黑" w:cs="宋体"/>
          <w:sz w:val="24"/>
        </w:rPr>
        <w:t xml:space="preserve">日至 2023 年 </w:t>
      </w:r>
      <w:r>
        <w:rPr>
          <w:rFonts w:ascii="微软雅黑" w:hAnsi="微软雅黑" w:eastAsia="微软雅黑" w:cs="宋体"/>
          <w:sz w:val="24"/>
          <w:u w:val="single"/>
        </w:rPr>
        <w:t>8</w:t>
      </w:r>
      <w:r>
        <w:rPr>
          <w:rFonts w:hint="eastAsia" w:ascii="微软雅黑" w:hAnsi="微软雅黑" w:eastAsia="微软雅黑" w:cs="宋体"/>
          <w:sz w:val="24"/>
        </w:rPr>
        <w:t xml:space="preserve">月 </w:t>
      </w:r>
      <w:r>
        <w:rPr>
          <w:rFonts w:ascii="微软雅黑" w:hAnsi="微软雅黑" w:eastAsia="微软雅黑" w:cs="宋体"/>
          <w:sz w:val="24"/>
          <w:u w:val="single"/>
        </w:rPr>
        <w:t>17</w:t>
      </w:r>
      <w:r>
        <w:rPr>
          <w:rFonts w:hint="eastAsia" w:ascii="微软雅黑" w:hAnsi="微软雅黑" w:eastAsia="微软雅黑" w:cs="宋体"/>
          <w:sz w:val="24"/>
        </w:rPr>
        <w:t>日发放询价单。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4、比价时间： 2023 年</w:t>
      </w:r>
      <w:r>
        <w:rPr>
          <w:rFonts w:hint="eastAsia" w:ascii="微软雅黑" w:hAnsi="微软雅黑" w:eastAsia="微软雅黑" w:cs="宋体"/>
          <w:sz w:val="24"/>
          <w:u w:val="single"/>
        </w:rPr>
        <w:t xml:space="preserve"> </w:t>
      </w:r>
      <w:r>
        <w:rPr>
          <w:rFonts w:ascii="微软雅黑" w:hAnsi="微软雅黑" w:eastAsia="微软雅黑" w:cs="宋体"/>
          <w:sz w:val="24"/>
          <w:u w:val="single"/>
        </w:rPr>
        <w:t>8</w:t>
      </w:r>
      <w:r>
        <w:rPr>
          <w:rFonts w:hint="eastAsia" w:ascii="微软雅黑" w:hAnsi="微软雅黑" w:eastAsia="微软雅黑" w:cs="宋体"/>
          <w:sz w:val="24"/>
        </w:rPr>
        <w:t>月</w:t>
      </w:r>
      <w:r>
        <w:rPr>
          <w:rFonts w:ascii="微软雅黑" w:hAnsi="微软雅黑" w:eastAsia="微软雅黑" w:cs="宋体"/>
          <w:sz w:val="24"/>
          <w:u w:val="single"/>
        </w:rPr>
        <w:t>22</w:t>
      </w:r>
      <w:r>
        <w:rPr>
          <w:rFonts w:hint="eastAsia" w:ascii="微软雅黑" w:hAnsi="微软雅黑" w:eastAsia="微软雅黑" w:cs="宋体"/>
          <w:sz w:val="24"/>
        </w:rPr>
        <w:t>日 13时30分；（以发出的询价单为准）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七、询比价地点：</w:t>
      </w:r>
      <w:r>
        <w:rPr>
          <w:rFonts w:hint="eastAsia" w:ascii="微软雅黑" w:hAnsi="微软雅黑" w:eastAsia="微软雅黑" w:cs="宋体"/>
          <w:color w:val="323232"/>
          <w:kern w:val="0"/>
          <w:sz w:val="24"/>
          <w:u w:val="single"/>
        </w:rPr>
        <w:t>https://zbcg.mengniu.cn/#/home</w:t>
      </w:r>
      <w:r>
        <w:rPr>
          <w:rFonts w:hint="eastAsia" w:ascii="微软雅黑" w:hAnsi="微软雅黑" w:eastAsia="微软雅黑" w:cs="宋体"/>
          <w:sz w:val="24"/>
        </w:rPr>
        <w:t>（以发出的询价单为准）</w:t>
      </w: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八、发布媒体：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“蒙牛官网（</w:t>
      </w:r>
      <w:r>
        <w:fldChar w:fldCharType="begin"/>
      </w:r>
      <w:r>
        <w:instrText xml:space="preserve"> HYPERLINK "http://www.mengniu.com.cn" </w:instrText>
      </w:r>
      <w:r>
        <w:fldChar w:fldCharType="separate"/>
      </w:r>
      <w:r>
        <w:rPr>
          <w:rStyle w:val="9"/>
          <w:rFonts w:hint="eastAsia" w:ascii="微软雅黑" w:hAnsi="微软雅黑" w:eastAsia="微软雅黑" w:cs="宋体"/>
          <w:sz w:val="24"/>
        </w:rPr>
        <w:t>http://www.mengniu.com.cn</w:t>
      </w:r>
      <w:r>
        <w:rPr>
          <w:rStyle w:val="9"/>
          <w:rFonts w:hint="eastAsia" w:ascii="微软雅黑" w:hAnsi="微软雅黑" w:eastAsia="微软雅黑" w:cs="宋体"/>
          <w:sz w:val="24"/>
        </w:rPr>
        <w:fldChar w:fldCharType="end"/>
      </w:r>
      <w:r>
        <w:rPr>
          <w:rFonts w:hint="eastAsia" w:ascii="微软雅黑" w:hAnsi="微软雅黑" w:eastAsia="微软雅黑" w:cs="宋体"/>
          <w:sz w:val="24"/>
        </w:rPr>
        <w:t xml:space="preserve">） </w:t>
      </w:r>
    </w:p>
    <w:p>
      <w:pPr>
        <w:widowControl/>
        <w:shd w:val="clear" w:color="auto" w:fill="FFFFFF"/>
        <w:jc w:val="left"/>
        <w:textAlignment w:val="baseline"/>
        <w:rPr>
          <w:rFonts w:ascii="微软雅黑" w:hAnsi="微软雅黑" w:eastAsia="微软雅黑" w:cs="宋体"/>
          <w:color w:val="323232"/>
          <w:kern w:val="0"/>
          <w:sz w:val="24"/>
        </w:rPr>
      </w:pPr>
      <w:r>
        <w:rPr>
          <w:rFonts w:ascii="微软雅黑" w:hAnsi="微软雅黑" w:eastAsia="微软雅黑" w:cs="宋体"/>
          <w:sz w:val="24"/>
        </w:rPr>
        <w:br w:type="page"/>
      </w: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蒙牛集团电子采购招标平台（</w:t>
      </w:r>
      <w:r>
        <w:fldChar w:fldCharType="begin"/>
      </w:r>
      <w:r>
        <w:instrText xml:space="preserve"> HYPERLINK "https://zbcg.mengniu.cn/" \l "/home" </w:instrText>
      </w:r>
      <w:r>
        <w:fldChar w:fldCharType="separate"/>
      </w:r>
      <w:r>
        <w:rPr>
          <w:rStyle w:val="9"/>
          <w:rFonts w:hint="eastAsia" w:ascii="微软雅黑" w:hAnsi="微软雅黑" w:eastAsia="微软雅黑" w:cs="宋体"/>
          <w:kern w:val="0"/>
          <w:sz w:val="24"/>
        </w:rPr>
        <w:t>https://zbcg.mengniu.cn/#/home</w:t>
      </w:r>
      <w:r>
        <w:rPr>
          <w:rStyle w:val="9"/>
          <w:rFonts w:hint="eastAsia" w:ascii="微软雅黑" w:hAnsi="微软雅黑" w:eastAsia="微软雅黑" w:cs="宋体"/>
          <w:kern w:val="0"/>
          <w:sz w:val="24"/>
        </w:rPr>
        <w:fldChar w:fldCharType="end"/>
      </w:r>
      <w:r>
        <w:rPr>
          <w:rFonts w:hint="eastAsia" w:ascii="微软雅黑" w:hAnsi="微软雅黑" w:eastAsia="微软雅黑" w:cs="宋体"/>
          <w:color w:val="323232"/>
          <w:kern w:val="0"/>
          <w:sz w:val="24"/>
        </w:rPr>
        <w:t>）</w:t>
      </w:r>
    </w:p>
    <w:p>
      <w:pPr>
        <w:widowControl/>
        <w:jc w:val="lef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蒙牛内部OA平台</w:t>
      </w: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九、采购招标实施方及联系方式：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采购招标实施方：蒙牛高科乳制品武汉有限责任公司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业务咨询联系人：张姗           联系方式：15927593213</w:t>
      </w: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十、监督单位及联系方式：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监督单位：内蒙古蒙牛乳业（集团）股份有限公司招投标管理部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监 督 人：潘宏                联系方式：18686095595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 xml:space="preserve"> 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附件：1.潜在竞价单位报名提供信息表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 xml:space="preserve">      2.数据保密协议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 xml:space="preserve">                                      蒙牛高科乳制品武汉有限责任公司</w:t>
      </w:r>
    </w:p>
    <w:p>
      <w:pPr>
        <w:spacing w:line="480" w:lineRule="exact"/>
        <w:ind w:firstLine="6240" w:firstLineChars="2600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2023年</w:t>
      </w:r>
      <w:r>
        <w:rPr>
          <w:rFonts w:ascii="微软雅黑" w:hAnsi="微软雅黑" w:eastAsia="微软雅黑" w:cs="宋体"/>
          <w:sz w:val="24"/>
        </w:rPr>
        <w:t>8</w:t>
      </w:r>
      <w:r>
        <w:rPr>
          <w:rFonts w:hint="eastAsia" w:ascii="微软雅黑" w:hAnsi="微软雅黑" w:eastAsia="微软雅黑" w:cs="宋体"/>
          <w:sz w:val="24"/>
        </w:rPr>
        <w:t>月</w:t>
      </w:r>
      <w:r>
        <w:rPr>
          <w:rFonts w:ascii="微软雅黑" w:hAnsi="微软雅黑" w:eastAsia="微软雅黑" w:cs="宋体"/>
          <w:sz w:val="24"/>
        </w:rPr>
        <w:t>4</w:t>
      </w:r>
      <w:r>
        <w:rPr>
          <w:rFonts w:hint="eastAsia" w:ascii="微软雅黑" w:hAnsi="微软雅黑" w:eastAsia="微软雅黑" w:cs="宋体"/>
          <w:sz w:val="24"/>
        </w:rPr>
        <w:t>日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附件1：</w:t>
      </w:r>
    </w:p>
    <w:p>
      <w:pPr>
        <w:spacing w:line="480" w:lineRule="exact"/>
        <w:jc w:val="center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潜在竞价单位报名提供信息表</w:t>
      </w:r>
    </w:p>
    <w:tbl>
      <w:tblPr>
        <w:tblStyle w:val="6"/>
        <w:tblW w:w="797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908"/>
        <w:gridCol w:w="1300"/>
        <w:gridCol w:w="1228"/>
        <w:gridCol w:w="1359"/>
        <w:gridCol w:w="14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序号</w:t>
            </w:r>
          </w:p>
        </w:tc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潜在竞价单位名称</w:t>
            </w: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标段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联系人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联系电话</w:t>
            </w:r>
          </w:p>
        </w:tc>
        <w:tc>
          <w:tcPr>
            <w:tcW w:w="1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邮箱地址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  <w:r>
              <w:rPr>
                <w:rFonts w:hint="eastAsia" w:ascii="微软雅黑" w:hAnsi="微软雅黑" w:eastAsia="微软雅黑" w:cs="宋体"/>
                <w:sz w:val="24"/>
              </w:rPr>
              <w:t> 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7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  <w:tc>
          <w:tcPr>
            <w:tcW w:w="1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spacing w:line="480" w:lineRule="exact"/>
              <w:rPr>
                <w:rFonts w:ascii="微软雅黑" w:hAnsi="微软雅黑" w:eastAsia="微软雅黑" w:cs="宋体"/>
                <w:sz w:val="24"/>
              </w:rPr>
            </w:pPr>
          </w:p>
        </w:tc>
      </w:tr>
    </w:tbl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b/>
          <w:bCs/>
          <w:sz w:val="24"/>
        </w:rPr>
      </w:pPr>
      <w:r>
        <w:rPr>
          <w:rFonts w:hint="eastAsia" w:ascii="微软雅黑" w:hAnsi="微软雅黑" w:eastAsia="微软雅黑" w:cs="宋体"/>
          <w:b/>
          <w:bCs/>
          <w:sz w:val="24"/>
        </w:rPr>
        <w:t>附件2：</w:t>
      </w:r>
    </w:p>
    <w:p>
      <w:pPr>
        <w:spacing w:line="480" w:lineRule="exact"/>
        <w:jc w:val="center"/>
        <w:rPr>
          <w:rFonts w:ascii="微软雅黑" w:hAnsi="微软雅黑" w:eastAsia="微软雅黑" w:cs="宋体"/>
          <w:b/>
          <w:sz w:val="32"/>
        </w:rPr>
      </w:pPr>
      <w:r>
        <w:rPr>
          <w:rFonts w:hint="eastAsia" w:ascii="微软雅黑" w:hAnsi="微软雅黑" w:eastAsia="微软雅黑" w:cs="宋体"/>
          <w:b/>
          <w:sz w:val="32"/>
        </w:rPr>
        <w:t>数据保密协议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甲方：蒙牛高科乳制品武汉有限责任公司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承诺方：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 xml:space="preserve">   双方经平等协商同意，自愿签订本协议，共同遵守本协议所列条款。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第一条、保密的定义、内容和范围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3、包括但不限于以直接、间接、口头或书面等形式提供商业秘密的行为均属泄密。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第二条、保密条款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1、承诺方同意严格按照本协议的规定使用甲方的保密信息，未经甲方的事先书面许可，不得向第三方，或允许向第三方直接或间接地透露保密信息。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3、承诺方不得向第三方提供保密信息或由保密信息衍生的信息；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4、除了本协议确定的保密信息应用范围外，承诺方不得在任何时候使用保密信息。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5、本条款项下的义务适用于任何保密信息，或根据双方事先或目前协议由甲方提供给承诺方的其他专有和/或保密信息。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6、本协议终止后，承诺方应立即自费将保密信息物归原主，并归还所有含保密信息的文件或媒体及其复制件或摘要。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7、协议确定业务的承诺方员工。如果参与本协议的承诺方员工不再继续参与本项目，则应确保立即终止该员工获得对方保密信息和信息源的途径。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 xml:space="preserve">第三条、双方的权利与义务 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1、承诺方应自觉维护甲方的利益，严格遵守本委托方的保密规定；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2、承诺方不得向任何单位和个人泄露所掌握的商业秘密事项；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3、承诺方不得利用所掌握的商业秘密牟取私利；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4、承诺方了解并承认，由于技术服务等原因，承诺方有可能在某些情况下访问甲方数据。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5、承诺方同意并承诺，对所有保密信息予以严格保密，在未得到甲方事先许可的情况下不得披露给任何第三人；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6、承诺方同意并承诺，无论任何原因，服务终止后，承诺方不可恢复地删除任何商业秘密，并不留存任何副本。同时，如甲方需要，承诺方保证退回甲方的任何含有商业秘密的文件或资料(如有)。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 xml:space="preserve"> 第四条、本《协议》项下的保密义务不适用于如下信息：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1、由于承诺方以外其他渠道被他人获知的信息，这些渠道并不受保密义务的限制；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2、由于法律的适用、法院或其他国家有权机关的要求而披露的信息。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3、另一方从不受保密限制的第三方获得的信息；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4、未参考保密信息而由另一方独立开发的信息；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第五条、如果承诺方违反本协议的以上规定情形,则甲方有权将承诺方拉入蒙牛供应商黑名单，并要积极配合甲方在10个工作日内收回已经泄露的信息。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第六条、争议解决方式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本协议适用中华人民共和国法律，因本协议引起或与本协议有关的任何争议，应由双方友好协商解决，协商不成的，双方同意选择第    【1】种方式解决：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1、向呼和浩特仲裁委员会申请仲裁。因仲裁产生的包括但不限于仲裁费、律师费、调查费、差旅费等，由败诉一方承担。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2、向甲方所在地有管辖权的人民法院提起诉讼。因诉讼产生的包括但不限于诉讼费、律师费、调查费、差旅费等，由败诉一方承担。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第七条、此协议自签字盖章之日起生效。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 xml:space="preserve">（以下无正文）                                 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 xml:space="preserve"> 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承诺方：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代表人：</w:t>
      </w: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</w:p>
    <w:p>
      <w:pPr>
        <w:spacing w:line="480" w:lineRule="exact"/>
        <w:rPr>
          <w:rFonts w:ascii="微软雅黑" w:hAnsi="微软雅黑" w:eastAsia="微软雅黑" w:cs="宋体"/>
          <w:sz w:val="24"/>
        </w:rPr>
      </w:pPr>
      <w:r>
        <w:rPr>
          <w:rFonts w:hint="eastAsia" w:ascii="微软雅黑" w:hAnsi="微软雅黑" w:eastAsia="微软雅黑" w:cs="宋体"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NjQ5YTAzZWMwZWE3MjNjZDUzZmJjZjM1Zjk4N2YifQ=="/>
  </w:docVars>
  <w:rsids>
    <w:rsidRoot w:val="00B91D7D"/>
    <w:rsid w:val="000C76DD"/>
    <w:rsid w:val="000D766A"/>
    <w:rsid w:val="00155DDF"/>
    <w:rsid w:val="00175C16"/>
    <w:rsid w:val="0019405C"/>
    <w:rsid w:val="00295884"/>
    <w:rsid w:val="002C767C"/>
    <w:rsid w:val="002D3EB3"/>
    <w:rsid w:val="00372E1F"/>
    <w:rsid w:val="00393D77"/>
    <w:rsid w:val="00477135"/>
    <w:rsid w:val="004A0845"/>
    <w:rsid w:val="004A5DB4"/>
    <w:rsid w:val="004B478E"/>
    <w:rsid w:val="004F2E88"/>
    <w:rsid w:val="00517C00"/>
    <w:rsid w:val="00534D2A"/>
    <w:rsid w:val="00670A9F"/>
    <w:rsid w:val="00691D60"/>
    <w:rsid w:val="00797302"/>
    <w:rsid w:val="007F0B0C"/>
    <w:rsid w:val="00801DD6"/>
    <w:rsid w:val="0084778E"/>
    <w:rsid w:val="008C1F24"/>
    <w:rsid w:val="0096206B"/>
    <w:rsid w:val="009D577F"/>
    <w:rsid w:val="00A77C1B"/>
    <w:rsid w:val="00A82959"/>
    <w:rsid w:val="00AF62B2"/>
    <w:rsid w:val="00B37305"/>
    <w:rsid w:val="00B71E3F"/>
    <w:rsid w:val="00B91D7D"/>
    <w:rsid w:val="00BE0D5F"/>
    <w:rsid w:val="00C054F8"/>
    <w:rsid w:val="00CE7FC3"/>
    <w:rsid w:val="00D462D9"/>
    <w:rsid w:val="00DD07B6"/>
    <w:rsid w:val="00E160E8"/>
    <w:rsid w:val="00E17245"/>
    <w:rsid w:val="00E17AB0"/>
    <w:rsid w:val="00E22940"/>
    <w:rsid w:val="00E561BC"/>
    <w:rsid w:val="00E901AF"/>
    <w:rsid w:val="00EB4A1D"/>
    <w:rsid w:val="00EB561B"/>
    <w:rsid w:val="00F4367E"/>
    <w:rsid w:val="00F4450B"/>
    <w:rsid w:val="00F76A98"/>
    <w:rsid w:val="2EE725EA"/>
    <w:rsid w:val="3D0A0859"/>
    <w:rsid w:val="57753A01"/>
    <w:rsid w:val="657124E9"/>
    <w:rsid w:val="658A3E0A"/>
    <w:rsid w:val="69AE68CA"/>
    <w:rsid w:val="72B41F29"/>
    <w:rsid w:val="7E7FD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648</Words>
  <Characters>3695</Characters>
  <Lines>30</Lines>
  <Paragraphs>8</Paragraphs>
  <TotalTime>0</TotalTime>
  <ScaleCrop>false</ScaleCrop>
  <LinksUpToDate>false</LinksUpToDate>
  <CharactersWithSpaces>4335</CharactersWithSpaces>
  <Application>WPS Office WWO_dingtalk_20221031101348-1857be321c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2023-05-27T19:54:00Z</dcterms:created>
  <dc:creator>Administrator</dc:creator>
  <cp:lastModifiedBy>张姗(运营处)</cp:lastModifiedBy>
  <dcterms:modified xsi:type="dcterms:W3CDTF">2023-08-08T16:18:27Z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8B08A53D6D8E44DFA852407BC027B8CC_12</vt:lpwstr>
  </property>
</Properties>
</file>