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8E86" w14:textId="3D91D373" w:rsidR="009A0951" w:rsidRPr="00355CCB" w:rsidRDefault="00000000" w:rsidP="00355CCB">
      <w:pPr>
        <w:widowControl/>
        <w:shd w:val="clear" w:color="auto" w:fill="FFFFFF"/>
        <w:snapToGrid w:val="0"/>
        <w:jc w:val="center"/>
        <w:rPr>
          <w:rFonts w:ascii="等线" w:hAnsi="等线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355CCB" w:rsidRPr="00BC5851">
        <w:rPr>
          <w:rFonts w:ascii="等线" w:hAnsi="等线" w:hint="eastAsia"/>
          <w:b/>
          <w:sz w:val="36"/>
          <w:szCs w:val="36"/>
        </w:rPr>
        <w:t>蒙牛乳业</w:t>
      </w:r>
      <w:r w:rsidR="00355CCB">
        <w:rPr>
          <w:rFonts w:ascii="等线" w:hAnsi="等线" w:hint="eastAsia"/>
          <w:b/>
          <w:sz w:val="36"/>
          <w:szCs w:val="36"/>
        </w:rPr>
        <w:t>（眉山）有限公司</w:t>
      </w:r>
      <w:r w:rsidR="00355CCB" w:rsidRPr="00BC5851">
        <w:rPr>
          <w:rFonts w:ascii="等线" w:hAnsi="等线" w:hint="eastAsia"/>
          <w:b/>
          <w:sz w:val="36"/>
          <w:szCs w:val="36"/>
        </w:rPr>
        <w:t>、</w:t>
      </w:r>
      <w:r w:rsidR="00355CCB">
        <w:rPr>
          <w:rFonts w:ascii="等线" w:hAnsi="等线" w:hint="eastAsia"/>
          <w:b/>
          <w:sz w:val="36"/>
          <w:szCs w:val="36"/>
        </w:rPr>
        <w:t>蒙牛</w:t>
      </w:r>
      <w:r w:rsidR="00355CCB" w:rsidRPr="00BC5851">
        <w:rPr>
          <w:rFonts w:ascii="等线" w:hAnsi="等线" w:hint="eastAsia"/>
          <w:b/>
          <w:sz w:val="36"/>
          <w:szCs w:val="36"/>
        </w:rPr>
        <w:t>乳制品（眉山）有限公司</w:t>
      </w:r>
      <w:r w:rsidR="00355CCB" w:rsidRPr="00BC5851">
        <w:rPr>
          <w:rFonts w:ascii="等线" w:hAnsi="等线" w:hint="eastAsia"/>
          <w:b/>
          <w:sz w:val="36"/>
          <w:szCs w:val="36"/>
          <w:u w:val="single"/>
        </w:rPr>
        <w:t>餐厅蔬菜、肉食</w:t>
      </w:r>
      <w:r w:rsidR="00355CCB">
        <w:rPr>
          <w:rFonts w:ascii="等线" w:hAnsi="等线" w:hint="eastAsia"/>
          <w:b/>
          <w:sz w:val="36"/>
          <w:szCs w:val="36"/>
          <w:u w:val="single"/>
        </w:rPr>
        <w:t>采购</w:t>
      </w:r>
      <w:r w:rsidR="00355CCB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项目</w:t>
      </w:r>
    </w:p>
    <w:p w14:paraId="120D88F1" w14:textId="77777777" w:rsidR="009A0951" w:rsidRDefault="00000000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10"/>
          <w:szCs w:val="10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比价结果公示</w:t>
      </w:r>
    </w:p>
    <w:p w14:paraId="2C4B4C5C" w14:textId="56854D53" w:rsidR="009A0951" w:rsidRDefault="00000000">
      <w:pPr>
        <w:spacing w:line="500" w:lineRule="exact"/>
        <w:ind w:rightChars="11" w:right="23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项目名称：</w:t>
      </w:r>
      <w:r w:rsidR="00355CCB" w:rsidRPr="007353BC">
        <w:rPr>
          <w:rFonts w:asciiTheme="minorEastAsia" w:eastAsiaTheme="minorEastAsia" w:hAnsiTheme="minorEastAsia" w:hint="eastAsia"/>
          <w:bCs/>
          <w:sz w:val="24"/>
        </w:rPr>
        <w:t>餐厅蔬菜、肉食采购项目</w:t>
      </w:r>
    </w:p>
    <w:p w14:paraId="5FBD31D9" w14:textId="4FEDC775" w:rsidR="009A0951" w:rsidRPr="00355CCB" w:rsidRDefault="00000000" w:rsidP="00355CCB">
      <w:pPr>
        <w:spacing w:line="500" w:lineRule="exact"/>
        <w:ind w:left="480"/>
        <w:rPr>
          <w:rFonts w:ascii="仿宋" w:eastAsia="仿宋" w:hAnsi="仿宋" w:cs="仿宋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</w:rPr>
        <w:t>项目编号：</w:t>
      </w:r>
      <w:r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355CCB" w:rsidRPr="00BC5851">
        <w:rPr>
          <w:rFonts w:ascii="仿宋" w:eastAsia="仿宋" w:hAnsi="仿宋" w:cs="仿宋"/>
          <w:b/>
          <w:sz w:val="28"/>
          <w:szCs w:val="28"/>
        </w:rPr>
        <w:t>MNCGJH-2023</w:t>
      </w:r>
      <w:r w:rsidR="00B352F0">
        <w:rPr>
          <w:rFonts w:ascii="仿宋" w:eastAsia="仿宋" w:hAnsi="仿宋" w:cs="仿宋"/>
          <w:b/>
          <w:sz w:val="28"/>
          <w:szCs w:val="28"/>
        </w:rPr>
        <w:t>0728</w:t>
      </w:r>
      <w:r w:rsidR="00355CCB" w:rsidRPr="00BC5851">
        <w:rPr>
          <w:rFonts w:ascii="仿宋" w:eastAsia="仿宋" w:hAnsi="仿宋" w:cs="仿宋"/>
          <w:b/>
          <w:sz w:val="28"/>
          <w:szCs w:val="28"/>
        </w:rPr>
        <w:t>-00</w:t>
      </w:r>
      <w:r w:rsidR="00B352F0">
        <w:rPr>
          <w:rFonts w:ascii="仿宋" w:eastAsia="仿宋" w:hAnsi="仿宋" w:cs="仿宋"/>
          <w:b/>
          <w:sz w:val="28"/>
          <w:szCs w:val="28"/>
        </w:rPr>
        <w:t>30</w:t>
      </w:r>
    </w:p>
    <w:p w14:paraId="782E3628" w14:textId="6D1233D8" w:rsidR="009A0951" w:rsidRDefault="00000000">
      <w:pPr>
        <w:spacing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采购方：</w:t>
      </w:r>
      <w:r w:rsidR="00355CCB" w:rsidRPr="007353BC">
        <w:rPr>
          <w:rFonts w:asciiTheme="minorEastAsia" w:eastAsiaTheme="minorEastAsia" w:hAnsiTheme="minorEastAsia" w:hint="eastAsia"/>
          <w:bCs/>
          <w:sz w:val="24"/>
        </w:rPr>
        <w:t>蒙牛乳业（眉山）有限公司、蒙牛乳制品（眉山）有限公司</w:t>
      </w:r>
    </w:p>
    <w:p w14:paraId="1FE0A50E" w14:textId="77777777" w:rsidR="009A0951" w:rsidRDefault="00000000">
      <w:pPr>
        <w:spacing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现将本项目比价结果公布如下：</w:t>
      </w:r>
    </w:p>
    <w:p w14:paraId="0828BBC4" w14:textId="0F4B6616" w:rsidR="009A0951" w:rsidRDefault="00000000">
      <w:pPr>
        <w:spacing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预成交单位：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 </w:t>
      </w:r>
      <w:r w:rsidR="00B352F0">
        <w:rPr>
          <w:rFonts w:asciiTheme="minorEastAsia" w:eastAsiaTheme="minorEastAsia" w:hAnsiTheme="minorEastAsia" w:hint="eastAsia"/>
          <w:bCs/>
          <w:sz w:val="24"/>
          <w:u w:val="single"/>
        </w:rPr>
        <w:t>眉山海祥贸易有限公司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</w:p>
    <w:p w14:paraId="1DB81217" w14:textId="72540475" w:rsidR="009A0951" w:rsidRDefault="00000000">
      <w:pPr>
        <w:spacing w:line="50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如各竞价方、单位、个人对以上成交单位有异议，请根据如下说明及要求操作；公示期为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355CCB">
        <w:rPr>
          <w:rFonts w:asciiTheme="minorEastAsia" w:eastAsiaTheme="minorEastAsia" w:hAnsiTheme="minorEastAsia"/>
          <w:bCs/>
          <w:sz w:val="24"/>
          <w:u w:val="single"/>
        </w:rPr>
        <w:t>2023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年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B352F0">
        <w:rPr>
          <w:rFonts w:asciiTheme="minorEastAsia" w:eastAsiaTheme="minorEastAsia" w:hAnsiTheme="minorEastAsia"/>
          <w:bCs/>
          <w:sz w:val="24"/>
          <w:u w:val="single"/>
        </w:rPr>
        <w:t>8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月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355CCB">
        <w:rPr>
          <w:rFonts w:asciiTheme="minorEastAsia" w:eastAsiaTheme="minorEastAsia" w:hAnsiTheme="minorEastAsia"/>
          <w:bCs/>
          <w:sz w:val="24"/>
          <w:u w:val="single"/>
        </w:rPr>
        <w:t>1</w:t>
      </w:r>
      <w:r w:rsidR="00B352F0">
        <w:rPr>
          <w:rFonts w:asciiTheme="minorEastAsia" w:eastAsiaTheme="minorEastAsia" w:hAnsiTheme="minorEastAsia"/>
          <w:bCs/>
          <w:sz w:val="24"/>
          <w:u w:val="single"/>
        </w:rPr>
        <w:t>0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日至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B352F0">
        <w:rPr>
          <w:rFonts w:asciiTheme="minorEastAsia" w:eastAsiaTheme="minorEastAsia" w:hAnsiTheme="minorEastAsia"/>
          <w:bCs/>
          <w:sz w:val="24"/>
          <w:u w:val="single"/>
        </w:rPr>
        <w:t>8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月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B352F0">
        <w:rPr>
          <w:rFonts w:asciiTheme="minorEastAsia" w:eastAsiaTheme="minorEastAsia" w:hAnsiTheme="minorEastAsia"/>
          <w:bCs/>
          <w:sz w:val="24"/>
          <w:u w:val="single"/>
        </w:rPr>
        <w:t>13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日，逾期不予受理。</w:t>
      </w:r>
    </w:p>
    <w:p w14:paraId="399AC590" w14:textId="77777777" w:rsidR="009A0951" w:rsidRDefault="00000000">
      <w:pPr>
        <w:tabs>
          <w:tab w:val="left" w:pos="2788"/>
        </w:tabs>
        <w:spacing w:line="360" w:lineRule="auto"/>
        <w:ind w:firstLineChars="236" w:firstLine="498"/>
        <w:rPr>
          <w:rFonts w:asciiTheme="minorEastAsia" w:eastAsiaTheme="minorEastAsia" w:hAnsiTheme="minorEastAsia" w:cs="宋体"/>
          <w:b/>
          <w:szCs w:val="21"/>
        </w:rPr>
      </w:pPr>
      <w:r>
        <w:rPr>
          <w:rFonts w:asciiTheme="minorEastAsia" w:eastAsiaTheme="minorEastAsia" w:hAnsiTheme="minorEastAsia" w:cs="宋体" w:hint="eastAsia"/>
          <w:b/>
          <w:szCs w:val="21"/>
        </w:rPr>
        <w:t>说明：</w:t>
      </w:r>
    </w:p>
    <w:p w14:paraId="0199EA8D" w14:textId="565B0F6A" w:rsidR="009A0951" w:rsidRPr="003515BA" w:rsidRDefault="00000000" w:rsidP="003515BA">
      <w:pPr>
        <w:pStyle w:val="ac"/>
        <w:spacing w:before="0" w:beforeAutospacing="0" w:after="0" w:afterAutospacing="0"/>
        <w:ind w:firstLine="560"/>
      </w:pPr>
      <w:r>
        <w:rPr>
          <w:rFonts w:asciiTheme="minorEastAsia" w:eastAsiaTheme="minorEastAsia" w:hAnsiTheme="minorEastAsia" w:hint="eastAsia"/>
          <w:szCs w:val="21"/>
        </w:rPr>
        <w:t>竞价方认为成交结果使自己的权益受到损害的，可以在公示期内首先以书面形式向</w:t>
      </w:r>
      <w:r w:rsidR="003515BA" w:rsidRPr="003515BA">
        <w:rPr>
          <w:rFonts w:hint="eastAsia"/>
          <w:sz w:val="22"/>
          <w:szCs w:val="22"/>
          <w:u w:val="single"/>
        </w:rPr>
        <w:t>蒙牛乳业（眉山）有限公司</w:t>
      </w:r>
      <w:r w:rsidRPr="003515BA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提出质疑，质疑未解决或回复的，可进一步投诉，联系方式如下：</w:t>
      </w:r>
    </w:p>
    <w:p w14:paraId="08C7D068" w14:textId="77777777" w:rsidR="009A0951" w:rsidRDefault="00000000">
      <w:pPr>
        <w:pStyle w:val="ab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firstLineChars="0" w:firstLine="567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质疑：</w:t>
      </w:r>
    </w:p>
    <w:p w14:paraId="7492ED90" w14:textId="37F9AC48" w:rsidR="009A0951" w:rsidRDefault="00000000">
      <w:pPr>
        <w:pStyle w:val="ab"/>
        <w:tabs>
          <w:tab w:val="left" w:pos="142"/>
          <w:tab w:val="left" w:pos="1134"/>
        </w:tabs>
        <w:spacing w:line="360" w:lineRule="auto"/>
        <w:ind w:firstLineChars="0" w:firstLine="567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采购招标实施方：</w:t>
      </w:r>
      <w:r w:rsidR="00355CCB" w:rsidRPr="00355CCB">
        <w:rPr>
          <w:rFonts w:asciiTheme="minorEastAsia" w:eastAsiaTheme="minorEastAsia" w:hAnsiTheme="minorEastAsia" w:cs="宋体" w:hint="eastAsia"/>
          <w:szCs w:val="21"/>
        </w:rPr>
        <w:t>蒙牛乳业（眉山）有限公司、蒙牛乳制品（眉山）有限公司</w:t>
      </w:r>
      <w:r>
        <w:rPr>
          <w:rFonts w:asciiTheme="minorEastAsia" w:eastAsiaTheme="minorEastAsia" w:hAnsiTheme="minorEastAsia" w:cs="宋体" w:hint="eastAsia"/>
          <w:szCs w:val="21"/>
        </w:rPr>
        <w:t xml:space="preserve">   </w:t>
      </w:r>
    </w:p>
    <w:p w14:paraId="43B0931A" w14:textId="274CFBE5" w:rsidR="009A0951" w:rsidRDefault="00000000">
      <w:pPr>
        <w:pStyle w:val="ab"/>
        <w:tabs>
          <w:tab w:val="left" w:pos="142"/>
          <w:tab w:val="left" w:pos="1134"/>
        </w:tabs>
        <w:spacing w:line="360" w:lineRule="auto"/>
        <w:ind w:firstLineChars="0" w:firstLine="567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电话： </w:t>
      </w:r>
      <w:r w:rsidR="003515BA">
        <w:rPr>
          <w:rFonts w:asciiTheme="minorEastAsia" w:eastAsiaTheme="minorEastAsia" w:hAnsiTheme="minorEastAsia" w:cs="宋体"/>
          <w:szCs w:val="21"/>
        </w:rPr>
        <w:t>18141397008</w:t>
      </w:r>
    </w:p>
    <w:p w14:paraId="68083053" w14:textId="62593802" w:rsidR="009A0951" w:rsidRPr="00A779EC" w:rsidRDefault="00000000">
      <w:pPr>
        <w:pStyle w:val="ab"/>
        <w:tabs>
          <w:tab w:val="left" w:pos="142"/>
          <w:tab w:val="left" w:pos="1134"/>
        </w:tabs>
        <w:spacing w:line="360" w:lineRule="auto"/>
        <w:ind w:firstLineChars="0" w:firstLine="567"/>
        <w:rPr>
          <w:rFonts w:asciiTheme="minorEastAsia" w:eastAsiaTheme="minorEastAsia" w:hAnsiTheme="minorEastAsia" w:cs="宋体"/>
          <w:szCs w:val="21"/>
        </w:rPr>
      </w:pPr>
      <w:r w:rsidRPr="00A779EC">
        <w:rPr>
          <w:rFonts w:asciiTheme="minorEastAsia" w:eastAsiaTheme="minorEastAsia" w:hAnsiTheme="minorEastAsia" w:cs="宋体" w:hint="eastAsia"/>
          <w:szCs w:val="21"/>
        </w:rPr>
        <w:t>电子邮箱：</w:t>
      </w:r>
      <w:r w:rsidRPr="00A779EC">
        <w:rPr>
          <w:rFonts w:asciiTheme="minorEastAsia" w:eastAsiaTheme="minorEastAsia" w:hAnsiTheme="minorEastAsia" w:cs="宋体"/>
          <w:szCs w:val="21"/>
        </w:rPr>
        <w:t xml:space="preserve"> </w:t>
      </w:r>
      <w:r w:rsidR="003515BA" w:rsidRPr="00A779EC">
        <w:rPr>
          <w:rFonts w:asciiTheme="minorEastAsia" w:eastAsiaTheme="minorEastAsia" w:hAnsiTheme="minorEastAsia" w:cs="宋体" w:hint="eastAsia"/>
          <w:szCs w:val="21"/>
        </w:rPr>
        <w:t>wangnannan</w:t>
      </w:r>
      <w:r w:rsidR="003515BA" w:rsidRPr="00A779EC">
        <w:rPr>
          <w:rFonts w:asciiTheme="minorEastAsia" w:eastAsiaTheme="minorEastAsia" w:hAnsiTheme="minorEastAsia" w:cs="宋体"/>
          <w:szCs w:val="21"/>
        </w:rPr>
        <w:t>@mengniu.cn</w:t>
      </w:r>
    </w:p>
    <w:p w14:paraId="1D32BEDD" w14:textId="77777777" w:rsidR="009A0951" w:rsidRPr="00A779EC" w:rsidRDefault="00000000">
      <w:pPr>
        <w:pStyle w:val="ab"/>
        <w:tabs>
          <w:tab w:val="left" w:pos="142"/>
          <w:tab w:val="left" w:pos="1134"/>
        </w:tabs>
        <w:spacing w:line="360" w:lineRule="auto"/>
        <w:ind w:firstLineChars="0" w:firstLine="567"/>
        <w:rPr>
          <w:rFonts w:asciiTheme="minorEastAsia" w:eastAsiaTheme="minorEastAsia" w:hAnsiTheme="minorEastAsia" w:cs="宋体"/>
          <w:szCs w:val="21"/>
        </w:rPr>
      </w:pPr>
      <w:r w:rsidRPr="00A779EC">
        <w:rPr>
          <w:rFonts w:asciiTheme="minorEastAsia" w:eastAsiaTheme="minorEastAsia" w:hAnsiTheme="minorEastAsia" w:cs="宋体" w:hint="eastAsia"/>
          <w:szCs w:val="21"/>
        </w:rPr>
        <w:t>质疑服务网址：</w:t>
      </w:r>
      <w:hyperlink r:id="rId7" w:anchor="/home" w:tgtFrame="_blank" w:history="1">
        <w:r w:rsidRPr="00A779EC">
          <w:rPr>
            <w:rFonts w:asciiTheme="minorEastAsia" w:eastAsiaTheme="minorEastAsia" w:hAnsiTheme="minorEastAsia" w:cs="宋体" w:hint="eastAsia"/>
            <w:szCs w:val="21"/>
          </w:rPr>
          <w:t>https://zbcg.mengniu.cn/#/home</w:t>
        </w:r>
      </w:hyperlink>
    </w:p>
    <w:p w14:paraId="3ED0EE8A" w14:textId="77777777" w:rsidR="009A0951" w:rsidRPr="00A779EC" w:rsidRDefault="00000000">
      <w:pPr>
        <w:pStyle w:val="ab"/>
        <w:numPr>
          <w:ilvl w:val="0"/>
          <w:numId w:val="2"/>
        </w:numPr>
        <w:tabs>
          <w:tab w:val="left" w:pos="142"/>
          <w:tab w:val="left" w:pos="1134"/>
        </w:tabs>
        <w:spacing w:line="360" w:lineRule="auto"/>
        <w:ind w:left="0" w:firstLineChars="0" w:firstLine="567"/>
        <w:rPr>
          <w:rFonts w:asciiTheme="minorEastAsia" w:eastAsiaTheme="minorEastAsia" w:hAnsiTheme="minorEastAsia" w:cs="宋体"/>
          <w:szCs w:val="21"/>
        </w:rPr>
      </w:pPr>
      <w:r w:rsidRPr="00A779EC">
        <w:rPr>
          <w:rFonts w:asciiTheme="minorEastAsia" w:eastAsiaTheme="minorEastAsia" w:hAnsiTheme="minorEastAsia" w:cs="宋体" w:hint="eastAsia"/>
          <w:szCs w:val="21"/>
        </w:rPr>
        <w:t>投诉：</w:t>
      </w:r>
    </w:p>
    <w:p w14:paraId="00676D91" w14:textId="77777777" w:rsidR="003515BA" w:rsidRPr="00A779EC" w:rsidRDefault="003515BA" w:rsidP="003515BA">
      <w:pPr>
        <w:pStyle w:val="ac"/>
        <w:spacing w:before="0" w:beforeAutospacing="0" w:after="0" w:afterAutospacing="0" w:line="439" w:lineRule="auto"/>
        <w:ind w:firstLineChars="250" w:firstLine="550"/>
        <w:jc w:val="both"/>
      </w:pPr>
      <w:r w:rsidRPr="00A779EC">
        <w:rPr>
          <w:rFonts w:hint="eastAsia"/>
          <w:sz w:val="22"/>
          <w:szCs w:val="22"/>
        </w:rPr>
        <w:t>内蒙古蒙牛乳业招投标管理部</w:t>
      </w:r>
    </w:p>
    <w:p w14:paraId="1AE305F5" w14:textId="77777777" w:rsidR="003515BA" w:rsidRPr="00A779EC" w:rsidRDefault="003515BA" w:rsidP="003515BA">
      <w:pPr>
        <w:pStyle w:val="ac"/>
        <w:spacing w:before="0" w:beforeAutospacing="0" w:after="0" w:afterAutospacing="0" w:line="439" w:lineRule="auto"/>
        <w:ind w:firstLineChars="250" w:firstLine="550"/>
        <w:jc w:val="both"/>
      </w:pPr>
      <w:r w:rsidRPr="00A779EC">
        <w:rPr>
          <w:rFonts w:hint="eastAsia"/>
          <w:sz w:val="22"/>
          <w:szCs w:val="22"/>
        </w:rPr>
        <w:t>电话：18686095595</w:t>
      </w:r>
    </w:p>
    <w:p w14:paraId="126836EA" w14:textId="77777777" w:rsidR="003515BA" w:rsidRPr="00A779EC" w:rsidRDefault="003515BA" w:rsidP="003515BA">
      <w:pPr>
        <w:pStyle w:val="ac"/>
        <w:spacing w:before="0" w:beforeAutospacing="0" w:after="0" w:afterAutospacing="0" w:line="439" w:lineRule="auto"/>
        <w:ind w:firstLineChars="250" w:firstLine="550"/>
        <w:jc w:val="both"/>
      </w:pPr>
      <w:r w:rsidRPr="00A779EC">
        <w:rPr>
          <w:rFonts w:hint="eastAsia"/>
          <w:sz w:val="22"/>
          <w:szCs w:val="22"/>
        </w:rPr>
        <w:t>电子邮件：panhong@mengniu.cn</w:t>
      </w:r>
    </w:p>
    <w:p w14:paraId="708689F1" w14:textId="77777777" w:rsidR="009A0951" w:rsidRDefault="00000000">
      <w:pPr>
        <w:pStyle w:val="ab"/>
        <w:tabs>
          <w:tab w:val="left" w:pos="142"/>
          <w:tab w:val="left" w:pos="1134"/>
        </w:tabs>
        <w:spacing w:line="360" w:lineRule="auto"/>
        <w:ind w:firstLineChars="0" w:firstLine="567"/>
        <w:rPr>
          <w:rFonts w:asciiTheme="minorEastAsia" w:eastAsiaTheme="minorEastAsia" w:hAnsiTheme="minorEastAsia" w:cs="宋体"/>
          <w:szCs w:val="21"/>
        </w:rPr>
      </w:pPr>
      <w:r w:rsidRPr="00A779EC">
        <w:rPr>
          <w:rFonts w:asciiTheme="minorEastAsia" w:eastAsiaTheme="minorEastAsia" w:hAnsiTheme="minorEastAsia" w:cs="宋体" w:hint="eastAsia"/>
          <w:szCs w:val="21"/>
        </w:rPr>
        <w:t>投诉服务网址：</w:t>
      </w:r>
      <w:hyperlink r:id="rId8" w:anchor="/home" w:tgtFrame="_blank" w:history="1">
        <w:r w:rsidRPr="00A779EC">
          <w:rPr>
            <w:rFonts w:asciiTheme="minorEastAsia" w:eastAsiaTheme="minorEastAsia" w:hAnsiTheme="minorEastAsia" w:cs="宋体" w:hint="eastAsia"/>
            <w:szCs w:val="21"/>
          </w:rPr>
          <w:t>https://zbcg.mengniu.cn/#/home</w:t>
        </w:r>
      </w:hyperlink>
      <w:r>
        <w:rPr>
          <w:rFonts w:asciiTheme="minorEastAsia" w:eastAsiaTheme="minorEastAsia" w:hAnsiTheme="minorEastAsia" w:cs="宋体" w:hint="eastAsia"/>
          <w:szCs w:val="21"/>
        </w:rPr>
        <w:t xml:space="preserve"> </w:t>
      </w:r>
    </w:p>
    <w:p w14:paraId="7466C5FA" w14:textId="77777777" w:rsidR="009A0951" w:rsidRDefault="00000000">
      <w:pPr>
        <w:numPr>
          <w:ilvl w:val="0"/>
          <w:numId w:val="1"/>
        </w:num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为了使您的质疑或投诉得以答复，您递交的质疑或投诉书请务必提供以下信息和内容：</w:t>
      </w:r>
    </w:p>
    <w:p w14:paraId="25C60986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（1）质疑人或投诉人的单位名称或姓名、联系电话等；</w:t>
      </w:r>
    </w:p>
    <w:p w14:paraId="39681D57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outlineLvl w:val="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（2）被质疑人或被投诉人的单位名称或姓名等；</w:t>
      </w:r>
    </w:p>
    <w:p w14:paraId="6A3A6D44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（3）质疑或投诉的事实及理由；</w:t>
      </w:r>
    </w:p>
    <w:p w14:paraId="5E7EC1A9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>（4）有关违规违法的情况和有效证明材料；</w:t>
      </w:r>
    </w:p>
    <w:p w14:paraId="3FD8692E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（5）质疑人或投诉人的签章及质疑或投诉时间；</w:t>
      </w:r>
    </w:p>
    <w:p w14:paraId="6C47DC0E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如质疑或投诉书不按以上要求 提供准确的信息，将有会被视为无效质疑或投诉的可能。</w:t>
      </w:r>
    </w:p>
    <w:p w14:paraId="1BD1F6D4" w14:textId="77777777" w:rsidR="009A0951" w:rsidRDefault="00000000">
      <w:pPr>
        <w:tabs>
          <w:tab w:val="left" w:pos="2788"/>
        </w:tabs>
        <w:spacing w:line="360" w:lineRule="auto"/>
        <w:ind w:firstLineChars="236" w:firstLine="496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对无效质疑或投诉，本公司恕不予答复和受理。</w:t>
      </w:r>
    </w:p>
    <w:p w14:paraId="60F6F2AA" w14:textId="77777777" w:rsidR="009A0951" w:rsidRDefault="009A0951">
      <w:pPr>
        <w:tabs>
          <w:tab w:val="left" w:pos="2788"/>
        </w:tabs>
        <w:spacing w:line="360" w:lineRule="auto"/>
        <w:ind w:firstLineChars="2020" w:firstLine="4848"/>
        <w:rPr>
          <w:rFonts w:asciiTheme="minorEastAsia" w:eastAsiaTheme="minorEastAsia" w:hAnsiTheme="minorEastAsia" w:cs="宋体"/>
          <w:sz w:val="24"/>
        </w:rPr>
      </w:pPr>
    </w:p>
    <w:p w14:paraId="296B82B2" w14:textId="66C5139F" w:rsidR="009A0951" w:rsidRDefault="009A0951" w:rsidP="00A779EC">
      <w:pPr>
        <w:tabs>
          <w:tab w:val="left" w:pos="2788"/>
        </w:tabs>
        <w:spacing w:line="360" w:lineRule="auto"/>
        <w:ind w:firstLineChars="1370" w:firstLine="3836"/>
        <w:rPr>
          <w:rFonts w:ascii="仿宋_GB2312" w:eastAsia="仿宋_GB2312" w:hAnsi="华文仿宋" w:cs="宋体"/>
          <w:sz w:val="28"/>
          <w:szCs w:val="28"/>
        </w:rPr>
      </w:pPr>
    </w:p>
    <w:p w14:paraId="1C81A861" w14:textId="368D1D21" w:rsidR="009A0951" w:rsidRDefault="00000000">
      <w:pPr>
        <w:spacing w:line="360" w:lineRule="auto"/>
        <w:ind w:right="1473" w:firstLineChars="1400" w:firstLine="3360"/>
        <w:jc w:val="righ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日   期：</w:t>
      </w:r>
      <w:r w:rsidR="00A779EC">
        <w:rPr>
          <w:rFonts w:asciiTheme="minorEastAsia" w:eastAsiaTheme="minorEastAsia" w:hAnsiTheme="minorEastAsia"/>
          <w:sz w:val="24"/>
        </w:rPr>
        <w:t>2023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B352F0"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B352F0"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日</w:t>
      </w:r>
    </w:p>
    <w:sectPr w:rsidR="009A0951">
      <w:footerReference w:type="default" r:id="rId9"/>
      <w:pgSz w:w="11906" w:h="16838"/>
      <w:pgMar w:top="2098" w:right="1474" w:bottom="113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28A4" w14:textId="77777777" w:rsidR="003E178F" w:rsidRDefault="003E178F">
      <w:r>
        <w:separator/>
      </w:r>
    </w:p>
  </w:endnote>
  <w:endnote w:type="continuationSeparator" w:id="0">
    <w:p w14:paraId="71477A02" w14:textId="77777777" w:rsidR="003E178F" w:rsidRDefault="003E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064" w14:textId="77777777" w:rsidR="009A0951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2C13F14" w14:textId="77777777" w:rsidR="009A0951" w:rsidRDefault="009A09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E8FE" w14:textId="77777777" w:rsidR="003E178F" w:rsidRDefault="003E178F">
      <w:r>
        <w:separator/>
      </w:r>
    </w:p>
  </w:footnote>
  <w:footnote w:type="continuationSeparator" w:id="0">
    <w:p w14:paraId="793F1F36" w14:textId="77777777" w:rsidR="003E178F" w:rsidRDefault="003E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61AD"/>
    <w:multiLevelType w:val="multilevel"/>
    <w:tmpl w:val="1F8561AD"/>
    <w:lvl w:ilvl="0">
      <w:start w:val="1"/>
      <w:numFmt w:val="decimal"/>
      <w:lvlText w:val="（%1）"/>
      <w:lvlJc w:val="left"/>
      <w:pPr>
        <w:ind w:left="178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</w:lvl>
    <w:lvl w:ilvl="2">
      <w:start w:val="1"/>
      <w:numFmt w:val="lowerRoman"/>
      <w:lvlText w:val="%3."/>
      <w:lvlJc w:val="right"/>
      <w:pPr>
        <w:ind w:left="1968" w:hanging="420"/>
      </w:pPr>
    </w:lvl>
    <w:lvl w:ilvl="3">
      <w:start w:val="1"/>
      <w:numFmt w:val="decimal"/>
      <w:lvlText w:val="%4."/>
      <w:lvlJc w:val="left"/>
      <w:pPr>
        <w:ind w:left="2388" w:hanging="420"/>
      </w:pPr>
    </w:lvl>
    <w:lvl w:ilvl="4">
      <w:start w:val="1"/>
      <w:numFmt w:val="lowerLetter"/>
      <w:lvlText w:val="%5)"/>
      <w:lvlJc w:val="left"/>
      <w:pPr>
        <w:ind w:left="2808" w:hanging="420"/>
      </w:pPr>
    </w:lvl>
    <w:lvl w:ilvl="5">
      <w:start w:val="1"/>
      <w:numFmt w:val="lowerRoman"/>
      <w:lvlText w:val="%6."/>
      <w:lvlJc w:val="right"/>
      <w:pPr>
        <w:ind w:left="3228" w:hanging="420"/>
      </w:pPr>
    </w:lvl>
    <w:lvl w:ilvl="6">
      <w:start w:val="1"/>
      <w:numFmt w:val="decimal"/>
      <w:lvlText w:val="%7."/>
      <w:lvlJc w:val="left"/>
      <w:pPr>
        <w:ind w:left="3648" w:hanging="420"/>
      </w:pPr>
    </w:lvl>
    <w:lvl w:ilvl="7">
      <w:start w:val="1"/>
      <w:numFmt w:val="lowerLetter"/>
      <w:lvlText w:val="%8)"/>
      <w:lvlJc w:val="left"/>
      <w:pPr>
        <w:ind w:left="4068" w:hanging="420"/>
      </w:pPr>
    </w:lvl>
    <w:lvl w:ilvl="8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56FC9462"/>
    <w:multiLevelType w:val="singleLevel"/>
    <w:tmpl w:val="56FC946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449EE11"/>
    <w:multiLevelType w:val="singleLevel"/>
    <w:tmpl w:val="6449EE11"/>
    <w:lvl w:ilvl="0">
      <w:start w:val="1"/>
      <w:numFmt w:val="chineseCounting"/>
      <w:suff w:val="nothing"/>
      <w:lvlText w:val="%1、"/>
      <w:lvlJc w:val="left"/>
    </w:lvl>
  </w:abstractNum>
  <w:num w:numId="1" w16cid:durableId="185292646">
    <w:abstractNumId w:val="1"/>
  </w:num>
  <w:num w:numId="2" w16cid:durableId="2019841400">
    <w:abstractNumId w:val="0"/>
  </w:num>
  <w:num w:numId="3" w16cid:durableId="88349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D5"/>
    <w:rsid w:val="DDDD7949"/>
    <w:rsid w:val="00007C88"/>
    <w:rsid w:val="00063C20"/>
    <w:rsid w:val="000746DF"/>
    <w:rsid w:val="00095E26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351AB"/>
    <w:rsid w:val="00252E64"/>
    <w:rsid w:val="002818A6"/>
    <w:rsid w:val="002F66EE"/>
    <w:rsid w:val="003021D0"/>
    <w:rsid w:val="0030470B"/>
    <w:rsid w:val="00323D18"/>
    <w:rsid w:val="00335748"/>
    <w:rsid w:val="00344594"/>
    <w:rsid w:val="0035012F"/>
    <w:rsid w:val="003515BA"/>
    <w:rsid w:val="00355CCB"/>
    <w:rsid w:val="003567FA"/>
    <w:rsid w:val="00370CCE"/>
    <w:rsid w:val="003872D0"/>
    <w:rsid w:val="003C021C"/>
    <w:rsid w:val="003E178F"/>
    <w:rsid w:val="003E3A82"/>
    <w:rsid w:val="003E3C7D"/>
    <w:rsid w:val="003F12CA"/>
    <w:rsid w:val="00407A14"/>
    <w:rsid w:val="00442087"/>
    <w:rsid w:val="00451F6B"/>
    <w:rsid w:val="004858BE"/>
    <w:rsid w:val="00487754"/>
    <w:rsid w:val="0049239C"/>
    <w:rsid w:val="004945BA"/>
    <w:rsid w:val="004D3AAB"/>
    <w:rsid w:val="004D72A2"/>
    <w:rsid w:val="00526645"/>
    <w:rsid w:val="00572A0D"/>
    <w:rsid w:val="0058096F"/>
    <w:rsid w:val="005B5604"/>
    <w:rsid w:val="005B744A"/>
    <w:rsid w:val="005F61CE"/>
    <w:rsid w:val="00612787"/>
    <w:rsid w:val="00636FF5"/>
    <w:rsid w:val="0065089D"/>
    <w:rsid w:val="00651BE2"/>
    <w:rsid w:val="00677B91"/>
    <w:rsid w:val="00690D46"/>
    <w:rsid w:val="0069461B"/>
    <w:rsid w:val="006B3F88"/>
    <w:rsid w:val="006B4E43"/>
    <w:rsid w:val="00717C7F"/>
    <w:rsid w:val="007353BC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71B"/>
    <w:rsid w:val="00901EC1"/>
    <w:rsid w:val="009104F2"/>
    <w:rsid w:val="0093401E"/>
    <w:rsid w:val="009453A7"/>
    <w:rsid w:val="00966540"/>
    <w:rsid w:val="00973356"/>
    <w:rsid w:val="00986D60"/>
    <w:rsid w:val="0099282E"/>
    <w:rsid w:val="009A0951"/>
    <w:rsid w:val="009A2DA3"/>
    <w:rsid w:val="009D562E"/>
    <w:rsid w:val="00A046EE"/>
    <w:rsid w:val="00A05840"/>
    <w:rsid w:val="00A30074"/>
    <w:rsid w:val="00A65C78"/>
    <w:rsid w:val="00A72B6F"/>
    <w:rsid w:val="00A779EC"/>
    <w:rsid w:val="00A86211"/>
    <w:rsid w:val="00AA1778"/>
    <w:rsid w:val="00AA3DCF"/>
    <w:rsid w:val="00B029B5"/>
    <w:rsid w:val="00B31B91"/>
    <w:rsid w:val="00B352F0"/>
    <w:rsid w:val="00BA0AA8"/>
    <w:rsid w:val="00BA1316"/>
    <w:rsid w:val="00BB6BA6"/>
    <w:rsid w:val="00BD09CE"/>
    <w:rsid w:val="00BD1358"/>
    <w:rsid w:val="00BF071B"/>
    <w:rsid w:val="00C22499"/>
    <w:rsid w:val="00C60FB8"/>
    <w:rsid w:val="00C67711"/>
    <w:rsid w:val="00CE2FE8"/>
    <w:rsid w:val="00D459C0"/>
    <w:rsid w:val="00E35BEC"/>
    <w:rsid w:val="00EB00C7"/>
    <w:rsid w:val="00EC13D5"/>
    <w:rsid w:val="00ED052A"/>
    <w:rsid w:val="00EE3DA4"/>
    <w:rsid w:val="00F15639"/>
    <w:rsid w:val="00F2006B"/>
    <w:rsid w:val="00F223AB"/>
    <w:rsid w:val="00F6110A"/>
    <w:rsid w:val="00F847B4"/>
    <w:rsid w:val="00F9412D"/>
    <w:rsid w:val="00FF1470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1A5C7A"/>
  <w15:docId w15:val="{C5FE0130-0B9D-444C-863E-26BB82A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515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lenvo</cp:lastModifiedBy>
  <cp:revision>11</cp:revision>
  <dcterms:created xsi:type="dcterms:W3CDTF">2018-04-02T10:01:00Z</dcterms:created>
  <dcterms:modified xsi:type="dcterms:W3CDTF">2023-08-09T01:08:00Z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