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30" w:rsidRDefault="002B3430" w:rsidP="002B343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="00C973ED" w:rsidRPr="00C973ED">
        <w:rPr>
          <w:rFonts w:ascii="微软雅黑" w:eastAsia="微软雅黑" w:hAnsi="微软雅黑" w:cs="宋体" w:hint="eastAsia"/>
          <w:color w:val="000000"/>
          <w:kern w:val="0"/>
          <w:sz w:val="32"/>
          <w:szCs w:val="21"/>
          <w:u w:val="single"/>
          <w:bdr w:val="none" w:sz="0" w:space="0" w:color="auto" w:frame="1"/>
        </w:rPr>
        <w:t>更换供暖系统热交换器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E0290A">
        <w:rPr>
          <w:rFonts w:ascii="宋体" w:hAnsi="宋体" w:cs="宋体" w:hint="eastAsia"/>
          <w:b/>
          <w:bCs/>
          <w:kern w:val="0"/>
          <w:sz w:val="36"/>
          <w:szCs w:val="36"/>
        </w:rPr>
        <w:t>（二次）变更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信息公告</w:t>
      </w:r>
    </w:p>
    <w:p w:rsidR="002B3430" w:rsidRPr="00E0290A" w:rsidRDefault="002B3430" w:rsidP="002B343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</w:p>
    <w:p w:rsidR="002B3430" w:rsidRDefault="002B3430" w:rsidP="003727C5">
      <w:pPr>
        <w:widowControl/>
        <w:shd w:val="clear" w:color="auto" w:fill="FFFFFF"/>
        <w:ind w:firstLineChars="300" w:firstLine="84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宋体" w:hint="eastAsia"/>
          <w:sz w:val="28"/>
          <w:szCs w:val="28"/>
        </w:rPr>
        <w:t>内蒙古特高新乳制品有限公司属内蒙古蒙牛乳业（集团）股份有限公司全资子公司就和林工厂</w:t>
      </w:r>
      <w:r w:rsidR="00C973ED" w:rsidRPr="00C973ED">
        <w:rPr>
          <w:rFonts w:ascii="仿宋_GB2312" w:eastAsia="仿宋_GB2312" w:hAnsi="宋体" w:hint="eastAsia"/>
          <w:sz w:val="28"/>
          <w:szCs w:val="28"/>
          <w:u w:val="single"/>
        </w:rPr>
        <w:t>更换供暖系统热交换器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一、项目编号：</w:t>
      </w:r>
      <w:r w:rsidR="00C973ED" w:rsidRPr="00C973ED">
        <w:rPr>
          <w:rFonts w:ascii="仿宋_GB2312" w:eastAsia="仿宋_GB2312" w:hAnsi="宋体" w:cs="Times New Roman"/>
          <w:sz w:val="28"/>
          <w:szCs w:val="28"/>
        </w:rPr>
        <w:t>MNCGJH-20230728-0012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二、项目名称：</w:t>
      </w:r>
      <w:r w:rsidR="00C973ED" w:rsidRPr="00C973ED">
        <w:rPr>
          <w:rFonts w:ascii="仿宋_GB2312" w:eastAsia="仿宋_GB2312" w:hAnsi="宋体" w:cs="Times New Roman" w:hint="eastAsia"/>
          <w:sz w:val="28"/>
          <w:szCs w:val="28"/>
        </w:rPr>
        <w:t>更换供暖系统热交换器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三、项目概况：</w:t>
      </w:r>
    </w:p>
    <w:p w:rsidR="002B3430" w:rsidRPr="002B3430" w:rsidRDefault="00C973E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C973ED">
        <w:rPr>
          <w:rFonts w:ascii="仿宋_GB2312" w:eastAsia="仿宋_GB2312" w:hAnsi="宋体" w:cs="Times New Roman" w:hint="eastAsia"/>
          <w:sz w:val="28"/>
          <w:szCs w:val="28"/>
        </w:rPr>
        <w:t>和林工厂供暖系统热交换器经过</w:t>
      </w:r>
      <w:r w:rsidRPr="00C973ED">
        <w:rPr>
          <w:rFonts w:ascii="仿宋_GB2312" w:eastAsia="仿宋_GB2312" w:hAnsi="宋体" w:cs="Times New Roman"/>
          <w:sz w:val="28"/>
          <w:szCs w:val="28"/>
        </w:rPr>
        <w:t>17年的运行，设备内部已出现腐蚀、磨损、噪音增大、管道抖动、换热效率下降等现象，供暖换热效率低，浪费能源，供暖系统存在安全</w:t>
      </w:r>
      <w:r>
        <w:rPr>
          <w:rFonts w:ascii="仿宋_GB2312" w:eastAsia="仿宋_GB2312" w:hAnsi="宋体" w:cs="Times New Roman"/>
          <w:sz w:val="28"/>
          <w:szCs w:val="28"/>
        </w:rPr>
        <w:t>隐患，为了保证供暖系统正常安全运行，需进行更换供暖系统热交换器</w:t>
      </w:r>
      <w:r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CD4993" w:rsidRPr="00CD4993">
        <w:rPr>
          <w:rFonts w:ascii="仿宋_GB2312" w:eastAsia="仿宋_GB2312" w:hAnsi="宋体" w:cs="Times New Roman" w:hint="eastAsia"/>
          <w:sz w:val="28"/>
          <w:szCs w:val="28"/>
        </w:rPr>
        <w:t>需进行公开询比价招标。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四、资格要求：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1、供应商须在中华人民共和国境内注册并具有独立法人资格，具有有效的营业执照、税务登记证、组织机构代码证（或多证合一）；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2、供应商须具有相关业务能力，以近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两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年（类似项目业绩合同为准；如业绩合同证明材料；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3、供应商须具备一般纳税人资格，能开具增值税专用发票（提供相关证明材料或承诺）；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4、竞价人未被列入国家企业信用信息公示系统（</w:t>
      </w:r>
      <w:hyperlink r:id="rId6" w:tgtFrame="_blank" w:history="1">
        <w:r w:rsidRPr="002B3430">
          <w:rPr>
            <w:rFonts w:ascii="仿宋_GB2312" w:eastAsia="仿宋_GB2312" w:hAnsi="宋体" w:cs="Times New Roman" w:hint="eastAsia"/>
            <w:sz w:val="28"/>
            <w:szCs w:val="28"/>
          </w:rPr>
          <w:t>http://www.gsxt.gov.cn/index.html）严重违法失信企业名单</w:t>
        </w:r>
      </w:hyperlink>
      <w:r w:rsidRPr="002B3430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5、参加投标人员必须是企业法定代表人或授权代表人；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7、本次询比价不接受多家单位联合报价，不允许分包或转包。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8、不接受中粮及蒙牛供应商黑名单（以蒙牛集团采购执行管理部下发的黑名单为准）的企业参与本次谈判项目。</w:t>
      </w:r>
    </w:p>
    <w:p w:rsidR="007B325A" w:rsidRDefault="002B3430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五、报名须知</w:t>
      </w:r>
      <w:r w:rsid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方式一：执行蒙牛集团电子采购招标平台线上采购招标流程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</w:p>
    <w:p w:rsidR="007B325A" w:rsidRPr="007B325A" w:rsidRDefault="00886A2F" w:rsidP="007B325A">
      <w:pPr>
        <w:ind w:firstLineChars="200" w:firstLine="420"/>
        <w:rPr>
          <w:rFonts w:ascii="仿宋_GB2312" w:eastAsia="仿宋_GB2312" w:hAnsi="宋体" w:cs="Times New Roman"/>
          <w:sz w:val="28"/>
          <w:szCs w:val="28"/>
        </w:rPr>
      </w:pPr>
      <w:hyperlink r:id="rId7" w:anchor="/home" w:tgtFrame="_blank" w:history="1">
        <w:r w:rsidR="007B325A" w:rsidRPr="007B325A">
          <w:rPr>
            <w:rFonts w:cs="Times New Roman" w:hint="eastAsia"/>
            <w:sz w:val="28"/>
            <w:szCs w:val="28"/>
          </w:rPr>
          <w:t>https://zbcg.mengniu.cn/#/home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请先阅读服务手册，平台服务支持电话为010-21362559。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或：登录蒙牛供应商关系管理平台报名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7B325A">
          <w:rPr>
            <w:rFonts w:cs="Times New Roman" w:hint="eastAsia"/>
            <w:sz w:val="28"/>
            <w:szCs w:val="28"/>
          </w:rPr>
          <w:t>https://srm.mengniu.cn/sap/bc/webdynpro/sap/zregistration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六、项目时间安排及要求：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81A59">
        <w:rPr>
          <w:rFonts w:ascii="仿宋_GB2312" w:eastAsia="仿宋_GB2312" w:hAnsi="宋体"/>
          <w:sz w:val="28"/>
          <w:szCs w:val="28"/>
          <w:u w:val="single"/>
        </w:rPr>
        <w:t>15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0290A">
        <w:rPr>
          <w:rFonts w:ascii="仿宋_GB2312" w:eastAsia="仿宋_GB2312" w:hAnsi="宋体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290A">
        <w:rPr>
          <w:rFonts w:ascii="仿宋_GB2312" w:eastAsia="仿宋_GB2312" w:hAnsi="宋体"/>
          <w:sz w:val="28"/>
          <w:szCs w:val="28"/>
          <w:u w:val="single"/>
        </w:rPr>
        <w:t>2</w:t>
      </w:r>
      <w:r w:rsidR="00151F1F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290A">
        <w:rPr>
          <w:rFonts w:ascii="仿宋_GB2312" w:eastAsia="仿宋_GB2312" w:hAnsi="宋体"/>
          <w:sz w:val="28"/>
          <w:szCs w:val="28"/>
          <w:u w:val="single"/>
        </w:rPr>
        <w:t>2</w:t>
      </w:r>
      <w:r w:rsidR="00151F1F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290A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290A">
        <w:rPr>
          <w:rFonts w:ascii="仿宋_GB2312" w:eastAsia="仿宋_GB2312" w:hAnsi="宋体"/>
          <w:sz w:val="28"/>
          <w:szCs w:val="28"/>
          <w:u w:val="single"/>
        </w:rPr>
        <w:t>22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7B325A" w:rsidRPr="009C0E42" w:rsidRDefault="007B325A" w:rsidP="007B325A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973ED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290A">
        <w:rPr>
          <w:rFonts w:ascii="仿宋_GB2312" w:eastAsia="仿宋_GB2312" w:hAnsi="宋体"/>
          <w:sz w:val="28"/>
          <w:szCs w:val="28"/>
          <w:u w:val="single"/>
        </w:rPr>
        <w:t>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 w:rsidR="00BA5C9C">
        <w:rPr>
          <w:rFonts w:ascii="仿宋_GB2312" w:eastAsia="仿宋_GB2312" w:hAnsi="宋体" w:hint="eastAsia"/>
          <w:sz w:val="28"/>
          <w:szCs w:val="28"/>
          <w:u w:val="single"/>
        </w:rPr>
        <w:t>:3</w:t>
      </w:r>
      <w:r w:rsidR="00BA5C9C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7B325A" w:rsidRDefault="007B325A" w:rsidP="007B325A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采招招标管理平台</w:t>
      </w:r>
      <w:r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以发出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询价单为准）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推荐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蒙牛集团电子采购招标平台（</w:t>
      </w:r>
      <w:hyperlink r:id="rId9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  <w:r w:rsidRPr="007B325A">
        <w:rPr>
          <w:rFonts w:ascii="仿宋_GB2312" w:eastAsia="仿宋_GB2312" w:hAnsi="宋体" w:cs="Times New Roman"/>
          <w:sz w:val="28"/>
          <w:szCs w:val="28"/>
        </w:rPr>
        <w:t>)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蒙牛官网（http://www.mengniu.com.cn）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蒙牛内部OA平台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或按需增加相关行业权威网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站，受资源限制的项目可直接向经评估的供应渠道发出采招信息。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九、采购招标实施方及联系方式：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采购方：</w:t>
      </w:r>
      <w:r>
        <w:rPr>
          <w:rFonts w:ascii="仿宋_GB2312" w:eastAsia="仿宋_GB2312" w:hAnsi="宋体" w:cs="Times New Roman" w:hint="eastAsia"/>
          <w:sz w:val="28"/>
          <w:szCs w:val="28"/>
        </w:rPr>
        <w:t>内蒙古特高新乳制品有限公司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业务咨询联系人：</w:t>
      </w:r>
      <w:r>
        <w:rPr>
          <w:rFonts w:ascii="仿宋_GB2312" w:eastAsia="仿宋_GB2312" w:hAnsi="宋体" w:cs="Times New Roman" w:hint="eastAsia"/>
          <w:sz w:val="28"/>
          <w:szCs w:val="28"/>
        </w:rPr>
        <w:t>史永清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联系方式：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5598288228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十、监督单位及联系方式：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监督单位：内蒙古蒙牛乳业（集团）股份有限公司招投标管理部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 督 人: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潘宏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       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联系电话：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8686095595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电子邮件：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panhong@mengniu.cn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lastRenderedPageBreak/>
        <w:t>质疑/投诉服务网址：</w:t>
      </w:r>
      <w:hyperlink r:id="rId10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</w:p>
    <w:p w:rsidR="007B325A" w:rsidRPr="00921E54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7B325A" w:rsidRDefault="007B325A" w:rsidP="007B325A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1C0779">
        <w:rPr>
          <w:rFonts w:hint="eastAsia"/>
        </w:rPr>
        <w:t xml:space="preserve"> </w:t>
      </w:r>
      <w:r w:rsidRPr="001C0779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7B325A" w:rsidRPr="00106509" w:rsidRDefault="007B325A" w:rsidP="007B325A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A44B3A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A44B3A">
        <w:rPr>
          <w:rFonts w:ascii="仿宋_GB2312" w:eastAsia="仿宋_GB2312" w:hAnsi="宋体" w:cs="仿宋" w:hint="eastAsia"/>
          <w:sz w:val="30"/>
          <w:szCs w:val="30"/>
        </w:rPr>
        <w:t>内蒙古特高新乳制品有限公司</w:t>
      </w:r>
    </w:p>
    <w:p w:rsidR="007B325A" w:rsidRPr="00106509" w:rsidRDefault="00A44B3A" w:rsidP="007B325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2023</w:t>
      </w:r>
      <w:r w:rsidR="007B325A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>
        <w:rPr>
          <w:rFonts w:ascii="仿宋_GB2312" w:eastAsia="仿宋_GB2312" w:hAnsi="宋体" w:cs="仿宋"/>
          <w:sz w:val="30"/>
          <w:szCs w:val="30"/>
        </w:rPr>
        <w:t>8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月 </w:t>
      </w:r>
      <w:r w:rsidR="00E0290A">
        <w:rPr>
          <w:rFonts w:ascii="仿宋_GB2312" w:eastAsia="仿宋_GB2312" w:hAnsi="宋体" w:cs="仿宋"/>
          <w:sz w:val="30"/>
          <w:szCs w:val="30"/>
        </w:rPr>
        <w:t>17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日</w:t>
      </w:r>
    </w:p>
    <w:p w:rsidR="003727C5" w:rsidRPr="007B325A" w:rsidRDefault="003727C5" w:rsidP="00BA5C9C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附件：1.潜在竞价单位报名提供信息表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2.数据保密协议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Pr="002B3430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附件1：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945"/>
        <w:gridCol w:w="1361"/>
        <w:gridCol w:w="1291"/>
        <w:gridCol w:w="1424"/>
        <w:gridCol w:w="1533"/>
      </w:tblGrid>
      <w:tr w:rsidR="002B3430" w:rsidRPr="002B3430" w:rsidTr="002B3430">
        <w:trPr>
          <w:trHeight w:val="582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2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潜在竞价单位名称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标段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邮箱地址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2B3430">
        <w:trPr>
          <w:trHeight w:val="551"/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</w:tbl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A97D7E" w:rsidRDefault="00A97D7E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Pr="002B3430" w:rsidRDefault="003727C5" w:rsidP="00C973ED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附件2：</w:t>
      </w:r>
    </w:p>
    <w:p w:rsidR="002B3430" w:rsidRPr="002B3430" w:rsidRDefault="002B3430" w:rsidP="00D15911">
      <w:pPr>
        <w:ind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甲方：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内蒙古特高新乳制品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有限公司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承诺方：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双方经平等协商同意，自愿签订本协议，共同遵守本协议所列条款。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第一条、保密的定义、内容和范围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3、包括但不限于以直接、间接、口头或书面等形式提供商业秘密的行为均属泄密。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第二条、保密条款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2、承诺方负责对保密信息进行保密，并采取所有必要的预防措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施（包括但不限于双方采取的用于保护自身保密信息的措施）防止第三方未经授权地使用及透露保密信息；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3、承诺方不得向第三方提供保密信息或由保密信息衍生的信息；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4、除了本协议确定的保密信息应用范围外，承诺方不得在任何时候使用保密信息。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第三条、双方的权利与义务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1、承诺方应自觉维护甲方的利益，严格遵守本委托方的保密规定；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2、承诺方不得向任何单位和个人泄露所掌握的商业秘密事项；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3、承诺方不得利用所掌握的商业秘密牟取私利；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6、承诺方同意并承诺，无论任何原因，服务终止后，承诺方不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可恢复地删除任何商业秘密，并不留存任何副本。同时，如甲方需要，承诺方保证退回甲方的任何含有商业秘密的文件或资料(如有)。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第四条、本《协议》项下的保密义务不适用于如下信息：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1、由于承诺方以外其他渠道被他人获知的信息，这些渠道并不受保密义务的限制；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2、由于法律的适用、法院或其他国家有权机关的要求而披露的信息。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3、另一方从不受保密限制的第三方获得的信息；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4、未参考保密信息而由另一方独立开发的信息；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第六条、争议解决方式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 w:rsidR="00C973ED">
        <w:rPr>
          <w:rFonts w:ascii="仿宋_GB2312" w:eastAsia="仿宋_GB2312" w:hAnsi="宋体" w:cs="Times New Roman" w:hint="eastAsia"/>
          <w:sz w:val="28"/>
          <w:szCs w:val="28"/>
        </w:rPr>
        <w:t>1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】种方式解决：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2、向甲方所在地有管辖权的人民法院提起诉讼。因诉讼产生的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包括但不限于诉讼费、律师费、调查费、差旅费等，由败诉一方承担。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2B3430" w:rsidRPr="002B3430" w:rsidRDefault="002B3430" w:rsidP="00C973E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第七条、此协议自签字盖章之日起生效。</w:t>
      </w:r>
    </w:p>
    <w:p w:rsidR="00C973ED" w:rsidRDefault="00C973E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承诺方：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代表人：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日期：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sectPr w:rsidR="002B3430" w:rsidRPr="002B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2F" w:rsidRDefault="00886A2F" w:rsidP="00CD4993">
      <w:r>
        <w:separator/>
      </w:r>
    </w:p>
  </w:endnote>
  <w:endnote w:type="continuationSeparator" w:id="0">
    <w:p w:rsidR="00886A2F" w:rsidRDefault="00886A2F" w:rsidP="00CD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2F" w:rsidRDefault="00886A2F" w:rsidP="00CD4993">
      <w:r>
        <w:separator/>
      </w:r>
    </w:p>
  </w:footnote>
  <w:footnote w:type="continuationSeparator" w:id="0">
    <w:p w:rsidR="00886A2F" w:rsidRDefault="00886A2F" w:rsidP="00CD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5"/>
    <w:rsid w:val="000B5BC5"/>
    <w:rsid w:val="00151F1F"/>
    <w:rsid w:val="00174A95"/>
    <w:rsid w:val="002B3430"/>
    <w:rsid w:val="003727C5"/>
    <w:rsid w:val="003C342E"/>
    <w:rsid w:val="006219BC"/>
    <w:rsid w:val="00702E7F"/>
    <w:rsid w:val="007A6E32"/>
    <w:rsid w:val="007B325A"/>
    <w:rsid w:val="00886A2F"/>
    <w:rsid w:val="0096799F"/>
    <w:rsid w:val="00A44B3A"/>
    <w:rsid w:val="00A85783"/>
    <w:rsid w:val="00A97D7E"/>
    <w:rsid w:val="00B351CD"/>
    <w:rsid w:val="00B57CC2"/>
    <w:rsid w:val="00BA5C9C"/>
    <w:rsid w:val="00BB1AB3"/>
    <w:rsid w:val="00BC245E"/>
    <w:rsid w:val="00C973ED"/>
    <w:rsid w:val="00CD4993"/>
    <w:rsid w:val="00D15911"/>
    <w:rsid w:val="00E0290A"/>
    <w:rsid w:val="00E81A59"/>
    <w:rsid w:val="00F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CD521"/>
  <w15:chartTrackingRefBased/>
  <w15:docId w15:val="{D2AF009D-CE14-4B6C-836B-68CD1BCA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3430"/>
    <w:rPr>
      <w:b/>
      <w:bCs/>
    </w:rPr>
  </w:style>
  <w:style w:type="character" w:styleId="a5">
    <w:name w:val="Hyperlink"/>
    <w:basedOn w:val="a0"/>
    <w:uiPriority w:val="99"/>
    <w:semiHidden/>
    <w:unhideWhenUsed/>
    <w:rsid w:val="002B343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49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4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史永清(设备能源处)</dc:creator>
  <cp:keywords/>
  <dc:description/>
  <cp:lastModifiedBy>史永清(设备能源处)</cp:lastModifiedBy>
  <cp:revision>15</cp:revision>
  <dcterms:created xsi:type="dcterms:W3CDTF">2023-04-10T07:47:00Z</dcterms:created>
  <dcterms:modified xsi:type="dcterms:W3CDTF">2023-08-17T07:38:00Z</dcterms:modified>
</cp:coreProperties>
</file>