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autoSpaceDE/>
        <w:autoSpaceDN/>
        <w:bidi w:val="0"/>
        <w:snapToGrid w:val="0"/>
        <w:spacing w:line="360" w:lineRule="auto"/>
        <w:jc w:val="center"/>
        <w:textAlignment w:val="auto"/>
        <w:rPr>
          <w:rFonts w:hint="eastAsia" w:ascii="仿宋" w:hAnsi="仿宋" w:eastAsia="仿宋" w:cs="仿宋"/>
          <w:b/>
          <w:bCs/>
          <w:kern w:val="0"/>
          <w:sz w:val="36"/>
          <w:szCs w:val="36"/>
          <w:lang w:eastAsia="zh-CN"/>
        </w:rPr>
      </w:pPr>
      <w:r>
        <w:rPr>
          <w:rFonts w:hint="eastAsia" w:ascii="仿宋" w:hAnsi="仿宋" w:eastAsia="仿宋" w:cs="仿宋"/>
          <w:b/>
          <w:bCs/>
          <w:kern w:val="0"/>
          <w:sz w:val="36"/>
          <w:szCs w:val="36"/>
          <w:lang w:eastAsia="zh-CN"/>
        </w:rPr>
        <w:t>蒙牛冰品空调系统标准化升级项目</w:t>
      </w:r>
    </w:p>
    <w:p>
      <w:pPr>
        <w:keepNext w:val="0"/>
        <w:keepLines w:val="0"/>
        <w:pageBreakBefore w:val="0"/>
        <w:widowControl/>
        <w:shd w:val="clear" w:color="auto" w:fill="FFFFFF"/>
        <w:kinsoku/>
        <w:wordWrap/>
        <w:overflowPunct/>
        <w:autoSpaceDE/>
        <w:autoSpaceDN/>
        <w:bidi w:val="0"/>
        <w:snapToGrid w:val="0"/>
        <w:spacing w:line="360" w:lineRule="auto"/>
        <w:jc w:val="center"/>
        <w:textAlignment w:val="auto"/>
        <w:rPr>
          <w:rFonts w:hint="eastAsia" w:ascii="仿宋" w:hAnsi="仿宋" w:eastAsia="仿宋" w:cs="仿宋"/>
          <w:b/>
          <w:bCs/>
          <w:kern w:val="0"/>
          <w:sz w:val="36"/>
          <w:szCs w:val="36"/>
        </w:rPr>
      </w:pPr>
      <w:r>
        <w:rPr>
          <w:rFonts w:hint="eastAsia" w:ascii="仿宋" w:hAnsi="仿宋" w:eastAsia="仿宋" w:cs="仿宋"/>
          <w:b/>
          <w:bCs/>
          <w:kern w:val="0"/>
          <w:sz w:val="36"/>
          <w:szCs w:val="36"/>
        </w:rPr>
        <w:t>招标公告</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highlight w:val="none"/>
          <w:lang w:val="en-US" w:eastAsia="zh-CN"/>
        </w:rPr>
        <w:t>内蒙古华晟工程项目管理有限公司</w:t>
      </w:r>
      <w:r>
        <w:rPr>
          <w:rFonts w:hint="eastAsia" w:ascii="仿宋" w:hAnsi="仿宋" w:eastAsia="仿宋" w:cs="仿宋"/>
          <w:sz w:val="28"/>
          <w:szCs w:val="28"/>
          <w:lang w:val="en-US" w:eastAsia="zh-CN"/>
        </w:rPr>
        <w:t>受内蒙古蒙牛乳业（集团）股份有限公司委托，现对蒙牛冰品空调系统标准化升级项目进行公开招标, 欢迎符合资格条件的投标商参加。</w:t>
      </w:r>
    </w:p>
    <w:p>
      <w:pPr>
        <w:keepNext w:val="0"/>
        <w:keepLines w:val="0"/>
        <w:pageBreakBefore w:val="0"/>
        <w:kinsoku/>
        <w:wordWrap/>
        <w:overflowPunct/>
        <w:autoSpaceDE/>
        <w:autoSpaceDN/>
        <w:bidi w:val="0"/>
        <w:spacing w:line="360" w:lineRule="auto"/>
        <w:ind w:left="0" w:leftChars="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一、项目编号：</w:t>
      </w:r>
      <w:r>
        <w:rPr>
          <w:rFonts w:hint="eastAsia" w:ascii="仿宋" w:hAnsi="仿宋" w:eastAsia="仿宋" w:cs="仿宋"/>
          <w:sz w:val="28"/>
          <w:szCs w:val="28"/>
          <w:lang w:eastAsia="zh-CN"/>
        </w:rPr>
        <w:t>MNCGJH-20230814-0005</w:t>
      </w:r>
    </w:p>
    <w:p>
      <w:pPr>
        <w:keepNext w:val="0"/>
        <w:keepLines w:val="0"/>
        <w:pageBreakBefore w:val="0"/>
        <w:kinsoku/>
        <w:wordWrap/>
        <w:overflowPunct/>
        <w:autoSpaceDE/>
        <w:autoSpaceDN/>
        <w:bidi w:val="0"/>
        <w:spacing w:line="360" w:lineRule="auto"/>
        <w:ind w:left="0" w:leftChars="0"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二、项目名称</w:t>
      </w:r>
      <w:r>
        <w:rPr>
          <w:rFonts w:hint="eastAsia" w:ascii="仿宋" w:hAnsi="仿宋" w:eastAsia="仿宋" w:cs="仿宋"/>
          <w:sz w:val="28"/>
          <w:szCs w:val="28"/>
        </w:rPr>
        <w:t>：</w:t>
      </w:r>
      <w:r>
        <w:rPr>
          <w:rFonts w:hint="eastAsia" w:ascii="仿宋" w:hAnsi="仿宋" w:eastAsia="仿宋" w:cs="仿宋"/>
          <w:sz w:val="28"/>
          <w:szCs w:val="28"/>
          <w:lang w:val="en-US" w:eastAsia="zh-CN"/>
        </w:rPr>
        <w:t>蒙牛冰品空调系统标准化升级项目</w:t>
      </w:r>
    </w:p>
    <w:p>
      <w:pPr>
        <w:keepNext w:val="0"/>
        <w:keepLines w:val="0"/>
        <w:pageBreakBefore w:val="0"/>
        <w:kinsoku/>
        <w:wordWrap/>
        <w:overflowPunct/>
        <w:autoSpaceDE/>
        <w:autoSpaceDN/>
        <w:bidi w:val="0"/>
        <w:spacing w:line="360" w:lineRule="auto"/>
        <w:ind w:left="0" w:leftChars="0"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三、项目概况：</w:t>
      </w:r>
    </w:p>
    <w:p>
      <w:pPr>
        <w:keepNext w:val="0"/>
        <w:keepLines w:val="0"/>
        <w:pageBreakBefore w:val="0"/>
        <w:kinsoku/>
        <w:wordWrap/>
        <w:overflowPunct/>
        <w:autoSpaceDE/>
        <w:autoSpaceDN/>
        <w:bidi w:val="0"/>
        <w:spacing w:line="360" w:lineRule="auto"/>
        <w:ind w:left="0" w:leftChars="0" w:firstLine="560" w:firstLineChars="200"/>
        <w:textAlignment w:val="auto"/>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2023年</w:t>
      </w:r>
      <w:r>
        <w:rPr>
          <w:rFonts w:hint="eastAsia" w:ascii="仿宋" w:hAnsi="仿宋" w:eastAsia="仿宋"/>
          <w:bCs/>
          <w:color w:val="000000" w:themeColor="text1"/>
          <w:sz w:val="28"/>
          <w:szCs w:val="28"/>
          <w:lang w:val="en-US" w:eastAsia="zh-CN"/>
          <w14:textFill>
            <w14:solidFill>
              <w14:schemeClr w14:val="tx1"/>
            </w14:solidFill>
          </w14:textFill>
        </w:rPr>
        <w:t>冰品工厂空调系统升级改造</w:t>
      </w:r>
      <w:r>
        <w:rPr>
          <w:rFonts w:hint="eastAsia" w:ascii="仿宋" w:hAnsi="仿宋" w:eastAsia="仿宋"/>
          <w:bCs/>
          <w:color w:val="000000" w:themeColor="text1"/>
          <w:sz w:val="28"/>
          <w:szCs w:val="28"/>
          <w14:textFill>
            <w14:solidFill>
              <w14:schemeClr w14:val="tx1"/>
            </w14:solidFill>
          </w14:textFill>
        </w:rPr>
        <w:t>涉及5个工厂：和林、清远、当阳、马鞍山、沈阳工厂，项目</w:t>
      </w:r>
      <w:r>
        <w:rPr>
          <w:rFonts w:hint="eastAsia" w:ascii="仿宋" w:hAnsi="仿宋" w:eastAsia="仿宋"/>
          <w:bCs/>
          <w:color w:val="000000" w:themeColor="text1"/>
          <w:sz w:val="28"/>
          <w:szCs w:val="28"/>
          <w:lang w:val="en-US" w:eastAsia="zh-CN"/>
          <w14:textFill>
            <w14:solidFill>
              <w14:schemeClr w14:val="tx1"/>
            </w14:solidFill>
          </w14:textFill>
        </w:rPr>
        <w:t>将原空调系统拆除，制作安装新的洁净空调系统满足GMP质量要求，</w:t>
      </w:r>
      <w:r>
        <w:rPr>
          <w:rFonts w:hint="eastAsia" w:ascii="仿宋" w:hAnsi="仿宋" w:eastAsia="仿宋"/>
          <w:bCs/>
          <w:color w:val="000000" w:themeColor="text1"/>
          <w:sz w:val="28"/>
          <w:szCs w:val="28"/>
          <w14:textFill>
            <w14:solidFill>
              <w14:schemeClr w14:val="tx1"/>
            </w14:solidFill>
          </w14:textFill>
        </w:rPr>
        <w:t>车间内部做物理分区隔离，搭建钢结构平台放置设备</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lang w:val="en-US" w:eastAsia="zh-CN"/>
          <w14:textFill>
            <w14:solidFill>
              <w14:schemeClr w14:val="tx1"/>
            </w14:solidFill>
          </w14:textFill>
        </w:rPr>
        <w:t>机房、</w:t>
      </w:r>
      <w:r>
        <w:rPr>
          <w:rFonts w:hint="eastAsia" w:ascii="仿宋" w:hAnsi="仿宋" w:eastAsia="仿宋"/>
          <w:bCs/>
          <w:color w:val="000000" w:themeColor="text1"/>
          <w:sz w:val="28"/>
          <w:szCs w:val="28"/>
          <w14:textFill>
            <w14:solidFill>
              <w14:schemeClr w14:val="tx1"/>
            </w14:solidFill>
          </w14:textFill>
        </w:rPr>
        <w:t>办公室的装饰</w:t>
      </w:r>
      <w:r>
        <w:rPr>
          <w:rFonts w:hint="eastAsia" w:ascii="仿宋" w:hAnsi="仿宋" w:eastAsia="仿宋"/>
          <w:bCs/>
          <w:color w:val="000000" w:themeColor="text1"/>
          <w:sz w:val="28"/>
          <w:szCs w:val="28"/>
          <w:lang w:val="en-US" w:eastAsia="zh-CN"/>
          <w14:textFill>
            <w14:solidFill>
              <w14:schemeClr w14:val="tx1"/>
            </w14:solidFill>
          </w14:textFill>
        </w:rPr>
        <w:t>等工程</w:t>
      </w:r>
      <w:r>
        <w:rPr>
          <w:rFonts w:hint="default" w:ascii="仿宋" w:hAnsi="仿宋" w:eastAsia="仿宋"/>
          <w:bCs/>
          <w:color w:val="000000" w:themeColor="text1"/>
          <w:sz w:val="28"/>
          <w:szCs w:val="28"/>
          <w:lang w:eastAsia="zh-CN"/>
          <w14:textFill>
            <w14:solidFill>
              <w14:schemeClr w14:val="tx1"/>
            </w14:solidFill>
          </w14:textFill>
        </w:rPr>
        <w:t>，以上项目在2023年11月</w:t>
      </w:r>
      <w:r>
        <w:rPr>
          <w:rFonts w:hint="eastAsia" w:ascii="仿宋" w:hAnsi="仿宋" w:eastAsia="仿宋"/>
          <w:bCs/>
          <w:color w:val="000000" w:themeColor="text1"/>
          <w:sz w:val="28"/>
          <w:szCs w:val="28"/>
          <w:lang w:val="en-US" w:eastAsia="zh-CN"/>
          <w14:textFill>
            <w14:solidFill>
              <w14:schemeClr w14:val="tx1"/>
            </w14:solidFill>
          </w14:textFill>
        </w:rPr>
        <w:t>3</w:t>
      </w:r>
      <w:r>
        <w:rPr>
          <w:rFonts w:hint="default" w:ascii="仿宋" w:hAnsi="仿宋" w:eastAsia="仿宋"/>
          <w:bCs/>
          <w:color w:val="000000" w:themeColor="text1"/>
          <w:sz w:val="28"/>
          <w:szCs w:val="28"/>
          <w:lang w:eastAsia="zh-CN"/>
          <w14:textFill>
            <w14:solidFill>
              <w14:schemeClr w14:val="tx1"/>
            </w14:solidFill>
          </w14:textFill>
        </w:rPr>
        <w:t>0日之前安装调试完毕正常运行，</w:t>
      </w:r>
      <w:r>
        <w:rPr>
          <w:rFonts w:hint="eastAsia" w:ascii="仿宋" w:hAnsi="仿宋" w:eastAsia="仿宋"/>
          <w:bCs/>
          <w:color w:val="000000" w:themeColor="text1"/>
          <w:sz w:val="28"/>
          <w:szCs w:val="28"/>
          <w:lang w:val="en-US" w:eastAsia="zh-CN"/>
          <w14:textFill>
            <w14:solidFill>
              <w14:schemeClr w14:val="tx1"/>
            </w14:solidFill>
          </w14:textFill>
        </w:rPr>
        <w:t>项目划分两个标段：</w:t>
      </w:r>
    </w:p>
    <w:p>
      <w:pPr>
        <w:spacing w:line="360" w:lineRule="auto"/>
        <w:ind w:firstLine="560" w:firstLineChars="200"/>
        <w:rPr>
          <w:rFonts w:ascii="仿宋" w:hAnsi="仿宋" w:eastAsia="仿宋"/>
          <w:bCs/>
          <w:color w:val="000000" w:themeColor="text1"/>
          <w:sz w:val="28"/>
          <w14:textFill>
            <w14:solidFill>
              <w14:schemeClr w14:val="tx1"/>
            </w14:solidFill>
          </w14:textFill>
        </w:rPr>
      </w:pPr>
      <w:r>
        <w:rPr>
          <w:rFonts w:hint="eastAsia" w:ascii="仿宋" w:hAnsi="仿宋" w:eastAsia="仿宋"/>
          <w:bCs/>
          <w:color w:val="000000" w:themeColor="text1"/>
          <w:sz w:val="28"/>
          <w14:textFill>
            <w14:solidFill>
              <w14:schemeClr w14:val="tx1"/>
            </w14:solidFill>
          </w14:textFill>
        </w:rPr>
        <w:t>第一标段：空调系统标准化升级项目-和林、沈阳和当阳工厂空调升级项目</w:t>
      </w:r>
    </w:p>
    <w:p>
      <w:pPr>
        <w:spacing w:line="360" w:lineRule="auto"/>
        <w:ind w:firstLine="560" w:firstLineChars="200"/>
        <w:rPr>
          <w:rFonts w:ascii="仿宋" w:hAnsi="仿宋" w:eastAsia="仿宋"/>
          <w:bCs/>
          <w:color w:val="000000" w:themeColor="text1"/>
          <w:sz w:val="28"/>
          <w14:textFill>
            <w14:solidFill>
              <w14:schemeClr w14:val="tx1"/>
            </w14:solidFill>
          </w14:textFill>
        </w:rPr>
      </w:pPr>
      <w:r>
        <w:rPr>
          <w:rFonts w:hint="eastAsia" w:ascii="仿宋" w:hAnsi="仿宋" w:eastAsia="仿宋"/>
          <w:bCs/>
          <w:color w:val="000000" w:themeColor="text1"/>
          <w:sz w:val="28"/>
          <w14:textFill>
            <w14:solidFill>
              <w14:schemeClr w14:val="tx1"/>
            </w14:solidFill>
          </w14:textFill>
        </w:rPr>
        <w:t>第二标段：空调系统标准化升级项目-清远和马鞍山工厂空调升级项目</w:t>
      </w:r>
    </w:p>
    <w:p>
      <w:pPr>
        <w:keepNext w:val="0"/>
        <w:keepLines w:val="0"/>
        <w:pageBreakBefore w:val="0"/>
        <w:kinsoku/>
        <w:wordWrap/>
        <w:overflowPunct/>
        <w:autoSpaceDE/>
        <w:autoSpaceDN/>
        <w:bidi w:val="0"/>
        <w:spacing w:line="360" w:lineRule="auto"/>
        <w:ind w:left="0" w:leftChars="0" w:firstLine="562" w:firstLineChars="200"/>
        <w:jc w:val="left"/>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 xml:space="preserve">四、资格要求： </w:t>
      </w:r>
    </w:p>
    <w:p>
      <w:pPr>
        <w:pStyle w:val="5"/>
        <w:topLinePunct/>
        <w:spacing w:line="360" w:lineRule="auto"/>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1、投标人必须是在中华人民共和国境内注册的</w:t>
      </w:r>
      <w:r>
        <w:rPr>
          <w:rFonts w:hint="eastAsia" w:ascii="仿宋" w:hAnsi="仿宋" w:eastAsia="仿宋" w:cs="Times New Roman"/>
          <w:sz w:val="28"/>
          <w:szCs w:val="28"/>
          <w:lang w:val="en-US" w:eastAsia="zh-CN"/>
        </w:rPr>
        <w:t>具有独立法人资格的企业单位</w:t>
      </w:r>
      <w:r>
        <w:rPr>
          <w:rFonts w:hint="eastAsia" w:ascii="仿宋_GB2312" w:hAnsi="仿宋" w:eastAsia="仿宋_GB2312"/>
          <w:color w:val="000000" w:themeColor="text1"/>
          <w:sz w:val="28"/>
          <w:szCs w:val="28"/>
          <w14:textFill>
            <w14:solidFill>
              <w14:schemeClr w14:val="tx1"/>
            </w14:solidFill>
          </w14:textFill>
        </w:rPr>
        <w:t>，公司注册资金在3000万元人民币及以上（外币按注册时汇率计算），经营范围须包括空调系统相关设备（空气净化设备、空气调节设备、风机设备至少包含一类）的制造或安装</w:t>
      </w:r>
      <w:r>
        <w:rPr>
          <w:rFonts w:hint="eastAsia" w:ascii="仿宋_GB2312" w:hAnsi="仿宋" w:eastAsia="仿宋_GB2312"/>
          <w:color w:val="000000" w:themeColor="text1"/>
          <w:sz w:val="28"/>
          <w:szCs w:val="28"/>
          <w:lang w:val="en-US" w:eastAsia="zh-CN"/>
          <w14:textFill>
            <w14:solidFill>
              <w14:schemeClr w14:val="tx1"/>
            </w14:solidFill>
          </w14:textFill>
        </w:rPr>
        <w:t>等相关内容</w:t>
      </w:r>
      <w:r>
        <w:rPr>
          <w:rFonts w:hint="eastAsia" w:ascii="仿宋_GB2312" w:hAnsi="仿宋" w:eastAsia="仿宋_GB2312"/>
          <w:color w:val="000000" w:themeColor="text1"/>
          <w:sz w:val="28"/>
          <w:szCs w:val="28"/>
          <w14:textFill>
            <w14:solidFill>
              <w14:schemeClr w14:val="tx1"/>
            </w14:solidFill>
          </w14:textFill>
        </w:rPr>
        <w:t>，以营业执照为准，营业执照经年检合格；</w:t>
      </w:r>
    </w:p>
    <w:p>
      <w:pPr>
        <w:pStyle w:val="5"/>
        <w:topLinePunct/>
        <w:spacing w:line="360" w:lineRule="auto"/>
        <w:ind w:firstLine="560" w:firstLineChars="200"/>
        <w:rPr>
          <w:rFonts w:hint="default" w:ascii="仿宋_GB2312" w:hAnsi="仿宋" w:eastAsia="仿宋_GB2312"/>
          <w:color w:val="000000" w:themeColor="text1"/>
          <w:sz w:val="28"/>
          <w:szCs w:val="28"/>
          <w:lang w:val="en-US" w:eastAsia="zh-CN"/>
          <w14:textFill>
            <w14:solidFill>
              <w14:schemeClr w14:val="tx1"/>
            </w14:solidFill>
          </w14:textFill>
        </w:rPr>
      </w:pPr>
      <w:r>
        <w:rPr>
          <w:rFonts w:hint="eastAsia" w:ascii="仿宋_GB2312" w:hAnsi="仿宋" w:eastAsia="仿宋_GB2312"/>
          <w:color w:val="000000" w:themeColor="text1"/>
          <w:sz w:val="28"/>
          <w:szCs w:val="28"/>
          <w:lang w:val="en-US" w:eastAsia="zh-CN"/>
          <w14:textFill>
            <w14:solidFill>
              <w14:schemeClr w14:val="tx1"/>
            </w14:solidFill>
          </w14:textFill>
        </w:rPr>
        <w:t>2、</w:t>
      </w:r>
      <w:r>
        <w:rPr>
          <w:rFonts w:hint="eastAsia" w:ascii="仿宋" w:hAnsi="仿宋" w:eastAsia="仿宋" w:cs="Times New Roman"/>
          <w:sz w:val="28"/>
          <w:szCs w:val="28"/>
          <w:lang w:val="en-US" w:eastAsia="zh-CN"/>
        </w:rPr>
        <w:t>投标人须具备增值税一般纳税人资格；</w:t>
      </w:r>
    </w:p>
    <w:p>
      <w:pPr>
        <w:pStyle w:val="5"/>
        <w:topLinePunct/>
        <w:spacing w:line="360" w:lineRule="auto"/>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val="en-US" w:eastAsia="zh-CN"/>
          <w14:textFill>
            <w14:solidFill>
              <w14:schemeClr w14:val="tx1"/>
            </w14:solidFill>
          </w14:textFill>
        </w:rPr>
        <w:t>3</w:t>
      </w:r>
      <w:r>
        <w:rPr>
          <w:rFonts w:hint="eastAsia" w:ascii="仿宋_GB2312" w:hAnsi="仿宋" w:eastAsia="仿宋_GB2312"/>
          <w:color w:val="000000" w:themeColor="text1"/>
          <w:sz w:val="28"/>
          <w:szCs w:val="28"/>
          <w14:textFill>
            <w14:solidFill>
              <w14:schemeClr w14:val="tx1"/>
            </w14:solidFill>
          </w14:textFill>
        </w:rPr>
        <w:t>、投标人须具有建设行政主管部门颁发的机电工程施工总承包壹级资质或建筑机电安装工程专业承包壹级资质</w:t>
      </w:r>
      <w:r>
        <w:rPr>
          <w:rFonts w:hint="eastAsia" w:ascii="仿宋_GB2312" w:hAnsi="仿宋" w:eastAsia="仿宋_GB2312"/>
          <w:color w:val="000000" w:themeColor="text1"/>
          <w:sz w:val="28"/>
          <w:szCs w:val="28"/>
          <w:lang w:eastAsia="zh-CN"/>
          <w14:textFill>
            <w14:solidFill>
              <w14:schemeClr w14:val="tx1"/>
            </w14:solidFill>
          </w14:textFill>
        </w:rPr>
        <w:t>，</w:t>
      </w:r>
      <w:r>
        <w:rPr>
          <w:rFonts w:hint="eastAsia" w:ascii="仿宋_GB2312" w:hAnsi="仿宋" w:eastAsia="仿宋_GB2312"/>
          <w:color w:val="000000" w:themeColor="text1"/>
          <w:sz w:val="28"/>
          <w:szCs w:val="28"/>
          <w:lang w:val="en-US" w:eastAsia="zh-CN"/>
          <w14:textFill>
            <w14:solidFill>
              <w14:schemeClr w14:val="tx1"/>
            </w14:solidFill>
          </w14:textFill>
        </w:rPr>
        <w:t>同时需具有</w:t>
      </w:r>
      <w:r>
        <w:rPr>
          <w:rFonts w:hint="eastAsia" w:ascii="仿宋_GB2312" w:hAnsi="仿宋" w:eastAsia="仿宋_GB2312"/>
          <w:color w:val="000000" w:themeColor="text1"/>
          <w:sz w:val="28"/>
          <w:szCs w:val="28"/>
          <w14:textFill>
            <w14:solidFill>
              <w14:schemeClr w14:val="tx1"/>
            </w14:solidFill>
          </w14:textFill>
        </w:rPr>
        <w:t>钢结构工程专业承包二级、电子与智能化工程专业承包二级、建筑装修装饰工程专业承包二级及以上资质</w:t>
      </w:r>
      <w:r>
        <w:rPr>
          <w:rFonts w:hint="eastAsia" w:ascii="仿宋_GB2312" w:hAnsi="仿宋" w:eastAsia="仿宋_GB2312"/>
          <w:color w:val="000000" w:themeColor="text1"/>
          <w:sz w:val="28"/>
          <w:szCs w:val="28"/>
          <w:lang w:eastAsia="zh-CN"/>
          <w14:textFill>
            <w14:solidFill>
              <w14:schemeClr w14:val="tx1"/>
            </w14:solidFill>
          </w14:textFill>
        </w:rPr>
        <w:t>；</w:t>
      </w:r>
    </w:p>
    <w:p>
      <w:pPr>
        <w:pStyle w:val="5"/>
        <w:topLinePunct/>
        <w:spacing w:line="360" w:lineRule="auto"/>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lang w:val="en-US" w:eastAsia="zh-CN"/>
          <w14:textFill>
            <w14:solidFill>
              <w14:schemeClr w14:val="tx1"/>
            </w14:solidFill>
          </w14:textFill>
        </w:rPr>
        <w:t>4</w:t>
      </w:r>
      <w:r>
        <w:rPr>
          <w:rFonts w:hint="eastAsia" w:ascii="仿宋_GB2312" w:hAnsi="仿宋" w:eastAsia="仿宋_GB2312"/>
          <w:color w:val="000000" w:themeColor="text1"/>
          <w:sz w:val="28"/>
          <w:szCs w:val="28"/>
          <w14:textFill>
            <w14:solidFill>
              <w14:schemeClr w14:val="tx1"/>
            </w14:solidFill>
          </w14:textFill>
        </w:rPr>
        <w:t>、投标人须具有效的安全生产许可证；</w:t>
      </w:r>
    </w:p>
    <w:p>
      <w:pPr>
        <w:pStyle w:val="5"/>
        <w:topLinePunct/>
        <w:spacing w:line="360" w:lineRule="auto"/>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lang w:val="en-US" w:eastAsia="zh-CN"/>
          <w14:textFill>
            <w14:solidFill>
              <w14:schemeClr w14:val="tx1"/>
            </w14:solidFill>
          </w14:textFill>
        </w:rPr>
        <w:t>5</w:t>
      </w:r>
      <w:r>
        <w:rPr>
          <w:rFonts w:hint="eastAsia" w:ascii="仿宋_GB2312" w:hAnsi="仿宋" w:eastAsia="仿宋_GB2312"/>
          <w:color w:val="000000" w:themeColor="text1"/>
          <w:sz w:val="28"/>
          <w:szCs w:val="28"/>
          <w14:textFill>
            <w14:solidFill>
              <w14:schemeClr w14:val="tx1"/>
            </w14:solidFill>
          </w14:textFill>
        </w:rPr>
        <w:t>、投标人拟派项目经理须为本企业社保注册员工，具备机电工程一级注册建造师执业资格和有效的B类安全生产考核合格证书，且未在其他在建工程项目任职；</w:t>
      </w:r>
    </w:p>
    <w:p>
      <w:pPr>
        <w:pStyle w:val="5"/>
        <w:topLinePunct/>
        <w:spacing w:line="360" w:lineRule="auto"/>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lang w:val="en-US" w:eastAsia="zh-CN"/>
          <w14:textFill>
            <w14:solidFill>
              <w14:schemeClr w14:val="tx1"/>
            </w14:solidFill>
          </w14:textFill>
        </w:rPr>
        <w:t>6</w:t>
      </w:r>
      <w:r>
        <w:rPr>
          <w:rFonts w:hint="eastAsia" w:ascii="仿宋_GB2312" w:hAnsi="仿宋" w:eastAsia="仿宋_GB2312"/>
          <w:color w:val="000000" w:themeColor="text1"/>
          <w:sz w:val="28"/>
          <w:szCs w:val="28"/>
          <w14:textFill>
            <w14:solidFill>
              <w14:schemeClr w14:val="tx1"/>
            </w14:solidFill>
          </w14:textFill>
        </w:rPr>
        <w:t>、投标人须具有2020年1月1日起至今2个及以上类似项目业绩（以合同及签订日期为准）；</w:t>
      </w:r>
    </w:p>
    <w:p>
      <w:pPr>
        <w:pStyle w:val="5"/>
        <w:topLinePunct/>
        <w:spacing w:line="360" w:lineRule="auto"/>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lang w:val="en-US" w:eastAsia="zh-CN"/>
          <w14:textFill>
            <w14:solidFill>
              <w14:schemeClr w14:val="tx1"/>
            </w14:solidFill>
          </w14:textFill>
        </w:rPr>
        <w:t>7</w:t>
      </w:r>
      <w:r>
        <w:rPr>
          <w:rFonts w:hint="eastAsia" w:ascii="仿宋_GB2312" w:hAnsi="仿宋" w:eastAsia="仿宋_GB2312"/>
          <w:color w:val="000000" w:themeColor="text1"/>
          <w:sz w:val="28"/>
          <w:szCs w:val="28"/>
          <w14:textFill>
            <w14:solidFill>
              <w14:schemeClr w14:val="tx1"/>
            </w14:solidFill>
          </w14:textFill>
        </w:rPr>
        <w:t>、投标人须具有近三年（2020年度、2021年度、2022年度）良好的财务状况，以第三方审计报告为准；</w:t>
      </w:r>
    </w:p>
    <w:p>
      <w:pPr>
        <w:pStyle w:val="5"/>
        <w:topLinePunct/>
        <w:spacing w:line="360" w:lineRule="auto"/>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lang w:val="en-US" w:eastAsia="zh-CN"/>
          <w14:textFill>
            <w14:solidFill>
              <w14:schemeClr w14:val="tx1"/>
            </w14:solidFill>
          </w14:textFill>
        </w:rPr>
        <w:t>8</w:t>
      </w:r>
      <w:r>
        <w:rPr>
          <w:rFonts w:hint="eastAsia" w:ascii="仿宋_GB2312" w:hAnsi="仿宋" w:eastAsia="仿宋_GB2312"/>
          <w:color w:val="000000" w:themeColor="text1"/>
          <w:sz w:val="28"/>
          <w:szCs w:val="28"/>
          <w14:textFill>
            <w14:solidFill>
              <w14:schemeClr w14:val="tx1"/>
            </w14:solidFill>
          </w14:textFill>
        </w:rPr>
        <w:t>、投标人未被列入国家企业信用信息公示系统（http://www.gsxt.gov.cn/index.html）严重违法失信企业名单；</w:t>
      </w:r>
    </w:p>
    <w:p>
      <w:pPr>
        <w:pStyle w:val="5"/>
        <w:topLinePunct/>
        <w:spacing w:line="360" w:lineRule="auto"/>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lang w:val="en-US" w:eastAsia="zh-CN"/>
          <w14:textFill>
            <w14:solidFill>
              <w14:schemeClr w14:val="tx1"/>
            </w14:solidFill>
          </w14:textFill>
        </w:rPr>
        <w:t>9</w:t>
      </w:r>
      <w:r>
        <w:rPr>
          <w:rFonts w:hint="eastAsia" w:ascii="仿宋_GB2312" w:hAnsi="仿宋" w:eastAsia="仿宋_GB2312"/>
          <w:color w:val="000000" w:themeColor="text1"/>
          <w:sz w:val="28"/>
          <w:szCs w:val="28"/>
          <w14:textFill>
            <w14:solidFill>
              <w14:schemeClr w14:val="tx1"/>
            </w14:solidFill>
          </w14:textFill>
        </w:rPr>
        <w:t>、单位法定代表人或投资人为同一人，或者存在控股、管理关系的不同单位，不得参加同一标段或者未划分标段的同一招标项目；法定代表人或授权委托人参股的企业，只允许一家参与投标；</w:t>
      </w:r>
    </w:p>
    <w:p>
      <w:pPr>
        <w:pStyle w:val="5"/>
        <w:topLinePunct/>
        <w:spacing w:line="360" w:lineRule="auto"/>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lang w:val="en-US" w:eastAsia="zh-CN"/>
          <w14:textFill>
            <w14:solidFill>
              <w14:schemeClr w14:val="tx1"/>
            </w14:solidFill>
          </w14:textFill>
        </w:rPr>
        <w:t>10</w:t>
      </w:r>
      <w:r>
        <w:rPr>
          <w:rFonts w:hint="eastAsia" w:ascii="仿宋_GB2312" w:hAnsi="仿宋" w:eastAsia="仿宋_GB2312"/>
          <w:color w:val="000000" w:themeColor="text1"/>
          <w:sz w:val="28"/>
          <w:szCs w:val="28"/>
          <w14:textFill>
            <w14:solidFill>
              <w14:schemeClr w14:val="tx1"/>
            </w14:solidFill>
          </w14:textFill>
        </w:rPr>
        <w:t>、</w:t>
      </w:r>
      <w:r>
        <w:rPr>
          <w:rFonts w:ascii="仿宋_GB2312" w:hAnsi="仿宋" w:eastAsia="仿宋_GB2312"/>
          <w:sz w:val="28"/>
          <w:szCs w:val="28"/>
        </w:rPr>
        <w:t>本次项目不接受联合体</w:t>
      </w:r>
      <w:r>
        <w:rPr>
          <w:rFonts w:hint="eastAsia" w:ascii="仿宋_GB2312" w:hAnsi="仿宋" w:eastAsia="仿宋_GB2312"/>
          <w:sz w:val="28"/>
          <w:szCs w:val="28"/>
        </w:rPr>
        <w:t>投标</w:t>
      </w:r>
      <w:r>
        <w:rPr>
          <w:rFonts w:ascii="仿宋_GB2312" w:hAnsi="仿宋" w:eastAsia="仿宋_GB2312"/>
          <w:sz w:val="28"/>
          <w:szCs w:val="28"/>
        </w:rPr>
        <w:t>，不允许分包或转包；</w:t>
      </w:r>
    </w:p>
    <w:p>
      <w:pPr>
        <w:pStyle w:val="5"/>
        <w:topLinePunct/>
        <w:spacing w:line="360" w:lineRule="auto"/>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w:t>
      </w:r>
      <w:r>
        <w:rPr>
          <w:rFonts w:hint="eastAsia" w:ascii="仿宋_GB2312" w:hAnsi="仿宋" w:eastAsia="仿宋_GB2312"/>
          <w:color w:val="000000" w:themeColor="text1"/>
          <w:sz w:val="28"/>
          <w:szCs w:val="28"/>
          <w:lang w:val="en-US" w:eastAsia="zh-CN"/>
          <w14:textFill>
            <w14:solidFill>
              <w14:schemeClr w14:val="tx1"/>
            </w14:solidFill>
          </w14:textFill>
        </w:rPr>
        <w:t>1</w:t>
      </w:r>
      <w:r>
        <w:rPr>
          <w:rFonts w:hint="eastAsia" w:ascii="仿宋_GB2312" w:hAnsi="仿宋" w:eastAsia="仿宋_GB2312"/>
          <w:color w:val="000000" w:themeColor="text1"/>
          <w:sz w:val="28"/>
          <w:szCs w:val="28"/>
          <w14:textFill>
            <w14:solidFill>
              <w14:schemeClr w14:val="tx1"/>
            </w14:solidFill>
          </w14:textFill>
        </w:rPr>
        <w:t>、投标单位不得是本项目的代建单位、项目管理单位、监理单位、造价咨询单位、招标代理单位等关联单位；</w:t>
      </w:r>
    </w:p>
    <w:p>
      <w:pPr>
        <w:pStyle w:val="5"/>
        <w:topLinePunct/>
        <w:spacing w:line="360" w:lineRule="auto"/>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w:t>
      </w:r>
      <w:r>
        <w:rPr>
          <w:rFonts w:hint="eastAsia" w:ascii="仿宋_GB2312" w:hAnsi="仿宋" w:eastAsia="仿宋_GB2312"/>
          <w:color w:val="000000" w:themeColor="text1"/>
          <w:sz w:val="28"/>
          <w:szCs w:val="28"/>
          <w:lang w:val="en-US" w:eastAsia="zh-CN"/>
          <w14:textFill>
            <w14:solidFill>
              <w14:schemeClr w14:val="tx1"/>
            </w14:solidFill>
          </w14:textFill>
        </w:rPr>
        <w:t>2</w:t>
      </w:r>
      <w:r>
        <w:rPr>
          <w:rFonts w:hint="eastAsia" w:ascii="仿宋_GB2312" w:hAnsi="仿宋" w:eastAsia="仿宋_GB2312"/>
          <w:color w:val="000000" w:themeColor="text1"/>
          <w:sz w:val="28"/>
          <w:szCs w:val="28"/>
          <w14:textFill>
            <w14:solidFill>
              <w14:schemeClr w14:val="tx1"/>
            </w14:solidFill>
          </w14:textFill>
        </w:rPr>
        <w:t>、不接受中粮及蒙牛供应商黑名单（以蒙牛集团采购执行管理部下发的黑名单为准）的企业参与投标。</w:t>
      </w:r>
    </w:p>
    <w:p>
      <w:pPr>
        <w:keepNext w:val="0"/>
        <w:keepLines w:val="0"/>
        <w:pageBreakBefore w:val="0"/>
        <w:kinsoku/>
        <w:wordWrap/>
        <w:overflowPunct/>
        <w:autoSpaceDE/>
        <w:autoSpaceDN/>
        <w:bidi w:val="0"/>
        <w:spacing w:line="360" w:lineRule="auto"/>
        <w:ind w:left="0" w:leftChars="0" w:firstLine="562" w:firstLineChars="200"/>
        <w:jc w:val="left"/>
        <w:textAlignment w:val="auto"/>
        <w:rPr>
          <w:rFonts w:hint="eastAsia" w:ascii="仿宋" w:hAnsi="仿宋" w:eastAsia="仿宋" w:cs="仿宋"/>
          <w:b/>
          <w:i/>
          <w:color w:val="FF0000"/>
          <w:sz w:val="28"/>
          <w:szCs w:val="28"/>
        </w:rPr>
      </w:pPr>
      <w:r>
        <w:rPr>
          <w:rFonts w:hint="eastAsia" w:ascii="仿宋" w:hAnsi="仿宋" w:eastAsia="仿宋" w:cs="仿宋"/>
          <w:b/>
          <w:color w:val="000000"/>
          <w:sz w:val="28"/>
          <w:szCs w:val="28"/>
        </w:rPr>
        <w:t>五、报名须知</w:t>
      </w:r>
    </w:p>
    <w:p>
      <w:pPr>
        <w:keepNext w:val="0"/>
        <w:keepLines w:val="0"/>
        <w:pageBreakBefore w:val="0"/>
        <w:kinsoku/>
        <w:wordWrap/>
        <w:overflowPunct/>
        <w:autoSpaceDE/>
        <w:autoSpaceDN/>
        <w:bidi w:val="0"/>
        <w:spacing w:line="360" w:lineRule="auto"/>
        <w:ind w:left="0" w:lef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报名资格文件的</w:t>
      </w:r>
      <w:r>
        <w:rPr>
          <w:rFonts w:hint="eastAsia" w:ascii="仿宋" w:hAnsi="仿宋" w:eastAsia="仿宋" w:cs="仿宋"/>
          <w:color w:val="000000"/>
          <w:sz w:val="28"/>
          <w:szCs w:val="28"/>
          <w:u w:val="none"/>
        </w:rPr>
        <w:t>组成</w:t>
      </w:r>
      <w:r>
        <w:rPr>
          <w:rFonts w:hint="eastAsia" w:ascii="仿宋" w:hAnsi="仿宋" w:eastAsia="仿宋" w:cs="仿宋"/>
          <w:color w:val="000000"/>
          <w:sz w:val="28"/>
          <w:szCs w:val="28"/>
        </w:rPr>
        <w:t>按照如下要求提供：</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1、提供有效的营业执照（副本），有效的开户行许可证或基本存款账户信息；</w:t>
      </w:r>
    </w:p>
    <w:p>
      <w:pPr>
        <w:ind w:firstLine="560" w:firstLineChars="200"/>
        <w:rPr>
          <w:rFonts w:ascii="仿宋_GB2312" w:hAnsi="宋体" w:eastAsia="仿宋_GB2312"/>
          <w:sz w:val="28"/>
          <w:szCs w:val="28"/>
        </w:rPr>
      </w:pPr>
      <w:r>
        <w:rPr>
          <w:rFonts w:hint="eastAsia" w:ascii="仿宋_GB2312" w:hAnsi="宋体" w:eastAsia="仿宋_GB2312"/>
          <w:sz w:val="28"/>
          <w:szCs w:val="28"/>
        </w:rPr>
        <w:t>2、法定代表人证明书或授权委托书原件；</w:t>
      </w:r>
    </w:p>
    <w:p>
      <w:pPr>
        <w:ind w:firstLine="560" w:firstLineChars="200"/>
        <w:rPr>
          <w:rFonts w:ascii="仿宋_GB2312" w:hAnsi="宋体" w:eastAsia="仿宋_GB2312"/>
          <w:sz w:val="28"/>
          <w:szCs w:val="28"/>
        </w:rPr>
      </w:pPr>
      <w:r>
        <w:rPr>
          <w:rFonts w:hint="eastAsia" w:ascii="仿宋_GB2312" w:hAnsi="宋体" w:eastAsia="仿宋_GB2312"/>
          <w:sz w:val="28"/>
          <w:szCs w:val="28"/>
        </w:rPr>
        <w:t>备注：法定代表人须上传法人证明材料及身份证原件，若为被授权人须上传一份法人授权委托书和身份证原件及授权委托人近一年内在本单位的社保证明材料；</w:t>
      </w:r>
    </w:p>
    <w:p>
      <w:pPr>
        <w:ind w:firstLine="560" w:firstLineChars="200"/>
        <w:rPr>
          <w:rFonts w:ascii="仿宋_GB2312" w:hAnsi="宋体" w:eastAsia="仿宋_GB2312"/>
          <w:sz w:val="28"/>
          <w:szCs w:val="28"/>
        </w:rPr>
      </w:pPr>
      <w:r>
        <w:rPr>
          <w:rFonts w:hint="eastAsia" w:ascii="仿宋_GB2312" w:hAnsi="宋体" w:eastAsia="仿宋_GB2312"/>
          <w:sz w:val="28"/>
          <w:szCs w:val="28"/>
        </w:rPr>
        <w:t>3、提供能开具增值税发票的一般纳税人资格证明材料；</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4、</w:t>
      </w:r>
      <w:r>
        <w:rPr>
          <w:rFonts w:ascii="仿宋" w:hAnsi="仿宋" w:eastAsia="仿宋" w:cs="仿宋"/>
          <w:i w:val="0"/>
          <w:iCs w:val="0"/>
          <w:caps w:val="0"/>
          <w:color w:val="000000"/>
          <w:spacing w:val="0"/>
          <w:sz w:val="30"/>
          <w:szCs w:val="30"/>
        </w:rPr>
        <w:t>提供</w:t>
      </w:r>
      <w:r>
        <w:rPr>
          <w:rFonts w:hint="eastAsia" w:ascii="仿宋" w:hAnsi="仿宋" w:eastAsia="仿宋" w:cs="Times New Roman"/>
          <w:sz w:val="28"/>
          <w:szCs w:val="28"/>
          <w:lang w:val="en-US" w:eastAsia="zh-CN"/>
        </w:rPr>
        <w:t>建设行政主管部门颁发的机电工程施工总承包壹级或</w:t>
      </w:r>
      <w:r>
        <w:rPr>
          <w:rFonts w:hint="eastAsia" w:ascii="仿宋_GB2312" w:hAnsi="仿宋" w:eastAsia="仿宋_GB2312"/>
          <w:color w:val="000000" w:themeColor="text1"/>
          <w:sz w:val="28"/>
          <w:szCs w:val="28"/>
          <w14:textFill>
            <w14:solidFill>
              <w14:schemeClr w14:val="tx1"/>
            </w14:solidFill>
          </w14:textFill>
        </w:rPr>
        <w:t>建筑机电安装工程专业承包壹级资质</w:t>
      </w:r>
      <w:r>
        <w:rPr>
          <w:rFonts w:hint="eastAsia" w:ascii="仿宋" w:hAnsi="仿宋" w:eastAsia="仿宋" w:cs="Times New Roman"/>
          <w:sz w:val="28"/>
          <w:szCs w:val="28"/>
          <w:lang w:val="en-US" w:eastAsia="zh-CN"/>
        </w:rPr>
        <w:t>证书</w:t>
      </w:r>
      <w:r>
        <w:rPr>
          <w:rFonts w:hint="eastAsia" w:ascii="仿宋_GB2312" w:hAnsi="仿宋" w:eastAsia="仿宋_GB2312"/>
          <w:color w:val="000000" w:themeColor="text1"/>
          <w:sz w:val="28"/>
          <w:szCs w:val="28"/>
          <w:lang w:val="en-US" w:eastAsia="zh-CN"/>
          <w14:textFill>
            <w14:solidFill>
              <w14:schemeClr w14:val="tx1"/>
            </w14:solidFill>
          </w14:textFill>
        </w:rPr>
        <w:t>，</w:t>
      </w:r>
      <w:r>
        <w:rPr>
          <w:rFonts w:hint="eastAsia" w:ascii="仿宋_GB2312" w:hAnsi="仿宋" w:eastAsia="仿宋_GB2312"/>
          <w:color w:val="000000" w:themeColor="text1"/>
          <w:sz w:val="28"/>
          <w:szCs w:val="28"/>
          <w14:textFill>
            <w14:solidFill>
              <w14:schemeClr w14:val="tx1"/>
            </w14:solidFill>
          </w14:textFill>
        </w:rPr>
        <w:t>同时需具有钢结构工程专业承包二级、电子与</w:t>
      </w:r>
      <w:r>
        <w:rPr>
          <w:rFonts w:hint="eastAsia" w:ascii="仿宋_GB2312" w:hAnsi="仿宋" w:eastAsia="仿宋_GB2312"/>
          <w:color w:val="auto"/>
          <w:sz w:val="28"/>
          <w:szCs w:val="28"/>
        </w:rPr>
        <w:t>智能化工程</w:t>
      </w:r>
      <w:r>
        <w:rPr>
          <w:rFonts w:hint="eastAsia" w:ascii="仿宋_GB2312" w:hAnsi="仿宋" w:eastAsia="仿宋_GB2312"/>
          <w:color w:val="auto"/>
          <w:sz w:val="28"/>
          <w:szCs w:val="28"/>
          <w:lang w:val="en-US" w:eastAsia="zh-CN"/>
        </w:rPr>
        <w:t>专业承包</w:t>
      </w:r>
      <w:r>
        <w:rPr>
          <w:rFonts w:hint="eastAsia" w:ascii="仿宋_GB2312" w:hAnsi="仿宋" w:eastAsia="仿宋_GB2312"/>
          <w:color w:val="auto"/>
          <w:sz w:val="28"/>
          <w:szCs w:val="28"/>
        </w:rPr>
        <w:t>二级、建筑装修装饰工程专业</w:t>
      </w:r>
      <w:r>
        <w:rPr>
          <w:rFonts w:hint="eastAsia" w:ascii="仿宋_GB2312" w:hAnsi="仿宋" w:eastAsia="仿宋_GB2312"/>
          <w:color w:val="auto"/>
          <w:sz w:val="28"/>
          <w:szCs w:val="28"/>
          <w:lang w:val="en-US" w:eastAsia="zh-CN"/>
        </w:rPr>
        <w:t>承包</w:t>
      </w:r>
      <w:r>
        <w:rPr>
          <w:rFonts w:hint="eastAsia" w:ascii="仿宋_GB2312" w:hAnsi="仿宋" w:eastAsia="仿宋_GB2312"/>
          <w:color w:val="auto"/>
          <w:sz w:val="28"/>
          <w:szCs w:val="28"/>
        </w:rPr>
        <w:t>二级</w:t>
      </w:r>
      <w:r>
        <w:rPr>
          <w:rFonts w:hint="eastAsia" w:ascii="仿宋_GB2312" w:hAnsi="仿宋" w:eastAsia="仿宋_GB2312"/>
          <w:color w:val="000000" w:themeColor="text1"/>
          <w:sz w:val="28"/>
          <w:szCs w:val="28"/>
          <w14:textFill>
            <w14:solidFill>
              <w14:schemeClr w14:val="tx1"/>
            </w14:solidFill>
          </w14:textFill>
        </w:rPr>
        <w:t>及以上资质</w:t>
      </w:r>
      <w:r>
        <w:rPr>
          <w:rFonts w:hint="eastAsia" w:ascii="仿宋_GB2312" w:hAnsi="宋体" w:eastAsia="仿宋_GB2312"/>
          <w:sz w:val="28"/>
          <w:szCs w:val="28"/>
          <w:lang w:val="en-US" w:eastAsia="zh-CN"/>
        </w:rPr>
        <w:t>；</w:t>
      </w:r>
    </w:p>
    <w:p>
      <w:pPr>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5</w:t>
      </w:r>
      <w:r>
        <w:rPr>
          <w:rFonts w:hint="eastAsia" w:ascii="仿宋_GB2312" w:hAnsi="宋体" w:eastAsia="仿宋_GB2312"/>
          <w:sz w:val="28"/>
          <w:szCs w:val="28"/>
        </w:rPr>
        <w:t>、提供</w:t>
      </w:r>
      <w:r>
        <w:rPr>
          <w:rFonts w:hint="eastAsia" w:ascii="仿宋_GB2312" w:hAnsi="宋体" w:eastAsia="仿宋_GB2312"/>
          <w:sz w:val="28"/>
          <w:szCs w:val="28"/>
          <w:lang w:val="en-US" w:eastAsia="zh-CN"/>
        </w:rPr>
        <w:t>有效的安全生产许可证；</w:t>
      </w:r>
    </w:p>
    <w:p>
      <w:pPr>
        <w:ind w:firstLine="560" w:firstLineChars="200"/>
        <w:rPr>
          <w:rFonts w:hint="eastAsia" w:ascii="仿宋_GB2312" w:hAnsi="宋体" w:eastAsia="仿宋_GB2312"/>
          <w:color w:val="000000"/>
          <w:sz w:val="28"/>
          <w:szCs w:val="28"/>
        </w:rPr>
      </w:pPr>
      <w:r>
        <w:rPr>
          <w:rFonts w:hint="eastAsia" w:ascii="仿宋_GB2312" w:hAnsi="宋体" w:eastAsia="仿宋_GB2312"/>
          <w:sz w:val="28"/>
          <w:szCs w:val="28"/>
          <w:lang w:val="en-US" w:eastAsia="zh-CN"/>
        </w:rPr>
        <w:t>6、</w:t>
      </w:r>
      <w:r>
        <w:rPr>
          <w:rFonts w:hint="eastAsia" w:ascii="仿宋_GB2312" w:hAnsi="宋体" w:eastAsia="仿宋_GB2312"/>
          <w:sz w:val="28"/>
          <w:szCs w:val="28"/>
        </w:rPr>
        <w:t>提供</w:t>
      </w:r>
      <w:r>
        <w:rPr>
          <w:rFonts w:hint="eastAsia" w:ascii="仿宋_GB2312" w:hAnsi="宋体" w:eastAsia="仿宋_GB2312"/>
          <w:color w:val="000000"/>
          <w:sz w:val="28"/>
          <w:szCs w:val="28"/>
        </w:rPr>
        <w:t>拟派项目经理须为在本企业注册的</w:t>
      </w:r>
      <w:r>
        <w:rPr>
          <w:rFonts w:hint="eastAsia" w:ascii="仿宋_GB2312" w:hAnsi="宋体" w:eastAsia="仿宋_GB2312"/>
          <w:color w:val="000000"/>
          <w:sz w:val="28"/>
          <w:szCs w:val="28"/>
          <w:lang w:eastAsia="zh-CN"/>
        </w:rPr>
        <w:t>机电工程</w:t>
      </w:r>
      <w:r>
        <w:rPr>
          <w:rFonts w:hint="eastAsia" w:ascii="仿宋_GB2312" w:hAnsi="宋体" w:eastAsia="仿宋_GB2312"/>
          <w:color w:val="000000"/>
          <w:sz w:val="28"/>
          <w:szCs w:val="28"/>
        </w:rPr>
        <w:t>专业</w:t>
      </w:r>
      <w:r>
        <w:rPr>
          <w:rFonts w:hint="eastAsia" w:ascii="仿宋_GB2312" w:hAnsi="宋体" w:eastAsia="仿宋_GB2312"/>
          <w:color w:val="000000"/>
          <w:sz w:val="28"/>
          <w:szCs w:val="28"/>
          <w:lang w:val="en-US" w:eastAsia="zh-CN"/>
        </w:rPr>
        <w:t>一</w:t>
      </w:r>
      <w:r>
        <w:rPr>
          <w:rFonts w:hint="eastAsia" w:ascii="仿宋_GB2312" w:hAnsi="宋体" w:eastAsia="仿宋_GB2312"/>
          <w:color w:val="000000"/>
          <w:sz w:val="28"/>
          <w:szCs w:val="28"/>
        </w:rPr>
        <w:t>级注册建造师证书和有效的</w:t>
      </w:r>
      <w:r>
        <w:rPr>
          <w:rFonts w:hint="eastAsia" w:ascii="仿宋_GB2312" w:hAnsi="宋体" w:eastAsia="仿宋_GB2312"/>
          <w:sz w:val="28"/>
          <w:szCs w:val="28"/>
          <w:lang w:val="en-US" w:eastAsia="zh-CN"/>
        </w:rPr>
        <w:t>B类</w:t>
      </w:r>
      <w:r>
        <w:rPr>
          <w:rFonts w:hint="eastAsia" w:ascii="仿宋_GB2312" w:hAnsi="宋体" w:eastAsia="仿宋_GB2312"/>
          <w:color w:val="000000"/>
          <w:sz w:val="28"/>
          <w:szCs w:val="28"/>
        </w:rPr>
        <w:t>安全生产考核合格证</w:t>
      </w:r>
      <w:r>
        <w:rPr>
          <w:rFonts w:hint="eastAsia" w:ascii="仿宋_GB2312" w:hAnsi="宋体" w:eastAsia="仿宋_GB2312"/>
          <w:color w:val="000000"/>
          <w:sz w:val="28"/>
          <w:szCs w:val="28"/>
          <w:lang w:eastAsia="zh-CN"/>
        </w:rPr>
        <w:t>，</w:t>
      </w:r>
      <w:r>
        <w:rPr>
          <w:rFonts w:hint="eastAsia" w:ascii="仿宋_GB2312" w:hAnsi="仿宋" w:eastAsia="仿宋_GB2312"/>
          <w:color w:val="000000" w:themeColor="text1"/>
          <w:sz w:val="28"/>
          <w:szCs w:val="28"/>
          <w14:textFill>
            <w14:solidFill>
              <w14:schemeClr w14:val="tx1"/>
            </w14:solidFill>
          </w14:textFill>
        </w:rPr>
        <w:t>且未在其他在建工程项目任职</w:t>
      </w:r>
      <w:r>
        <w:rPr>
          <w:rFonts w:hint="eastAsia" w:ascii="仿宋_GB2312" w:hAnsi="仿宋" w:eastAsia="仿宋_GB2312"/>
          <w:color w:val="000000" w:themeColor="text1"/>
          <w:sz w:val="28"/>
          <w:szCs w:val="28"/>
          <w:lang w:val="en-US" w:eastAsia="zh-CN"/>
          <w14:textFill>
            <w14:solidFill>
              <w14:schemeClr w14:val="tx1"/>
            </w14:solidFill>
          </w14:textFill>
        </w:rPr>
        <w:t>承诺书（格式自拟）</w:t>
      </w:r>
      <w:r>
        <w:rPr>
          <w:rFonts w:hint="eastAsia" w:ascii="仿宋_GB2312" w:hAnsi="宋体" w:eastAsia="仿宋_GB2312"/>
          <w:color w:val="000000"/>
          <w:sz w:val="28"/>
          <w:szCs w:val="28"/>
        </w:rPr>
        <w:t>；</w:t>
      </w:r>
    </w:p>
    <w:p>
      <w:pPr>
        <w:ind w:right="151" w:rightChars="72" w:firstLine="560" w:firstLineChars="200"/>
        <w:jc w:val="left"/>
        <w:rPr>
          <w:rFonts w:asciiTheme="minorEastAsia" w:hAnsiTheme="minorEastAsia"/>
          <w:sz w:val="28"/>
          <w:szCs w:val="28"/>
        </w:rPr>
      </w:pPr>
      <w:r>
        <w:rPr>
          <w:rFonts w:hint="eastAsia" w:ascii="仿宋_GB2312" w:hAnsi="宋体" w:eastAsia="仿宋_GB2312"/>
          <w:sz w:val="28"/>
          <w:szCs w:val="28"/>
          <w:lang w:val="en-US" w:eastAsia="zh-CN"/>
        </w:rPr>
        <w:t>7</w:t>
      </w:r>
      <w:r>
        <w:rPr>
          <w:rFonts w:hint="eastAsia" w:ascii="仿宋_GB2312" w:hAnsi="宋体" w:eastAsia="仿宋_GB2312"/>
          <w:sz w:val="28"/>
          <w:szCs w:val="28"/>
        </w:rPr>
        <w:t>、提供近三年（20</w:t>
      </w:r>
      <w:r>
        <w:rPr>
          <w:rFonts w:hint="eastAsia" w:ascii="仿宋_GB2312" w:hAnsi="宋体" w:eastAsia="仿宋_GB2312"/>
          <w:sz w:val="28"/>
          <w:szCs w:val="28"/>
          <w:lang w:val="en-US" w:eastAsia="zh-CN"/>
        </w:rPr>
        <w:t>20</w:t>
      </w:r>
      <w:r>
        <w:rPr>
          <w:rFonts w:hint="eastAsia" w:ascii="仿宋_GB2312" w:hAnsi="宋体" w:eastAsia="仿宋_GB2312"/>
          <w:sz w:val="28"/>
          <w:szCs w:val="28"/>
        </w:rPr>
        <w:t>年</w:t>
      </w:r>
      <w:r>
        <w:rPr>
          <w:rFonts w:hint="eastAsia" w:ascii="仿宋_GB2312" w:hAnsi="宋体" w:eastAsia="仿宋_GB2312"/>
          <w:sz w:val="28"/>
          <w:szCs w:val="28"/>
          <w:lang w:val="en-US" w:eastAsia="zh-CN"/>
        </w:rPr>
        <w:t>1月1日起</w:t>
      </w:r>
      <w:r>
        <w:rPr>
          <w:rFonts w:hint="eastAsia" w:ascii="仿宋_GB2312" w:hAnsi="宋体" w:eastAsia="仿宋_GB2312"/>
          <w:sz w:val="28"/>
          <w:szCs w:val="28"/>
        </w:rPr>
        <w:t>至今）两个及以上类似项目业绩的证明材料（</w:t>
      </w:r>
      <w:r>
        <w:rPr>
          <w:rFonts w:hint="eastAsia" w:ascii="仿宋_GB2312" w:hAnsi="仿宋" w:eastAsia="仿宋_GB2312"/>
          <w:color w:val="000000" w:themeColor="text1"/>
          <w:sz w:val="28"/>
          <w:szCs w:val="28"/>
          <w:lang w:val="en-US" w:eastAsia="zh-CN"/>
          <w14:textFill>
            <w14:solidFill>
              <w14:schemeClr w14:val="tx1"/>
            </w14:solidFill>
          </w14:textFill>
        </w:rPr>
        <w:t>以合同及签订日期为准</w:t>
      </w:r>
      <w:r>
        <w:rPr>
          <w:rFonts w:hint="eastAsia" w:ascii="仿宋_GB2312" w:hAnsi="宋体" w:eastAsia="仿宋_GB2312"/>
          <w:sz w:val="28"/>
          <w:szCs w:val="28"/>
        </w:rPr>
        <w:t>）；</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lang w:val="en-US" w:eastAsia="zh-CN"/>
        </w:rPr>
        <w:t>8</w:t>
      </w:r>
      <w:r>
        <w:rPr>
          <w:rFonts w:hint="eastAsia" w:ascii="仿宋_GB2312" w:hAnsi="宋体" w:eastAsia="仿宋_GB2312"/>
          <w:sz w:val="28"/>
          <w:szCs w:val="28"/>
        </w:rPr>
        <w:t>、提供近三年（</w:t>
      </w:r>
      <w:r>
        <w:rPr>
          <w:rFonts w:hint="eastAsia" w:ascii="仿宋_GB2312" w:hAnsi="仿宋" w:eastAsia="仿宋_GB2312"/>
          <w:color w:val="000000" w:themeColor="text1"/>
          <w:sz w:val="28"/>
          <w:szCs w:val="28"/>
          <w14:textFill>
            <w14:solidFill>
              <w14:schemeClr w14:val="tx1"/>
            </w14:solidFill>
          </w14:textFill>
        </w:rPr>
        <w:t>2020年度、2021年度、2022年度</w:t>
      </w:r>
      <w:r>
        <w:rPr>
          <w:rFonts w:hint="eastAsia" w:ascii="仿宋_GB2312" w:hAnsi="宋体" w:eastAsia="仿宋_GB2312"/>
          <w:sz w:val="28"/>
          <w:szCs w:val="28"/>
        </w:rPr>
        <w:t>）经第三方出具的财务审计报告；</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9</w:t>
      </w:r>
      <w:r>
        <w:rPr>
          <w:rFonts w:hint="eastAsia" w:ascii="仿宋_GB2312" w:hAnsi="宋体" w:eastAsia="仿宋_GB2312"/>
          <w:sz w:val="28"/>
          <w:szCs w:val="28"/>
        </w:rPr>
        <w:t>、提供</w:t>
      </w:r>
      <w:r>
        <w:rPr>
          <w:rFonts w:hint="eastAsia" w:ascii="仿宋_GB2312" w:hAnsi="宋体" w:eastAsia="仿宋_GB2312"/>
          <w:sz w:val="28"/>
          <w:szCs w:val="28"/>
          <w:lang w:eastAsia="zh-CN"/>
        </w:rPr>
        <w:t>投标人</w:t>
      </w:r>
      <w:r>
        <w:rPr>
          <w:rFonts w:hint="eastAsia" w:ascii="仿宋_GB2312" w:hAnsi="宋体" w:eastAsia="仿宋_GB2312"/>
          <w:sz w:val="28"/>
          <w:szCs w:val="28"/>
        </w:rPr>
        <w:t>未被列入国家企业信用信息公示系统（http://www.gsxt.gov.cn/index.html）严重违法失信企业名单截图；</w:t>
      </w:r>
    </w:p>
    <w:p>
      <w:pPr>
        <w:ind w:firstLine="560" w:firstLineChars="200"/>
        <w:rPr>
          <w:rFonts w:cs="仿宋" w:asciiTheme="minorEastAsia" w:hAnsiTheme="minorEastAsia" w:eastAsiaTheme="minorEastAsia"/>
          <w:b/>
          <w:sz w:val="28"/>
          <w:szCs w:val="28"/>
        </w:rPr>
      </w:pPr>
      <w:r>
        <w:rPr>
          <w:rFonts w:hint="eastAsia" w:ascii="仿宋_GB2312" w:hAnsi="宋体" w:eastAsia="仿宋_GB2312"/>
          <w:sz w:val="28"/>
          <w:szCs w:val="28"/>
          <w:lang w:val="en-US" w:eastAsia="zh-CN"/>
        </w:rPr>
        <w:t>10</w:t>
      </w:r>
      <w:r>
        <w:rPr>
          <w:rFonts w:hint="eastAsia" w:ascii="仿宋_GB2312" w:hAnsi="宋体" w:eastAsia="仿宋_GB2312"/>
          <w:sz w:val="28"/>
          <w:szCs w:val="28"/>
        </w:rPr>
        <w:t>、</w:t>
      </w:r>
      <w:r>
        <w:rPr>
          <w:rFonts w:hint="eastAsia" w:ascii="仿宋_GB2312" w:hAnsi="宋体" w:eastAsia="仿宋_GB2312"/>
          <w:sz w:val="28"/>
          <w:szCs w:val="28"/>
          <w:lang w:val="en-US" w:eastAsia="zh-CN"/>
        </w:rPr>
        <w:t>提供</w:t>
      </w:r>
      <w:r>
        <w:rPr>
          <w:rFonts w:hint="eastAsia" w:ascii="仿宋_GB2312" w:hAnsi="宋体" w:eastAsia="仿宋_GB2312"/>
          <w:sz w:val="28"/>
          <w:szCs w:val="28"/>
          <w:lang w:eastAsia="zh-CN"/>
        </w:rPr>
        <w:t>保密承诺书</w:t>
      </w:r>
      <w:r>
        <w:rPr>
          <w:rFonts w:hint="eastAsia" w:ascii="仿宋_GB2312" w:hAnsi="宋体" w:eastAsia="仿宋_GB2312"/>
          <w:sz w:val="28"/>
          <w:szCs w:val="28"/>
        </w:rPr>
        <w:t>（附件2）；</w:t>
      </w:r>
    </w:p>
    <w:p>
      <w:pPr>
        <w:ind w:firstLine="560" w:firstLineChars="200"/>
        <w:rPr>
          <w:rFonts w:ascii="仿宋_GB2312" w:hAnsi="宋体" w:eastAsia="仿宋_GB2312"/>
          <w:sz w:val="28"/>
          <w:szCs w:val="28"/>
        </w:rPr>
      </w:pPr>
      <w:r>
        <w:rPr>
          <w:rFonts w:hint="eastAsia" w:ascii="仿宋_GB2312" w:hAnsi="宋体" w:eastAsia="仿宋_GB2312"/>
          <w:sz w:val="28"/>
          <w:szCs w:val="28"/>
        </w:rPr>
        <w:t>说明：说明：</w:t>
      </w:r>
      <w:r>
        <w:rPr>
          <w:rFonts w:hint="eastAsia" w:ascii="仿宋_GB2312" w:hAnsi="宋体" w:eastAsia="仿宋_GB2312"/>
          <w:b/>
          <w:bCs/>
          <w:color w:val="FF0000"/>
          <w:sz w:val="28"/>
          <w:szCs w:val="28"/>
        </w:rPr>
        <w:t>本项目采用全流程电子化招标采购方式</w:t>
      </w:r>
      <w:r>
        <w:rPr>
          <w:rFonts w:hint="eastAsia" w:ascii="仿宋_GB2312" w:hAnsi="宋体" w:eastAsia="仿宋_GB2312"/>
          <w:color w:val="FF0000"/>
          <w:sz w:val="28"/>
          <w:szCs w:val="28"/>
        </w:rPr>
        <w:t>，以上各类证书、证明材料应为原件的扫描件或复印件加盖公章，并于报名截止时间前在</w:t>
      </w:r>
      <w:bookmarkStart w:id="0" w:name="_Toc122871895"/>
      <w:r>
        <w:rPr>
          <w:rFonts w:hint="eastAsia" w:ascii="仿宋_GB2312" w:hAnsi="宋体" w:eastAsia="仿宋_GB2312"/>
          <w:color w:val="FF0000"/>
          <w:sz w:val="28"/>
          <w:szCs w:val="28"/>
        </w:rPr>
        <w:t>“蒙牛集团电子采购招标平台（</w:t>
      </w:r>
      <w:r>
        <w:rPr>
          <w:color w:val="FF0000"/>
        </w:rPr>
        <w:fldChar w:fldCharType="begin"/>
      </w:r>
      <w:r>
        <w:rPr>
          <w:color w:val="FF0000"/>
        </w:rPr>
        <w:instrText xml:space="preserve"> HYPERLINK "https://zbcg.mengniu.cn/" \l "/home" \t "_blank" </w:instrText>
      </w:r>
      <w:r>
        <w:rPr>
          <w:color w:val="FF0000"/>
        </w:rPr>
        <w:fldChar w:fldCharType="separate"/>
      </w:r>
      <w:r>
        <w:rPr>
          <w:rFonts w:hint="eastAsia" w:ascii="仿宋_GB2312" w:hAnsi="宋体" w:eastAsia="仿宋_GB2312"/>
          <w:color w:val="FF0000"/>
          <w:sz w:val="28"/>
          <w:szCs w:val="28"/>
        </w:rPr>
        <w:t>https://zbcg.mengniu.cn/#/home</w:t>
      </w:r>
      <w:r>
        <w:rPr>
          <w:rFonts w:hint="eastAsia" w:ascii="仿宋_GB2312" w:hAnsi="宋体" w:eastAsia="仿宋_GB2312"/>
          <w:color w:val="FF0000"/>
          <w:sz w:val="28"/>
          <w:szCs w:val="28"/>
        </w:rPr>
        <w:fldChar w:fldCharType="end"/>
      </w:r>
      <w:r>
        <w:rPr>
          <w:rFonts w:hint="eastAsia" w:ascii="仿宋_GB2312" w:hAnsi="宋体" w:eastAsia="仿宋_GB2312"/>
          <w:color w:val="FF0000"/>
          <w:sz w:val="28"/>
          <w:szCs w:val="28"/>
        </w:rPr>
        <w:t xml:space="preserve"> ）”</w:t>
      </w:r>
      <w:bookmarkEnd w:id="0"/>
      <w:r>
        <w:rPr>
          <w:rFonts w:hint="eastAsia" w:ascii="仿宋_GB2312" w:hAnsi="宋体" w:eastAsia="仿宋_GB2312"/>
          <w:color w:val="FF0000"/>
          <w:sz w:val="28"/>
          <w:szCs w:val="28"/>
        </w:rPr>
        <w:t>进行线上提交，进行资格审查（过期提交不予受理），审查合格后方可购买谈判文件（仅作为发放谈判文件的依据）。</w:t>
      </w:r>
    </w:p>
    <w:p>
      <w:pPr>
        <w:ind w:firstLine="560" w:firstLineChars="200"/>
        <w:rPr>
          <w:rFonts w:ascii="仿宋_GB2312" w:hAnsi="宋体" w:eastAsia="仿宋_GB2312"/>
          <w:b/>
          <w:bCs/>
          <w:color w:val="FF0000"/>
          <w:sz w:val="28"/>
          <w:szCs w:val="28"/>
        </w:rPr>
      </w:pPr>
      <w:r>
        <w:rPr>
          <w:rFonts w:hint="eastAsia" w:ascii="仿宋_GB2312" w:hAnsi="宋体" w:eastAsia="仿宋_GB2312"/>
          <w:sz w:val="28"/>
          <w:szCs w:val="28"/>
        </w:rPr>
        <w:t>资料提供不全或者未按时间要求提报的将被拒绝接收，所提供的资质、业绩文件中如有虚假情况，一经发现将被取消竞谈资格。</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  </w:t>
      </w:r>
      <w:r>
        <w:rPr>
          <w:rFonts w:hint="eastAsia" w:ascii="仿宋_GB2312" w:hAnsi="宋体" w:eastAsia="仿宋_GB2312"/>
          <w:b/>
          <w:bCs/>
          <w:color w:val="FF0000"/>
          <w:sz w:val="28"/>
          <w:szCs w:val="28"/>
        </w:rPr>
        <w:t xml:space="preserve">  </w:t>
      </w:r>
      <w:r>
        <w:rPr>
          <w:rFonts w:hint="eastAsia" w:ascii="仿宋_GB2312" w:hAnsi="宋体" w:eastAsia="仿宋_GB2312"/>
          <w:b/>
          <w:bCs/>
          <w:color w:val="FF0000"/>
          <w:sz w:val="28"/>
          <w:szCs w:val="28"/>
          <w:lang w:eastAsia="zh-CN"/>
        </w:rPr>
        <w:t>投标人</w:t>
      </w:r>
      <w:r>
        <w:rPr>
          <w:rFonts w:hint="eastAsia" w:ascii="仿宋_GB2312" w:hAnsi="宋体" w:eastAsia="仿宋_GB2312"/>
          <w:b/>
          <w:bCs/>
          <w:color w:val="FF0000"/>
          <w:sz w:val="28"/>
          <w:szCs w:val="28"/>
        </w:rPr>
        <w:t>自购买谈判文件之日起，应确保其向采购人或招标代理机构提供的通讯手段（电话、邮箱）一直有效，以保证往来函件能及时传达并及时反馈信息，否则由此引起的一切后果由</w:t>
      </w:r>
      <w:r>
        <w:rPr>
          <w:rFonts w:hint="eastAsia" w:ascii="仿宋_GB2312" w:hAnsi="宋体" w:eastAsia="仿宋_GB2312"/>
          <w:b/>
          <w:bCs/>
          <w:color w:val="FF0000"/>
          <w:sz w:val="28"/>
          <w:szCs w:val="28"/>
          <w:lang w:eastAsia="zh-CN"/>
        </w:rPr>
        <w:t>投标人</w:t>
      </w:r>
      <w:r>
        <w:rPr>
          <w:rFonts w:hint="eastAsia" w:ascii="仿宋_GB2312" w:hAnsi="宋体" w:eastAsia="仿宋_GB2312"/>
          <w:b/>
          <w:bCs/>
          <w:color w:val="FF0000"/>
          <w:sz w:val="28"/>
          <w:szCs w:val="28"/>
        </w:rPr>
        <w:t>承担。</w:t>
      </w:r>
    </w:p>
    <w:p>
      <w:pPr>
        <w:ind w:firstLine="560" w:firstLineChars="200"/>
        <w:rPr>
          <w:rFonts w:ascii="仿宋_GB2312" w:hAnsi="宋体" w:eastAsia="仿宋_GB2312"/>
          <w:sz w:val="28"/>
          <w:szCs w:val="28"/>
        </w:rPr>
      </w:pPr>
      <w:r>
        <w:rPr>
          <w:rFonts w:hint="eastAsia" w:ascii="仿宋_GB2312" w:hAnsi="宋体" w:eastAsia="仿宋_GB2312"/>
          <w:sz w:val="28"/>
          <w:szCs w:val="28"/>
        </w:rPr>
        <w:t>2、报名方式：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潜在</w:t>
      </w:r>
      <w:r>
        <w:rPr>
          <w:rFonts w:hint="eastAsia" w:ascii="仿宋_GB2312" w:hAnsi="宋体" w:eastAsia="仿宋_GB2312"/>
          <w:sz w:val="28"/>
          <w:szCs w:val="28"/>
          <w:lang w:eastAsia="zh-CN"/>
        </w:rPr>
        <w:t>投标人</w:t>
      </w:r>
      <w:r>
        <w:rPr>
          <w:rFonts w:hint="eastAsia" w:ascii="仿宋_GB2312" w:hAnsi="宋体" w:eastAsia="仿宋_GB2312"/>
          <w:sz w:val="28"/>
          <w:szCs w:val="28"/>
        </w:rPr>
        <w:t>依据资格要求自主评估，符合条件的登录“蒙牛集团电子采购招标平台”进行网上报名、资格验证、购买</w:t>
      </w:r>
      <w:r>
        <w:rPr>
          <w:rFonts w:hint="eastAsia" w:ascii="仿宋_GB2312" w:hAnsi="宋体" w:eastAsia="仿宋_GB2312"/>
          <w:sz w:val="28"/>
          <w:szCs w:val="28"/>
          <w:lang w:eastAsia="zh-CN"/>
        </w:rPr>
        <w:t>招标文件</w:t>
      </w:r>
      <w:r>
        <w:rPr>
          <w:rFonts w:hint="eastAsia" w:ascii="仿宋_GB2312" w:hAnsi="宋体" w:eastAsia="仿宋_GB2312"/>
          <w:sz w:val="28"/>
          <w:szCs w:val="28"/>
        </w:rPr>
        <w:t>、澄清答疑和参与</w:t>
      </w:r>
      <w:r>
        <w:rPr>
          <w:rFonts w:hint="eastAsia" w:ascii="仿宋_GB2312" w:hAnsi="宋体" w:eastAsia="仿宋_GB2312"/>
          <w:sz w:val="28"/>
          <w:szCs w:val="28"/>
          <w:lang w:val="en-US" w:eastAsia="zh-CN"/>
        </w:rPr>
        <w:t>招标</w:t>
      </w:r>
      <w:r>
        <w:rPr>
          <w:rFonts w:hint="eastAsia" w:ascii="仿宋_GB2312" w:hAnsi="宋体" w:eastAsia="仿宋_GB2312"/>
          <w:sz w:val="28"/>
          <w:szCs w:val="28"/>
        </w:rPr>
        <w:t>会等，过程中如有疑问可咨询平台服务支持，电话010-21362559或咨询采购方业务咨询联系人。</w:t>
      </w:r>
    </w:p>
    <w:p>
      <w:pPr>
        <w:ind w:firstLine="560" w:firstLineChars="200"/>
        <w:rPr>
          <w:rFonts w:ascii="仿宋_GB2312" w:hAnsi="宋体" w:eastAsia="仿宋_GB2312"/>
          <w:b/>
          <w:bCs/>
          <w:color w:val="FF0000"/>
          <w:sz w:val="28"/>
          <w:szCs w:val="28"/>
        </w:rPr>
      </w:pPr>
      <w:r>
        <w:rPr>
          <w:rFonts w:hint="eastAsia" w:ascii="仿宋_GB2312" w:hAnsi="宋体" w:eastAsia="仿宋_GB2312"/>
          <w:color w:val="FF0000"/>
          <w:sz w:val="28"/>
          <w:szCs w:val="28"/>
        </w:rPr>
        <w:t>注：请先阅读【MN_SRM_用户操作手册_供应商管理 V1.1 - 供应商注册及信息修改操作指南】和【供应商入库-登录-参与项目-报名等流程说明】服务手册，再进行注册、报名，</w:t>
      </w:r>
      <w:r>
        <w:rPr>
          <w:rFonts w:hint="eastAsia" w:ascii="仿宋_GB2312" w:hAnsi="宋体" w:eastAsia="仿宋_GB2312"/>
          <w:color w:val="FF0000"/>
          <w:sz w:val="28"/>
          <w:szCs w:val="28"/>
          <w:lang w:val="en-US" w:eastAsia="zh-CN"/>
        </w:rPr>
        <w:t>特别说明</w:t>
      </w:r>
      <w:r>
        <w:rPr>
          <w:rFonts w:hint="eastAsia" w:ascii="仿宋_GB2312" w:hAnsi="宋体" w:eastAsia="仿宋_GB2312"/>
          <w:b/>
          <w:bCs/>
          <w:color w:val="FF0000"/>
          <w:sz w:val="28"/>
          <w:szCs w:val="28"/>
          <w:lang w:val="en-US" w:eastAsia="zh-CN"/>
        </w:rPr>
        <w:t>需在报名截止前2天注册MN_SRM_系统</w:t>
      </w:r>
      <w:r>
        <w:rPr>
          <w:rFonts w:hint="eastAsia" w:ascii="仿宋_GB2312" w:hAnsi="宋体" w:eastAsia="仿宋_GB2312"/>
          <w:color w:val="FF0000"/>
          <w:sz w:val="28"/>
          <w:szCs w:val="28"/>
          <w:lang w:val="en-US" w:eastAsia="zh-CN"/>
        </w:rPr>
        <w:t>，</w:t>
      </w:r>
      <w:r>
        <w:rPr>
          <w:rFonts w:hint="eastAsia" w:ascii="仿宋_GB2312" w:hAnsi="宋体" w:eastAsia="仿宋_GB2312"/>
          <w:color w:val="FF0000"/>
          <w:sz w:val="28"/>
          <w:szCs w:val="28"/>
        </w:rPr>
        <w:t>如因办理注册和平台操作不及时或错误</w:t>
      </w:r>
      <w:r>
        <w:rPr>
          <w:rFonts w:hint="eastAsia" w:ascii="仿宋_GB2312" w:hAnsi="宋体" w:eastAsia="仿宋_GB2312"/>
          <w:color w:val="FF0000"/>
          <w:sz w:val="28"/>
          <w:szCs w:val="28"/>
          <w:lang w:eastAsia="zh-CN"/>
        </w:rPr>
        <w:t>，</w:t>
      </w:r>
      <w:r>
        <w:rPr>
          <w:rFonts w:hint="eastAsia" w:ascii="仿宋_GB2312" w:hAnsi="宋体" w:eastAsia="仿宋_GB2312"/>
          <w:color w:val="FF0000"/>
          <w:sz w:val="28"/>
          <w:szCs w:val="28"/>
        </w:rPr>
        <w:t>影响参加招标采购活动的，责任自负；</w:t>
      </w:r>
    </w:p>
    <w:p>
      <w:pPr>
        <w:keepNext w:val="0"/>
        <w:keepLines w:val="0"/>
        <w:pageBreakBefore w:val="0"/>
        <w:widowControl w:val="0"/>
        <w:kinsoku/>
        <w:wordWrap/>
        <w:overflowPunct/>
        <w:bidi w:val="0"/>
        <w:spacing w:line="360" w:lineRule="auto"/>
        <w:ind w:left="0" w:leftChars="0" w:right="0"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六、项目时间安排及要求：</w:t>
      </w:r>
    </w:p>
    <w:p>
      <w:pPr>
        <w:keepNext w:val="0"/>
        <w:keepLines w:val="0"/>
        <w:pageBreakBefore w:val="0"/>
        <w:widowControl w:val="0"/>
        <w:kinsoku/>
        <w:wordWrap/>
        <w:overflowPunct/>
        <w:bidi w:val="0"/>
        <w:spacing w:line="360" w:lineRule="auto"/>
        <w:ind w:left="0" w:leftChars="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1、报名时间：</w:t>
      </w:r>
      <w:r>
        <w:rPr>
          <w:rFonts w:hint="eastAsia" w:ascii="仿宋" w:hAnsi="仿宋" w:eastAsia="仿宋" w:cs="仿宋"/>
          <w:sz w:val="28"/>
          <w:szCs w:val="28"/>
          <w:u w:val="single"/>
          <w:lang w:val="en-US" w:eastAsia="zh-CN"/>
        </w:rPr>
        <w:t>2023</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8</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19</w:t>
      </w:r>
      <w:r>
        <w:rPr>
          <w:rFonts w:hint="eastAsia" w:ascii="仿宋" w:hAnsi="仿宋" w:eastAsia="仿宋" w:cs="仿宋"/>
          <w:sz w:val="28"/>
          <w:szCs w:val="28"/>
        </w:rPr>
        <w:t>日</w:t>
      </w:r>
      <w:r>
        <w:rPr>
          <w:rFonts w:hint="eastAsia" w:ascii="仿宋" w:hAnsi="仿宋" w:eastAsia="仿宋" w:cs="仿宋"/>
          <w:sz w:val="28"/>
          <w:szCs w:val="28"/>
          <w:lang w:val="en-US" w:eastAsia="zh-CN"/>
        </w:rPr>
        <w:t>0时0分0秒</w:t>
      </w:r>
      <w:r>
        <w:rPr>
          <w:rFonts w:hint="eastAsia" w:ascii="仿宋" w:hAnsi="仿宋" w:eastAsia="仿宋" w:cs="仿宋"/>
          <w:sz w:val="28"/>
          <w:szCs w:val="28"/>
        </w:rPr>
        <w:t>至</w:t>
      </w:r>
      <w:r>
        <w:rPr>
          <w:rFonts w:hint="eastAsia" w:ascii="仿宋" w:hAnsi="仿宋" w:eastAsia="仿宋" w:cs="仿宋"/>
          <w:sz w:val="28"/>
          <w:szCs w:val="28"/>
          <w:u w:val="single"/>
          <w:lang w:val="en-US" w:eastAsia="zh-CN"/>
        </w:rPr>
        <w:t>2023</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8</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23</w:t>
      </w:r>
      <w:r>
        <w:rPr>
          <w:rFonts w:hint="eastAsia" w:ascii="仿宋" w:hAnsi="仿宋" w:eastAsia="仿宋" w:cs="仿宋"/>
          <w:sz w:val="28"/>
          <w:szCs w:val="28"/>
        </w:rPr>
        <w:t>日</w:t>
      </w:r>
      <w:r>
        <w:rPr>
          <w:rFonts w:hint="eastAsia" w:ascii="仿宋" w:hAnsi="仿宋" w:eastAsia="仿宋" w:cs="仿宋"/>
          <w:sz w:val="28"/>
          <w:szCs w:val="28"/>
          <w:lang w:val="en-US" w:eastAsia="zh-CN"/>
        </w:rPr>
        <w:t>23时59分59秒</w:t>
      </w:r>
      <w:r>
        <w:rPr>
          <w:rFonts w:hint="eastAsia" w:ascii="仿宋" w:hAnsi="仿宋" w:eastAsia="仿宋" w:cs="仿宋"/>
          <w:sz w:val="28"/>
          <w:szCs w:val="28"/>
        </w:rPr>
        <w:t>；</w:t>
      </w:r>
    </w:p>
    <w:p>
      <w:pPr>
        <w:keepNext w:val="0"/>
        <w:keepLines w:val="0"/>
        <w:pageBreakBefore w:val="0"/>
        <w:widowControl w:val="0"/>
        <w:kinsoku/>
        <w:wordWrap/>
        <w:overflowPunct/>
        <w:bidi w:val="0"/>
        <w:spacing w:line="360" w:lineRule="auto"/>
        <w:ind w:left="0" w:leftChars="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2、资格预审时间：</w:t>
      </w:r>
      <w:r>
        <w:rPr>
          <w:rFonts w:hint="eastAsia" w:ascii="仿宋" w:hAnsi="仿宋" w:eastAsia="仿宋" w:cs="仿宋"/>
          <w:sz w:val="28"/>
          <w:szCs w:val="28"/>
          <w:u w:val="single"/>
          <w:lang w:val="en-US" w:eastAsia="zh-CN"/>
        </w:rPr>
        <w:t>2023</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8</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20</w:t>
      </w:r>
      <w:r>
        <w:rPr>
          <w:rFonts w:hint="eastAsia" w:ascii="仿宋" w:hAnsi="仿宋" w:eastAsia="仿宋" w:cs="仿宋"/>
          <w:sz w:val="28"/>
          <w:szCs w:val="28"/>
        </w:rPr>
        <w:t>日至</w:t>
      </w:r>
      <w:r>
        <w:rPr>
          <w:rFonts w:hint="eastAsia" w:ascii="仿宋" w:hAnsi="仿宋" w:eastAsia="仿宋" w:cs="仿宋"/>
          <w:sz w:val="28"/>
          <w:szCs w:val="28"/>
          <w:u w:val="single"/>
          <w:lang w:val="en-US" w:eastAsia="zh-CN"/>
        </w:rPr>
        <w:t>2023</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8</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24</w:t>
      </w:r>
      <w:r>
        <w:rPr>
          <w:rFonts w:hint="eastAsia" w:ascii="仿宋" w:hAnsi="仿宋" w:eastAsia="仿宋" w:cs="仿宋"/>
          <w:sz w:val="28"/>
          <w:szCs w:val="28"/>
        </w:rPr>
        <w:t>日</w:t>
      </w:r>
      <w:r>
        <w:rPr>
          <w:rFonts w:hint="eastAsia" w:ascii="仿宋" w:hAnsi="仿宋" w:eastAsia="仿宋" w:cs="仿宋"/>
          <w:sz w:val="28"/>
          <w:szCs w:val="28"/>
          <w:lang w:val="en-US" w:eastAsia="zh-CN"/>
        </w:rPr>
        <w:t>14时0分0秒</w:t>
      </w:r>
      <w:r>
        <w:rPr>
          <w:rFonts w:hint="eastAsia" w:ascii="仿宋" w:hAnsi="仿宋" w:eastAsia="仿宋" w:cs="仿宋"/>
          <w:sz w:val="28"/>
          <w:szCs w:val="28"/>
        </w:rPr>
        <w:t>；</w:t>
      </w:r>
    </w:p>
    <w:p>
      <w:pPr>
        <w:keepNext w:val="0"/>
        <w:keepLines w:val="0"/>
        <w:pageBreakBefore w:val="0"/>
        <w:widowControl w:val="0"/>
        <w:kinsoku/>
        <w:wordWrap/>
        <w:overflowPunct/>
        <w:bidi w:val="0"/>
        <w:spacing w:line="360" w:lineRule="auto"/>
        <w:ind w:left="0" w:leftChars="0" w:right="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3、</w:t>
      </w:r>
      <w:r>
        <w:rPr>
          <w:rFonts w:hint="eastAsia" w:ascii="仿宋" w:hAnsi="仿宋" w:eastAsia="仿宋" w:cs="仿宋"/>
          <w:sz w:val="28"/>
          <w:szCs w:val="28"/>
          <w:lang w:val="en-US" w:eastAsia="zh-CN"/>
        </w:rPr>
        <w:t>招标</w:t>
      </w:r>
      <w:r>
        <w:rPr>
          <w:rFonts w:hint="eastAsia" w:ascii="仿宋" w:hAnsi="仿宋" w:eastAsia="仿宋" w:cs="仿宋"/>
          <w:sz w:val="28"/>
          <w:szCs w:val="28"/>
        </w:rPr>
        <w:t>文件发售时间：</w:t>
      </w:r>
      <w:r>
        <w:rPr>
          <w:rFonts w:hint="eastAsia" w:ascii="仿宋" w:hAnsi="仿宋" w:eastAsia="仿宋" w:cs="仿宋"/>
          <w:sz w:val="28"/>
          <w:szCs w:val="28"/>
          <w:u w:val="single"/>
          <w:lang w:val="en-US" w:eastAsia="zh-CN"/>
        </w:rPr>
        <w:t>2023</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8</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21</w:t>
      </w:r>
      <w:r>
        <w:rPr>
          <w:rFonts w:hint="eastAsia" w:ascii="仿宋" w:hAnsi="仿宋" w:eastAsia="仿宋" w:cs="仿宋"/>
          <w:sz w:val="28"/>
          <w:szCs w:val="28"/>
        </w:rPr>
        <w:t>日</w:t>
      </w:r>
      <w:r>
        <w:rPr>
          <w:rFonts w:hint="eastAsia" w:ascii="仿宋" w:hAnsi="仿宋" w:eastAsia="仿宋" w:cs="仿宋"/>
          <w:sz w:val="28"/>
          <w:szCs w:val="28"/>
          <w:lang w:val="en-US" w:eastAsia="zh-CN"/>
        </w:rPr>
        <w:t>0时0分0秒</w:t>
      </w:r>
      <w:r>
        <w:rPr>
          <w:rFonts w:hint="eastAsia" w:ascii="仿宋" w:hAnsi="仿宋" w:eastAsia="仿宋" w:cs="仿宋"/>
          <w:sz w:val="28"/>
          <w:szCs w:val="28"/>
        </w:rPr>
        <w:t>至</w:t>
      </w:r>
      <w:r>
        <w:rPr>
          <w:rFonts w:hint="eastAsia" w:ascii="仿宋" w:hAnsi="仿宋" w:eastAsia="仿宋" w:cs="仿宋"/>
          <w:sz w:val="28"/>
          <w:szCs w:val="28"/>
          <w:u w:val="single"/>
          <w:lang w:val="en-US" w:eastAsia="zh-CN"/>
        </w:rPr>
        <w:t>2023</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8</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25</w:t>
      </w:r>
      <w:r>
        <w:rPr>
          <w:rFonts w:hint="eastAsia" w:ascii="仿宋" w:hAnsi="仿宋" w:eastAsia="仿宋" w:cs="仿宋"/>
          <w:sz w:val="28"/>
          <w:szCs w:val="28"/>
        </w:rPr>
        <w:t>日</w:t>
      </w:r>
      <w:r>
        <w:rPr>
          <w:rFonts w:hint="eastAsia" w:ascii="仿宋" w:hAnsi="仿宋" w:eastAsia="仿宋" w:cs="仿宋"/>
          <w:sz w:val="28"/>
          <w:szCs w:val="28"/>
          <w:lang w:val="en-US" w:eastAsia="zh-CN"/>
        </w:rPr>
        <w:t>23时59分59秒</w:t>
      </w:r>
      <w:r>
        <w:rPr>
          <w:rFonts w:hint="eastAsia" w:ascii="仿宋" w:hAnsi="仿宋" w:eastAsia="仿宋" w:cs="仿宋"/>
          <w:sz w:val="28"/>
          <w:szCs w:val="28"/>
          <w:lang w:eastAsia="zh-CN"/>
        </w:rPr>
        <w:t>；</w:t>
      </w:r>
    </w:p>
    <w:p>
      <w:pPr>
        <w:keepNext w:val="0"/>
        <w:keepLines w:val="0"/>
        <w:pageBreakBefore w:val="0"/>
        <w:widowControl w:val="0"/>
        <w:kinsoku/>
        <w:wordWrap/>
        <w:overflowPunct/>
        <w:bidi w:val="0"/>
        <w:spacing w:line="360" w:lineRule="auto"/>
        <w:ind w:left="0" w:leftChars="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4、招标</w:t>
      </w:r>
      <w:r>
        <w:rPr>
          <w:rFonts w:hint="eastAsia" w:ascii="仿宋" w:hAnsi="仿宋" w:eastAsia="仿宋" w:cs="仿宋"/>
          <w:sz w:val="28"/>
          <w:szCs w:val="28"/>
        </w:rPr>
        <w:t>文件每套售价：</w:t>
      </w:r>
      <w:r>
        <w:rPr>
          <w:rFonts w:hint="eastAsia" w:ascii="仿宋" w:hAnsi="仿宋" w:eastAsia="仿宋" w:cs="仿宋"/>
          <w:sz w:val="28"/>
          <w:szCs w:val="28"/>
          <w:lang w:val="en-US" w:eastAsia="zh-CN"/>
        </w:rPr>
        <w:t>每标段/</w:t>
      </w:r>
      <w:r>
        <w:rPr>
          <w:rFonts w:hint="eastAsia" w:ascii="仿宋" w:hAnsi="仿宋" w:eastAsia="仿宋" w:cs="仿宋"/>
          <w:sz w:val="28"/>
          <w:szCs w:val="28"/>
        </w:rPr>
        <w:t>人民币</w:t>
      </w:r>
      <w:r>
        <w:rPr>
          <w:rFonts w:hint="eastAsia" w:ascii="仿宋" w:hAnsi="仿宋" w:eastAsia="仿宋" w:cs="仿宋"/>
          <w:sz w:val="28"/>
          <w:szCs w:val="28"/>
          <w:u w:val="single"/>
          <w:lang w:val="en-US" w:eastAsia="zh-CN"/>
        </w:rPr>
        <w:t>1000</w:t>
      </w:r>
      <w:r>
        <w:rPr>
          <w:rFonts w:hint="eastAsia" w:ascii="仿宋" w:hAnsi="仿宋" w:eastAsia="仿宋" w:cs="仿宋"/>
          <w:sz w:val="28"/>
          <w:szCs w:val="28"/>
        </w:rPr>
        <w:t>元，售后不退（汇款后将回执扫描后发联系人邮箱主题栏里写清楚项目名称）；</w:t>
      </w:r>
    </w:p>
    <w:p>
      <w:pPr>
        <w:keepNext w:val="0"/>
        <w:keepLines w:val="0"/>
        <w:pageBreakBefore w:val="0"/>
        <w:widowControl w:val="0"/>
        <w:kinsoku/>
        <w:wordWrap/>
        <w:overflowPunct/>
        <w:bidi w:val="0"/>
        <w:spacing w:line="360" w:lineRule="auto"/>
        <w:ind w:left="0" w:leftChars="0" w:right="0"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rPr>
        <w:t>具体打款信息如下：</w:t>
      </w:r>
    </w:p>
    <w:p>
      <w:pPr>
        <w:keepNext w:val="0"/>
        <w:keepLines w:val="0"/>
        <w:pageBreakBefore w:val="0"/>
        <w:widowControl w:val="0"/>
        <w:kinsoku/>
        <w:wordWrap/>
        <w:overflowPunct/>
        <w:bidi w:val="0"/>
        <w:spacing w:line="360" w:lineRule="auto"/>
        <w:ind w:left="0" w:leftChars="0" w:righ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收款单位: 兴业银行呼和浩特分行营业部</w:t>
      </w:r>
    </w:p>
    <w:p>
      <w:pPr>
        <w:keepNext w:val="0"/>
        <w:keepLines w:val="0"/>
        <w:pageBreakBefore w:val="0"/>
        <w:widowControl w:val="0"/>
        <w:kinsoku/>
        <w:wordWrap/>
        <w:overflowPunct/>
        <w:bidi w:val="0"/>
        <w:spacing w:line="360" w:lineRule="auto"/>
        <w:ind w:left="0" w:leftChars="0" w:righ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收款单位: 内蒙古华晟工程项目管理有限公司</w:t>
      </w:r>
    </w:p>
    <w:p>
      <w:pPr>
        <w:keepNext w:val="0"/>
        <w:keepLines w:val="0"/>
        <w:pageBreakBefore w:val="0"/>
        <w:widowControl w:val="0"/>
        <w:kinsoku/>
        <w:wordWrap/>
        <w:overflowPunct/>
        <w:bidi w:val="0"/>
        <w:spacing w:line="360" w:lineRule="auto"/>
        <w:ind w:left="0" w:leftChars="0" w:righ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银行账号：592010100100885</w:t>
      </w:r>
      <w:bookmarkStart w:id="1" w:name="_GoBack"/>
      <w:bookmarkEnd w:id="1"/>
      <w:r>
        <w:rPr>
          <w:rFonts w:hint="eastAsia" w:ascii="仿宋" w:hAnsi="仿宋" w:eastAsia="仿宋" w:cs="仿宋"/>
          <w:sz w:val="28"/>
          <w:szCs w:val="28"/>
          <w:lang w:val="en-US" w:eastAsia="zh-CN"/>
        </w:rPr>
        <w:t>229</w:t>
      </w:r>
    </w:p>
    <w:p>
      <w:pPr>
        <w:keepNext w:val="0"/>
        <w:keepLines w:val="0"/>
        <w:pageBreakBefore w:val="0"/>
        <w:widowControl w:val="0"/>
        <w:kinsoku/>
        <w:wordWrap/>
        <w:overflowPunct/>
        <w:bidi w:val="0"/>
        <w:spacing w:line="360" w:lineRule="auto"/>
        <w:ind w:left="0" w:leftChars="0" w:righ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银行行号：309191002015</w:t>
      </w:r>
    </w:p>
    <w:p>
      <w:pPr>
        <w:keepNext w:val="0"/>
        <w:keepLines w:val="0"/>
        <w:pageBreakBefore w:val="0"/>
        <w:widowControl w:val="0"/>
        <w:kinsoku/>
        <w:wordWrap/>
        <w:overflowPunct/>
        <w:bidi w:val="0"/>
        <w:spacing w:line="360" w:lineRule="auto"/>
        <w:ind w:left="0" w:leftChars="0" w:right="0" w:firstLine="560" w:firstLineChars="200"/>
        <w:textAlignment w:val="auto"/>
        <w:rPr>
          <w:rFonts w:hint="eastAsia" w:ascii="仿宋" w:hAnsi="仿宋" w:eastAsia="仿宋" w:cs="仿宋"/>
          <w:color w:val="000000"/>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sz w:val="28"/>
          <w:szCs w:val="28"/>
          <w:lang w:val="en-US" w:eastAsia="zh-CN"/>
        </w:rPr>
        <w:t>开标</w:t>
      </w:r>
      <w:r>
        <w:rPr>
          <w:rFonts w:hint="eastAsia" w:ascii="仿宋" w:hAnsi="仿宋" w:eastAsia="仿宋" w:cs="仿宋"/>
          <w:sz w:val="28"/>
          <w:szCs w:val="28"/>
        </w:rPr>
        <w:t>时间：</w:t>
      </w:r>
      <w:r>
        <w:rPr>
          <w:rFonts w:hint="eastAsia" w:ascii="仿宋" w:hAnsi="仿宋" w:eastAsia="仿宋" w:cs="仿宋"/>
          <w:sz w:val="28"/>
          <w:szCs w:val="28"/>
          <w:u w:val="single"/>
          <w:lang w:val="en-US" w:eastAsia="zh-CN"/>
        </w:rPr>
        <w:t>2023</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9</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14</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9:30</w:t>
      </w:r>
      <w:r>
        <w:rPr>
          <w:rFonts w:hint="eastAsia" w:ascii="仿宋" w:hAnsi="仿宋" w:eastAsia="仿宋" w:cs="仿宋"/>
          <w:sz w:val="28"/>
          <w:szCs w:val="28"/>
        </w:rPr>
        <w:t>时（以发出的</w:t>
      </w:r>
      <w:r>
        <w:rPr>
          <w:rFonts w:hint="eastAsia" w:ascii="仿宋" w:hAnsi="仿宋" w:eastAsia="仿宋" w:cs="仿宋"/>
          <w:sz w:val="28"/>
          <w:szCs w:val="28"/>
          <w:lang w:val="en-US" w:eastAsia="zh-CN"/>
        </w:rPr>
        <w:t>招标</w:t>
      </w:r>
      <w:r>
        <w:rPr>
          <w:rFonts w:hint="eastAsia" w:ascii="仿宋" w:hAnsi="仿宋" w:eastAsia="仿宋" w:cs="仿宋"/>
          <w:sz w:val="28"/>
          <w:szCs w:val="28"/>
        </w:rPr>
        <w:t>文件为准）；</w:t>
      </w:r>
    </w:p>
    <w:p>
      <w:pPr>
        <w:keepNext w:val="0"/>
        <w:keepLines w:val="0"/>
        <w:pageBreakBefore w:val="0"/>
        <w:widowControl w:val="0"/>
        <w:kinsoku/>
        <w:wordWrap/>
        <w:overflowPunct/>
        <w:bidi w:val="0"/>
        <w:spacing w:line="360" w:lineRule="auto"/>
        <w:ind w:left="0" w:leftChars="0" w:right="0" w:firstLine="562"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b/>
          <w:sz w:val="28"/>
          <w:szCs w:val="28"/>
        </w:rPr>
        <w:t>七、</w:t>
      </w:r>
      <w:r>
        <w:rPr>
          <w:rFonts w:hint="eastAsia" w:ascii="仿宋" w:hAnsi="仿宋" w:eastAsia="仿宋" w:cs="仿宋"/>
          <w:b/>
          <w:sz w:val="28"/>
          <w:szCs w:val="28"/>
          <w:lang w:val="en-US" w:eastAsia="zh-CN"/>
        </w:rPr>
        <w:t>开标地址</w:t>
      </w:r>
      <w:r>
        <w:rPr>
          <w:rFonts w:hint="eastAsia" w:ascii="仿宋" w:hAnsi="仿宋" w:eastAsia="仿宋" w:cs="仿宋"/>
          <w:b/>
          <w:sz w:val="28"/>
          <w:szCs w:val="28"/>
        </w:rPr>
        <w:t>：</w:t>
      </w:r>
      <w:r>
        <w:rPr>
          <w:rFonts w:hint="eastAsia" w:ascii="仿宋" w:hAnsi="仿宋" w:eastAsia="仿宋" w:cs="仿宋"/>
          <w:color w:val="000000"/>
          <w:sz w:val="28"/>
          <w:szCs w:val="28"/>
          <w:lang w:val="en-US" w:eastAsia="zh-CN"/>
        </w:rPr>
        <w:t>蒙牛集团电子采购招标平台（https://zbcg.mengniu.cn/）</w:t>
      </w:r>
    </w:p>
    <w:p>
      <w:pPr>
        <w:keepNext w:val="0"/>
        <w:keepLines w:val="0"/>
        <w:pageBreakBefore w:val="0"/>
        <w:widowControl w:val="0"/>
        <w:kinsoku/>
        <w:wordWrap/>
        <w:overflowPunct/>
        <w:bidi w:val="0"/>
        <w:spacing w:line="360" w:lineRule="auto"/>
        <w:ind w:left="0" w:leftChars="0" w:right="0" w:firstLine="562" w:firstLineChars="200"/>
        <w:textAlignment w:val="auto"/>
        <w:rPr>
          <w:rFonts w:hint="eastAsia" w:ascii="仿宋" w:hAnsi="仿宋" w:eastAsia="仿宋" w:cs="仿宋"/>
          <w:b/>
          <w:color w:val="FF0000"/>
          <w:sz w:val="28"/>
          <w:szCs w:val="28"/>
        </w:rPr>
      </w:pPr>
      <w:r>
        <w:rPr>
          <w:rFonts w:hint="eastAsia" w:ascii="仿宋" w:hAnsi="仿宋" w:eastAsia="仿宋" w:cs="仿宋"/>
          <w:b/>
          <w:color w:val="000000"/>
          <w:sz w:val="28"/>
          <w:szCs w:val="28"/>
        </w:rPr>
        <w:t>八、发布媒体：</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蒙牛官网（http://www.mengniu.com.cn）及蒙牛内部平台</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中国招标投标公共服务平台（http://www.cebpubservice.com/）</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蒙牛集团电子招标采购交易平台（</w:t>
      </w:r>
      <w:r>
        <w:rPr>
          <w:rFonts w:hint="eastAsia" w:ascii="仿宋_GB2312" w:hAnsi="宋体" w:eastAsia="仿宋_GB2312" w:cs="Times New Roman"/>
          <w:sz w:val="28"/>
          <w:szCs w:val="28"/>
        </w:rPr>
        <w:fldChar w:fldCharType="begin"/>
      </w:r>
      <w:r>
        <w:rPr>
          <w:rFonts w:hint="eastAsia" w:ascii="仿宋_GB2312" w:hAnsi="宋体" w:eastAsia="仿宋_GB2312" w:cs="Times New Roman"/>
          <w:sz w:val="28"/>
          <w:szCs w:val="28"/>
        </w:rPr>
        <w:instrText xml:space="preserve"> HYPERLINK "https://……）" </w:instrText>
      </w:r>
      <w:r>
        <w:rPr>
          <w:rFonts w:hint="eastAsia" w:ascii="仿宋_GB2312" w:hAnsi="宋体" w:eastAsia="仿宋_GB2312" w:cs="Times New Roman"/>
          <w:sz w:val="28"/>
          <w:szCs w:val="28"/>
        </w:rPr>
        <w:fldChar w:fldCharType="separate"/>
      </w:r>
      <w:r>
        <w:rPr>
          <w:rFonts w:hint="eastAsia" w:ascii="仿宋_GB2312" w:hAnsi="宋体" w:eastAsia="仿宋_GB2312" w:cs="Times New Roman"/>
          <w:sz w:val="28"/>
          <w:szCs w:val="28"/>
        </w:rPr>
        <w:t>https://zbcg.mengniu.cn）</w:t>
      </w:r>
      <w:r>
        <w:rPr>
          <w:rFonts w:hint="eastAsia" w:ascii="仿宋_GB2312" w:hAnsi="宋体" w:eastAsia="仿宋_GB2312" w:cs="Times New Roman"/>
          <w:sz w:val="28"/>
          <w:szCs w:val="28"/>
        </w:rPr>
        <w:fldChar w:fldCharType="end"/>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此公告只在以上平台发布，其他任何媒体转载无效。</w:t>
      </w:r>
    </w:p>
    <w:p>
      <w:pPr>
        <w:ind w:firstLine="562" w:firstLineChars="200"/>
        <w:rPr>
          <w:rFonts w:ascii="仿宋_GB2312" w:hAnsi="宋体" w:eastAsia="仿宋_GB2312"/>
          <w:b/>
          <w:bCs/>
          <w:sz w:val="28"/>
          <w:szCs w:val="28"/>
        </w:rPr>
      </w:pPr>
      <w:r>
        <w:rPr>
          <w:rFonts w:hint="eastAsia" w:ascii="仿宋_GB2312" w:hAnsi="宋体" w:eastAsia="仿宋_GB2312"/>
          <w:b/>
          <w:bCs/>
          <w:sz w:val="28"/>
          <w:szCs w:val="28"/>
        </w:rPr>
        <w:t>九、代理机构及联系方式：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代理公司：内蒙古华晟工程项目管理有限公司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报名联系人：刘晓强（13847135254）/</w:t>
      </w:r>
      <w:r>
        <w:rPr>
          <w:rFonts w:hint="eastAsia" w:ascii="仿宋_GB2312" w:hAnsi="宋体" w:eastAsia="仿宋_GB2312"/>
          <w:sz w:val="28"/>
          <w:szCs w:val="28"/>
          <w:lang w:val="en-US" w:eastAsia="zh-CN"/>
        </w:rPr>
        <w:t>赵慧峰</w:t>
      </w:r>
      <w:r>
        <w:rPr>
          <w:rFonts w:hint="eastAsia" w:ascii="仿宋_GB2312" w:hAnsi="宋体" w:eastAsia="仿宋_GB2312"/>
          <w:sz w:val="28"/>
          <w:szCs w:val="28"/>
        </w:rPr>
        <w:t>（18647138769）</w:t>
      </w:r>
    </w:p>
    <w:p>
      <w:pPr>
        <w:ind w:firstLine="560" w:firstLineChars="200"/>
        <w:rPr>
          <w:rFonts w:ascii="仿宋_GB2312" w:hAnsi="宋体" w:eastAsia="仿宋_GB2312"/>
          <w:sz w:val="28"/>
          <w:szCs w:val="28"/>
        </w:rPr>
      </w:pPr>
      <w:r>
        <w:rPr>
          <w:rFonts w:hint="eastAsia" w:ascii="仿宋_GB2312" w:hAnsi="宋体" w:eastAsia="仿宋_GB2312"/>
          <w:sz w:val="28"/>
          <w:szCs w:val="28"/>
        </w:rPr>
        <w:t>联系电话：0471-3957849、4918085 分机号：8013</w:t>
      </w:r>
    </w:p>
    <w:p>
      <w:pPr>
        <w:ind w:firstLine="560" w:firstLineChars="200"/>
        <w:rPr>
          <w:rFonts w:ascii="仿宋_GB2312" w:hAnsi="宋体" w:eastAsia="仿宋_GB2312"/>
          <w:sz w:val="28"/>
          <w:szCs w:val="28"/>
        </w:rPr>
      </w:pPr>
      <w:r>
        <w:rPr>
          <w:rFonts w:hint="eastAsia" w:ascii="仿宋_GB2312" w:hAnsi="宋体" w:eastAsia="仿宋_GB2312"/>
          <w:sz w:val="28"/>
          <w:szCs w:val="28"/>
        </w:rPr>
        <w:t>电子邮箱：liuxiaoqiang</w:t>
      </w:r>
      <w:r>
        <w:rPr>
          <w:rFonts w:ascii="仿宋_GB2312" w:hAnsi="宋体" w:eastAsia="仿宋_GB2312"/>
          <w:sz w:val="28"/>
          <w:szCs w:val="28"/>
        </w:rPr>
        <w:t>@nmghuasheng.com</w:t>
      </w:r>
      <w:r>
        <w:rPr>
          <w:rFonts w:hint="eastAsia" w:ascii="仿宋_GB2312" w:hAnsi="宋体" w:eastAsia="仿宋_GB2312"/>
          <w:sz w:val="28"/>
          <w:szCs w:val="28"/>
        </w:rPr>
        <w:t xml:space="preserve">      </w:t>
      </w:r>
    </w:p>
    <w:p>
      <w:pPr>
        <w:ind w:firstLine="560" w:firstLineChars="200"/>
        <w:rPr>
          <w:rFonts w:ascii="仿宋_GB2312" w:hAnsi="宋体" w:eastAsia="仿宋_GB2312"/>
          <w:sz w:val="28"/>
          <w:szCs w:val="28"/>
        </w:rPr>
      </w:pPr>
      <w:r>
        <w:rPr>
          <w:rFonts w:hint="eastAsia" w:ascii="仿宋_GB2312" w:hAnsi="宋体" w:eastAsia="仿宋_GB2312"/>
          <w:sz w:val="28"/>
          <w:szCs w:val="28"/>
        </w:rPr>
        <w:t>联系地址：内蒙古自治区呼和浩特市赛罕区锡林南路盈嘉国际综合楼27层</w:t>
      </w:r>
    </w:p>
    <w:p>
      <w:pPr>
        <w:ind w:firstLine="562" w:firstLineChars="200"/>
        <w:rPr>
          <w:rFonts w:ascii="仿宋_GB2312" w:hAnsi="宋体" w:eastAsia="仿宋_GB2312"/>
          <w:b/>
          <w:bCs/>
          <w:sz w:val="28"/>
          <w:szCs w:val="28"/>
        </w:rPr>
      </w:pPr>
      <w:r>
        <w:rPr>
          <w:rFonts w:hint="eastAsia" w:ascii="仿宋_GB2312" w:hAnsi="宋体" w:eastAsia="仿宋_GB2312"/>
          <w:b/>
          <w:bCs/>
          <w:sz w:val="28"/>
          <w:szCs w:val="28"/>
        </w:rPr>
        <w:t>十、采购招标实施方及联系方式：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采购招标实施方：</w:t>
      </w:r>
      <w:r>
        <w:rPr>
          <w:rFonts w:hint="eastAsia" w:ascii="仿宋_GB2312" w:hAnsi="宋体" w:eastAsia="仿宋_GB2312"/>
          <w:sz w:val="28"/>
          <w:szCs w:val="28"/>
          <w:lang w:eastAsia="zh-CN"/>
        </w:rPr>
        <w:t>内蒙古蒙牛乳业（集团）股份有限公司</w:t>
      </w:r>
      <w:r>
        <w:rPr>
          <w:rFonts w:hint="eastAsia" w:ascii="仿宋_GB2312" w:hAnsi="宋体" w:eastAsia="仿宋_GB2312"/>
          <w:sz w:val="28"/>
          <w:szCs w:val="28"/>
        </w:rPr>
        <w:t>冰品事业部</w:t>
      </w:r>
    </w:p>
    <w:p>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付少波</w:t>
      </w: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联系方式：18647122138  </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十一、监督单位及联系方式：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w:t>
      </w:r>
      <w:r>
        <w:rPr>
          <w:rFonts w:hint="eastAsia" w:ascii="仿宋_GB2312" w:hAnsi="宋体" w:eastAsia="仿宋_GB2312"/>
          <w:sz w:val="28"/>
          <w:szCs w:val="28"/>
          <w:lang w:eastAsia="zh-CN"/>
        </w:rPr>
        <w:t>内蒙古蒙牛乳业（集团）股份有限公司</w:t>
      </w:r>
      <w:r>
        <w:rPr>
          <w:rFonts w:hint="eastAsia" w:ascii="仿宋_GB2312" w:hAnsi="宋体" w:eastAsia="仿宋_GB2312"/>
          <w:sz w:val="28"/>
          <w:szCs w:val="28"/>
        </w:rPr>
        <w:t>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异议/投诉服务网址：</w:t>
      </w:r>
      <w:r>
        <w:fldChar w:fldCharType="begin"/>
      </w:r>
      <w:r>
        <w:instrText xml:space="preserve"> HYPERLINK "https://zbcg.mengniu.cn/" \l "/home" \t "_blank" </w:instrText>
      </w:r>
      <w:r>
        <w:fldChar w:fldCharType="separate"/>
      </w:r>
      <w:r>
        <w:rPr>
          <w:rFonts w:hint="eastAsia" w:ascii="仿宋_GB2312" w:hAnsi="宋体" w:eastAsia="仿宋_GB2312"/>
          <w:sz w:val="28"/>
          <w:szCs w:val="28"/>
        </w:rPr>
        <w:t>https://zbcg.mengniu.cn/#/home</w:t>
      </w:r>
      <w:r>
        <w:rPr>
          <w:rFonts w:hint="eastAsia" w:ascii="仿宋_GB2312" w:hAnsi="宋体" w:eastAsia="仿宋_GB2312"/>
          <w:sz w:val="28"/>
          <w:szCs w:val="28"/>
        </w:rPr>
        <w:fldChar w:fldCharType="end"/>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人：潘宏       联系方式：0471-7393642/18686095595</w:t>
      </w:r>
    </w:p>
    <w:p>
      <w:pPr>
        <w:ind w:firstLine="560" w:firstLineChars="200"/>
        <w:rPr>
          <w:rFonts w:ascii="仿宋_GB2312" w:hAnsi="宋体" w:eastAsia="仿宋_GB2312"/>
          <w:sz w:val="28"/>
          <w:szCs w:val="28"/>
        </w:rPr>
      </w:pPr>
      <w:r>
        <w:rPr>
          <w:rFonts w:hint="eastAsia" w:ascii="仿宋_GB2312" w:hAnsi="宋体" w:eastAsia="仿宋_GB2312"/>
          <w:sz w:val="28"/>
          <w:szCs w:val="28"/>
        </w:rPr>
        <w:t>电子邮件：panhong@mengniu.cn</w:t>
      </w:r>
    </w:p>
    <w:p>
      <w:pPr>
        <w:pStyle w:val="4"/>
      </w:pPr>
    </w:p>
    <w:p>
      <w:pPr>
        <w:ind w:right="640" w:firstLine="565" w:firstLineChars="202"/>
        <w:jc w:val="left"/>
        <w:rPr>
          <w:rFonts w:ascii="仿宋_GB2312" w:hAnsi="宋体" w:eastAsia="仿宋_GB2312" w:cs="仿宋"/>
          <w:sz w:val="28"/>
          <w:szCs w:val="28"/>
        </w:rPr>
      </w:pPr>
      <w:r>
        <w:rPr>
          <w:rFonts w:hint="eastAsia" w:ascii="仿宋_GB2312" w:hAnsi="宋体" w:eastAsia="仿宋_GB2312" w:cs="仿宋"/>
          <w:sz w:val="28"/>
          <w:szCs w:val="28"/>
        </w:rPr>
        <w:t>附件：1.潜在</w:t>
      </w:r>
      <w:r>
        <w:rPr>
          <w:rFonts w:hint="eastAsia" w:ascii="仿宋_GB2312" w:hAnsi="宋体" w:eastAsia="仿宋_GB2312" w:cs="仿宋"/>
          <w:sz w:val="28"/>
          <w:szCs w:val="28"/>
          <w:lang w:eastAsia="zh-CN"/>
        </w:rPr>
        <w:t>招标</w:t>
      </w:r>
      <w:r>
        <w:rPr>
          <w:rFonts w:hint="eastAsia" w:ascii="仿宋_GB2312" w:hAnsi="宋体" w:eastAsia="仿宋_GB2312" w:cs="仿宋"/>
          <w:sz w:val="28"/>
          <w:szCs w:val="28"/>
        </w:rPr>
        <w:t>单位所报标段信息表</w:t>
      </w:r>
    </w:p>
    <w:p>
      <w:pPr>
        <w:ind w:firstLine="560" w:firstLineChars="200"/>
        <w:rPr>
          <w:rFonts w:hint="eastAsia" w:ascii="仿宋_GB2312" w:hAnsi="宋体" w:eastAsia="仿宋_GB2312" w:cs="仿宋"/>
          <w:sz w:val="28"/>
          <w:szCs w:val="28"/>
          <w:lang w:eastAsia="zh-CN"/>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2.</w:t>
      </w:r>
      <w:r>
        <w:rPr>
          <w:rFonts w:hint="eastAsia" w:ascii="仿宋_GB2312" w:hAnsi="宋体" w:eastAsia="仿宋_GB2312" w:cs="仿宋"/>
          <w:sz w:val="28"/>
          <w:szCs w:val="28"/>
          <w:lang w:eastAsia="zh-CN"/>
        </w:rPr>
        <w:t>保密承诺书</w:t>
      </w:r>
    </w:p>
    <w:p>
      <w:pPr>
        <w:ind w:firstLine="560" w:firstLineChars="200"/>
        <w:rPr>
          <w:rFonts w:hint="eastAsia" w:ascii="仿宋_GB2312" w:hAnsi="宋体" w:eastAsia="仿宋_GB2312"/>
          <w:sz w:val="28"/>
          <w:szCs w:val="28"/>
        </w:rPr>
      </w:pPr>
      <w:r>
        <w:rPr>
          <w:rFonts w:hint="eastAsia" w:ascii="仿宋_GB2312" w:hAnsi="宋体" w:eastAsia="仿宋_GB2312" w:cs="仿宋"/>
          <w:sz w:val="28"/>
          <w:szCs w:val="28"/>
        </w:rPr>
        <w:t xml:space="preserve">      3.法人证明、授权人证明   </w:t>
      </w:r>
      <w:r>
        <w:rPr>
          <w:rFonts w:hint="eastAsia" w:ascii="仿宋_GB2312" w:hAnsi="宋体" w:eastAsia="仿宋_GB2312"/>
          <w:sz w:val="28"/>
          <w:szCs w:val="28"/>
        </w:rPr>
        <w:t xml:space="preserve">                       </w:t>
      </w:r>
    </w:p>
    <w:p>
      <w:pPr>
        <w:ind w:firstLine="560" w:firstLineChars="200"/>
        <w:jc w:val="center"/>
        <w:rPr>
          <w:rFonts w:hint="eastAsia" w:eastAsia="仿宋_GB2312"/>
          <w:lang w:eastAsia="zh-CN"/>
        </w:rPr>
      </w:pP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w:t>
      </w:r>
      <w:r>
        <w:rPr>
          <w:rFonts w:hint="eastAsia" w:ascii="仿宋_GB2312" w:hAnsi="宋体" w:eastAsia="仿宋_GB2312"/>
          <w:sz w:val="28"/>
          <w:szCs w:val="28"/>
          <w:lang w:eastAsia="zh-CN"/>
        </w:rPr>
        <w:t>内蒙古蒙牛乳业（集团）股份有限公司</w:t>
      </w:r>
    </w:p>
    <w:p>
      <w:pPr>
        <w:ind w:firstLine="420" w:firstLineChars="200"/>
        <w:jc w:val="center"/>
        <w:rPr>
          <w:rFonts w:ascii="仿宋_GB2312" w:hAnsi="宋体" w:eastAsia="仿宋_GB2312" w:cs="仿宋"/>
          <w:sz w:val="28"/>
          <w:szCs w:val="28"/>
        </w:rPr>
      </w:pPr>
      <w:r>
        <w:rPr>
          <w:rFonts w:hint="eastAsia"/>
        </w:rPr>
        <w:t xml:space="preserve">                                   </w:t>
      </w:r>
      <w:r>
        <w:rPr>
          <w:rFonts w:hint="eastAsia"/>
          <w:lang w:val="en-US" w:eastAsia="zh-CN"/>
        </w:rPr>
        <w:t xml:space="preserve">   </w:t>
      </w:r>
      <w:r>
        <w:rPr>
          <w:rFonts w:hint="eastAsia" w:ascii="仿宋_GB2312" w:hAnsi="宋体" w:eastAsia="仿宋_GB2312" w:cs="仿宋"/>
          <w:sz w:val="28"/>
          <w:szCs w:val="28"/>
        </w:rPr>
        <w:t xml:space="preserve">内蒙古华晟工程项目管理有限公司                       </w:t>
      </w:r>
    </w:p>
    <w:p>
      <w:pPr>
        <w:ind w:firstLine="560" w:firstLineChars="200"/>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hint="eastAsia" w:ascii="仿宋_GB2312" w:hAnsi="宋体" w:eastAsia="仿宋_GB2312" w:cs="仿宋"/>
          <w:sz w:val="28"/>
          <w:szCs w:val="28"/>
          <w:lang w:val="en-US" w:eastAsia="zh-CN"/>
        </w:rPr>
        <w:t xml:space="preserve">   </w:t>
      </w:r>
      <w:r>
        <w:rPr>
          <w:rFonts w:hint="eastAsia" w:ascii="仿宋_GB2312" w:hAnsi="宋体" w:eastAsia="仿宋_GB2312" w:cs="仿宋"/>
          <w:sz w:val="28"/>
          <w:szCs w:val="28"/>
        </w:rPr>
        <w:t>2023年</w:t>
      </w:r>
      <w:r>
        <w:rPr>
          <w:rFonts w:hint="eastAsia" w:ascii="仿宋_GB2312" w:hAnsi="宋体" w:eastAsia="仿宋_GB2312" w:cs="仿宋"/>
          <w:sz w:val="28"/>
          <w:szCs w:val="28"/>
          <w:lang w:val="en-US" w:eastAsia="zh-CN"/>
        </w:rPr>
        <w:t>8</w:t>
      </w:r>
      <w:r>
        <w:rPr>
          <w:rFonts w:hint="eastAsia" w:ascii="仿宋_GB2312" w:hAnsi="宋体" w:eastAsia="仿宋_GB2312" w:cs="仿宋"/>
          <w:sz w:val="28"/>
          <w:szCs w:val="28"/>
        </w:rPr>
        <w:t>月</w:t>
      </w:r>
      <w:r>
        <w:rPr>
          <w:rFonts w:hint="eastAsia" w:ascii="仿宋_GB2312" w:hAnsi="宋体" w:eastAsia="仿宋_GB2312" w:cs="仿宋"/>
          <w:sz w:val="28"/>
          <w:szCs w:val="28"/>
          <w:lang w:val="en-US" w:eastAsia="zh-CN"/>
        </w:rPr>
        <w:t>18</w:t>
      </w:r>
      <w:r>
        <w:rPr>
          <w:rFonts w:hint="eastAsia" w:ascii="仿宋_GB2312" w:hAnsi="宋体" w:eastAsia="仿宋_GB2312" w:cs="仿宋"/>
          <w:sz w:val="28"/>
          <w:szCs w:val="28"/>
        </w:rPr>
        <w:t>日</w:t>
      </w: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ascii="宋体" w:hAnsi="宋体" w:cs="仿宋"/>
          <w:b/>
          <w:sz w:val="32"/>
          <w:szCs w:val="32"/>
        </w:rPr>
      </w:pPr>
      <w:r>
        <w:rPr>
          <w:rFonts w:hint="eastAsia" w:ascii="宋体" w:hAnsi="宋体" w:cs="仿宋"/>
          <w:b/>
          <w:sz w:val="32"/>
          <w:szCs w:val="32"/>
        </w:rPr>
        <w:t>潜在</w:t>
      </w:r>
      <w:r>
        <w:rPr>
          <w:rFonts w:hint="eastAsia" w:ascii="宋体" w:hAnsi="宋体" w:cs="仿宋"/>
          <w:b/>
          <w:sz w:val="32"/>
          <w:szCs w:val="32"/>
          <w:lang w:eastAsia="zh-CN"/>
        </w:rPr>
        <w:t>招标</w:t>
      </w:r>
      <w:r>
        <w:rPr>
          <w:rFonts w:hint="eastAsia" w:ascii="宋体" w:hAnsi="宋体" w:cs="仿宋"/>
          <w:b/>
          <w:sz w:val="32"/>
          <w:szCs w:val="32"/>
        </w:rPr>
        <w:t>单位所报标段信息表</w:t>
      </w:r>
    </w:p>
    <w:tbl>
      <w:tblPr>
        <w:tblStyle w:val="13"/>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956"/>
        <w:gridCol w:w="1081"/>
        <w:gridCol w:w="1822"/>
        <w:gridCol w:w="1716"/>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vAlign w:val="center"/>
          </w:tcPr>
          <w:p>
            <w:pPr>
              <w:jc w:val="center"/>
              <w:rPr>
                <w:rFonts w:ascii="宋体" w:hAnsi="宋体" w:cs="仿宋"/>
                <w:b/>
                <w:sz w:val="22"/>
                <w:szCs w:val="21"/>
              </w:rPr>
            </w:pPr>
            <w:r>
              <w:rPr>
                <w:rFonts w:hint="eastAsia" w:ascii="宋体" w:hAnsi="宋体" w:cs="仿宋"/>
                <w:b/>
                <w:sz w:val="22"/>
                <w:szCs w:val="21"/>
              </w:rPr>
              <w:t>序号</w:t>
            </w:r>
          </w:p>
        </w:tc>
        <w:tc>
          <w:tcPr>
            <w:tcW w:w="1956" w:type="dxa"/>
            <w:vAlign w:val="center"/>
          </w:tcPr>
          <w:p>
            <w:pPr>
              <w:jc w:val="center"/>
              <w:rPr>
                <w:rFonts w:ascii="宋体" w:hAnsi="宋体" w:cs="仿宋"/>
                <w:b/>
                <w:sz w:val="22"/>
                <w:szCs w:val="21"/>
              </w:rPr>
            </w:pPr>
            <w:r>
              <w:rPr>
                <w:rFonts w:hint="eastAsia" w:ascii="宋体" w:hAnsi="宋体" w:cs="仿宋"/>
                <w:b/>
                <w:sz w:val="22"/>
                <w:szCs w:val="21"/>
              </w:rPr>
              <w:t>潜在</w:t>
            </w:r>
            <w:r>
              <w:rPr>
                <w:rFonts w:hint="eastAsia" w:ascii="宋体" w:hAnsi="宋体" w:cs="仿宋"/>
                <w:b/>
                <w:sz w:val="22"/>
                <w:szCs w:val="21"/>
                <w:lang w:eastAsia="zh-CN"/>
              </w:rPr>
              <w:t>招标</w:t>
            </w:r>
            <w:r>
              <w:rPr>
                <w:rFonts w:hint="eastAsia" w:ascii="宋体" w:hAnsi="宋体" w:cs="仿宋"/>
                <w:b/>
                <w:sz w:val="22"/>
                <w:szCs w:val="21"/>
              </w:rPr>
              <w:t>单位名称</w:t>
            </w:r>
          </w:p>
        </w:tc>
        <w:tc>
          <w:tcPr>
            <w:tcW w:w="1081" w:type="dxa"/>
            <w:vAlign w:val="center"/>
          </w:tcPr>
          <w:p>
            <w:pPr>
              <w:jc w:val="center"/>
              <w:rPr>
                <w:rFonts w:ascii="宋体" w:hAnsi="宋体" w:cs="仿宋"/>
                <w:b/>
                <w:sz w:val="22"/>
                <w:szCs w:val="21"/>
              </w:rPr>
            </w:pPr>
            <w:r>
              <w:rPr>
                <w:rFonts w:hint="eastAsia" w:ascii="宋体" w:hAnsi="宋体" w:cs="仿宋"/>
                <w:b/>
                <w:sz w:val="22"/>
                <w:szCs w:val="21"/>
              </w:rPr>
              <w:t>标段</w:t>
            </w:r>
          </w:p>
          <w:p>
            <w:pPr>
              <w:jc w:val="center"/>
              <w:rPr>
                <w:rFonts w:ascii="宋体" w:hAnsi="宋体" w:cs="仿宋"/>
                <w:b/>
                <w:sz w:val="22"/>
                <w:szCs w:val="21"/>
              </w:rPr>
            </w:pPr>
            <w:r>
              <w:rPr>
                <w:rFonts w:hint="eastAsia" w:ascii="宋体" w:hAnsi="宋体" w:cs="仿宋"/>
                <w:b/>
                <w:sz w:val="22"/>
                <w:szCs w:val="21"/>
              </w:rPr>
              <w:t>（如有）</w:t>
            </w:r>
          </w:p>
        </w:tc>
        <w:tc>
          <w:tcPr>
            <w:tcW w:w="1822" w:type="dxa"/>
            <w:vAlign w:val="center"/>
          </w:tcPr>
          <w:p>
            <w:pPr>
              <w:jc w:val="center"/>
              <w:rPr>
                <w:rFonts w:ascii="宋体" w:hAnsi="宋体" w:cs="仿宋"/>
                <w:b/>
                <w:sz w:val="22"/>
                <w:szCs w:val="21"/>
              </w:rPr>
            </w:pPr>
            <w:r>
              <w:rPr>
                <w:rFonts w:hint="eastAsia" w:ascii="宋体" w:hAnsi="宋体" w:cs="仿宋"/>
                <w:b/>
                <w:sz w:val="22"/>
                <w:szCs w:val="21"/>
              </w:rPr>
              <w:t>联系人</w:t>
            </w:r>
          </w:p>
        </w:tc>
        <w:tc>
          <w:tcPr>
            <w:tcW w:w="1716" w:type="dxa"/>
            <w:vAlign w:val="center"/>
          </w:tcPr>
          <w:p>
            <w:pPr>
              <w:jc w:val="center"/>
              <w:rPr>
                <w:rFonts w:ascii="宋体" w:hAnsi="宋体" w:cs="仿宋"/>
                <w:b/>
                <w:sz w:val="22"/>
                <w:szCs w:val="21"/>
              </w:rPr>
            </w:pPr>
            <w:r>
              <w:rPr>
                <w:rFonts w:hint="eastAsia" w:ascii="宋体" w:hAnsi="宋体" w:cs="仿宋"/>
                <w:b/>
                <w:sz w:val="22"/>
                <w:szCs w:val="21"/>
              </w:rPr>
              <w:t>联系电话</w:t>
            </w:r>
          </w:p>
        </w:tc>
        <w:tc>
          <w:tcPr>
            <w:tcW w:w="1947" w:type="dxa"/>
            <w:vAlign w:val="center"/>
          </w:tcPr>
          <w:p>
            <w:pPr>
              <w:jc w:val="center"/>
              <w:rPr>
                <w:rFonts w:ascii="宋体" w:hAnsi="宋体" w:cs="仿宋"/>
                <w:b/>
                <w:sz w:val="22"/>
                <w:szCs w:val="21"/>
              </w:rPr>
            </w:pPr>
            <w:r>
              <w:rPr>
                <w:rFonts w:hint="eastAsia" w:ascii="宋体" w:hAnsi="宋体" w:cs="仿宋"/>
                <w:b/>
                <w:sz w:val="22"/>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tcPr>
          <w:p>
            <w:pPr>
              <w:ind w:firstLine="440" w:firstLineChars="200"/>
              <w:jc w:val="left"/>
              <w:rPr>
                <w:rFonts w:ascii="宋体" w:hAnsi="宋体" w:cs="仿宋"/>
                <w:sz w:val="22"/>
                <w:szCs w:val="21"/>
              </w:rPr>
            </w:pPr>
          </w:p>
        </w:tc>
        <w:tc>
          <w:tcPr>
            <w:tcW w:w="1956" w:type="dxa"/>
          </w:tcPr>
          <w:p>
            <w:pPr>
              <w:ind w:firstLine="440" w:firstLineChars="200"/>
              <w:jc w:val="left"/>
              <w:rPr>
                <w:rFonts w:ascii="宋体" w:hAnsi="宋体" w:cs="仿宋"/>
                <w:sz w:val="22"/>
                <w:szCs w:val="21"/>
              </w:rPr>
            </w:pPr>
          </w:p>
        </w:tc>
        <w:tc>
          <w:tcPr>
            <w:tcW w:w="1081" w:type="dxa"/>
          </w:tcPr>
          <w:p>
            <w:pPr>
              <w:ind w:firstLine="440" w:firstLineChars="200"/>
              <w:jc w:val="left"/>
              <w:rPr>
                <w:rFonts w:ascii="宋体" w:hAnsi="宋体" w:cs="仿宋"/>
                <w:sz w:val="22"/>
                <w:szCs w:val="21"/>
              </w:rPr>
            </w:pPr>
          </w:p>
        </w:tc>
        <w:tc>
          <w:tcPr>
            <w:tcW w:w="1822" w:type="dxa"/>
          </w:tcPr>
          <w:p>
            <w:pPr>
              <w:ind w:firstLine="440" w:firstLineChars="200"/>
              <w:jc w:val="left"/>
              <w:rPr>
                <w:rFonts w:ascii="宋体" w:hAnsi="宋体" w:cs="仿宋"/>
                <w:sz w:val="22"/>
                <w:szCs w:val="21"/>
              </w:rPr>
            </w:pPr>
          </w:p>
        </w:tc>
        <w:tc>
          <w:tcPr>
            <w:tcW w:w="1716" w:type="dxa"/>
          </w:tcPr>
          <w:p>
            <w:pPr>
              <w:ind w:firstLine="440" w:firstLineChars="200"/>
              <w:jc w:val="left"/>
              <w:rPr>
                <w:rFonts w:ascii="宋体" w:hAnsi="宋体" w:cs="仿宋"/>
                <w:sz w:val="22"/>
                <w:szCs w:val="21"/>
              </w:rPr>
            </w:pPr>
          </w:p>
        </w:tc>
        <w:tc>
          <w:tcPr>
            <w:tcW w:w="1947" w:type="dxa"/>
          </w:tcPr>
          <w:p>
            <w:pPr>
              <w:ind w:firstLine="440" w:firstLineChars="200"/>
              <w:jc w:val="left"/>
              <w:rPr>
                <w:rFonts w:ascii="宋体" w:hAnsi="宋体" w:cs="仿宋"/>
                <w:sz w:val="22"/>
                <w:szCs w:val="21"/>
              </w:rPr>
            </w:pPr>
          </w:p>
        </w:tc>
      </w:tr>
    </w:tbl>
    <w:p>
      <w:pPr>
        <w:pStyle w:val="17"/>
        <w:rPr>
          <w:rFonts w:ascii="仿宋_GB2312" w:hAnsi="宋体" w:eastAsia="仿宋_GB2312"/>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336" w:lineRule="auto"/>
        <w:jc w:val="center"/>
        <w:textAlignment w:val="baseline"/>
        <w:rPr>
          <w:rFonts w:hint="eastAsia" w:ascii="仿宋_GB2312" w:hAnsi="黑体" w:eastAsia="仿宋_GB2312"/>
          <w:b/>
          <w:kern w:val="0"/>
          <w:sz w:val="32"/>
          <w:szCs w:val="32"/>
          <w:lang w:eastAsia="zh-CN"/>
        </w:rPr>
      </w:pPr>
      <w:r>
        <w:rPr>
          <w:rFonts w:hint="eastAsia" w:ascii="仿宋_GB2312" w:hAnsi="黑体" w:eastAsia="仿宋_GB2312"/>
          <w:b/>
          <w:kern w:val="0"/>
          <w:sz w:val="32"/>
          <w:szCs w:val="32"/>
          <w:lang w:eastAsia="zh-CN"/>
        </w:rPr>
        <w:t>保密承诺书</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甲方：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地址：</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地址：</w:t>
      </w:r>
    </w:p>
    <w:p>
      <w:pPr>
        <w:widowControl/>
        <w:adjustRightInd w:val="0"/>
        <w:snapToGrid w:val="0"/>
        <w:spacing w:line="336" w:lineRule="auto"/>
        <w:ind w:firstLine="280" w:firstLineChars="1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甲乙双方就</w:t>
      </w:r>
      <w:r>
        <w:rPr>
          <w:rFonts w:hint="eastAsia" w:ascii="仿宋_GB2312" w:hAnsi="宋体" w:eastAsia="仿宋_GB2312"/>
          <w:color w:val="000000"/>
          <w:kern w:val="0"/>
          <w:sz w:val="28"/>
          <w:szCs w:val="28"/>
          <w:lang w:eastAsia="zh-CN"/>
        </w:rPr>
        <w:t>蒙牛冰品空调系统标准化升级项目</w:t>
      </w:r>
      <w:r>
        <w:rPr>
          <w:rFonts w:hint="eastAsia" w:ascii="仿宋_GB2312" w:hAnsi="宋体" w:eastAsia="仿宋_GB2312"/>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一、定义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机密信息”是指甲方的任何信息，主要为项目解决方案、流程方案、产品核心文档、数据库字典、账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（一）由乙方以书面文件证明：该等信息已于披露之前已由乙方所持有；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（二）已公开发表或非因乙方作为或不作为的原因，已向公众披露；</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（三）已由甲方书面同意乙方公开；</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（四）由乙方在未使用该等机密信息的情形下独立开发；</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（五）乙方从第三方处合法、正当地取得，且该第三方对该等机密信息不承担保密义务。</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二、保密</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三、公开</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四、强制性披露</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五、返还资料</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在承诺书目的终止、撤销、完成、被拒绝或以其他方式解除后，根据甲方的书面要求，乙方应在项目</w:t>
      </w:r>
      <w:r>
        <w:rPr>
          <w:rFonts w:hint="eastAsia" w:ascii="仿宋_GB2312" w:hAnsi="宋体" w:eastAsia="仿宋_GB2312"/>
          <w:color w:val="000000"/>
          <w:kern w:val="0"/>
          <w:sz w:val="28"/>
          <w:szCs w:val="28"/>
          <w:lang w:eastAsia="zh-CN"/>
        </w:rPr>
        <w:t>招标</w:t>
      </w:r>
      <w:r>
        <w:rPr>
          <w:rFonts w:hint="eastAsia" w:ascii="仿宋_GB2312" w:hAnsi="宋体" w:eastAsia="仿宋_GB2312"/>
          <w:color w:val="000000"/>
          <w:kern w:val="0"/>
          <w:sz w:val="28"/>
          <w:szCs w:val="28"/>
        </w:rPr>
        <w:t>协商终止后的 3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六、非授权许可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七、义务限定</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八、信息准确性</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九、期限</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本承诺书中乙方之保密义务应自乙方收到机密信息之日起 5 年内持续有效，且不因承诺书目的之达成而终止。</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十、补充条款</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（一）合规条款</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2、履约行为合规承诺：乙方承诺具有履行本承诺书约定的能力，且履行行为符合现行法律法规等规范性文件的要求。</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4、合规检查：乙方应积极配合甲方的合规检查，理解并接受甲方对乙方的合规管理要求，同意配合合规检查，并不得隐瞒任何可能对甲方利益造成影响的信息。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5、劳动用工: 乙方承诺不雇佣、使用童工，保障其员工的劳动合法权益，不纵容、支持、实施歧视、威胁员工的行为或发布相关言论。</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7、严格约束乙方员工及其代理人：乙方承诺严格遵守合规承诺条款，若乙方员工及乙方的代理人或代理机构违反相关承诺即视为乙方违反。</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10、责任承担：如果乙方违反前述合规承诺条款，甲方有权要求乙方承担因此而给甲方造成的全部损失。</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12、适用原则：本承诺书中合规条款对乙方的要求与承诺书中其他条款不一致的，以对乙方要求更高的条款为准。</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（二）环境保护</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（三）附件法律效力条款</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本着接受法律上之约束的意向，双方特此同意本承诺书全部附录、附件等均为本承诺书不可分割的部分，共同构成双方就达成的全部承诺书，与本承诺书具有同等法律效力。</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十一、适用法律</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本承诺书适用中华人民共和国法律，因本承诺书引起或与本承诺书有关的任何争议，应由双方友好协商解决，协商不成的，双方同意选择第【 </w:t>
      </w:r>
      <w:r>
        <w:rPr>
          <w:rFonts w:hint="eastAsia" w:ascii="仿宋_GB2312" w:hAnsi="宋体" w:eastAsia="仿宋_GB2312"/>
          <w:color w:val="000000"/>
          <w:kern w:val="0"/>
          <w:sz w:val="28"/>
          <w:szCs w:val="28"/>
          <w:lang w:val="en-US" w:eastAsia="zh-CN"/>
        </w:rPr>
        <w:t xml:space="preserve">二 </w:t>
      </w:r>
      <w:r>
        <w:rPr>
          <w:rFonts w:hint="eastAsia" w:ascii="仿宋_GB2312" w:hAnsi="宋体" w:eastAsia="仿宋_GB2312"/>
          <w:color w:val="000000"/>
          <w:kern w:val="0"/>
          <w:sz w:val="28"/>
          <w:szCs w:val="28"/>
        </w:rPr>
        <w:t>】种方式解决：</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（一）向呼和浩特仲裁委员会申请仲裁。因仲裁产生的包括但不限于仲裁费、律师费、调查费、差旅费等，由乙方承担。</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（二）向甲方所在地有管辖权的人民法院提起诉讼。因诉讼产生的包括但不限于诉讼费、律师费、调查费、差旅费等，由乙方承担。</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十二、违约责任及救济</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如果乙方违反本承诺书的任何规定情形,则甲方有权将乙方拉入蒙牛供应商黑名单，乙方应积极配合甲方在10个工作日内收回已经泄露的信息。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十三、生效</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本承诺书经乙方签字盖章之日起生效。</w:t>
      </w:r>
    </w:p>
    <w:p>
      <w:pPr>
        <w:widowControl/>
        <w:adjustRightInd w:val="0"/>
        <w:snapToGrid w:val="0"/>
        <w:spacing w:line="336" w:lineRule="auto"/>
        <w:textAlignment w:val="baseline"/>
        <w:rPr>
          <w:rFonts w:hint="eastAsia" w:ascii="仿宋_GB2312" w:hAnsi="宋体" w:eastAsia="仿宋_GB2312"/>
          <w:color w:val="000000"/>
          <w:kern w:val="0"/>
          <w:sz w:val="28"/>
          <w:szCs w:val="28"/>
        </w:rPr>
      </w:pP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（以下无正文）</w:t>
      </w:r>
      <w:r>
        <w:rPr>
          <w:rFonts w:hint="eastAsia" w:ascii="仿宋_GB2312" w:hAnsi="宋体" w:eastAsia="仿宋_GB2312"/>
          <w:color w:val="000000"/>
          <w:kern w:val="0"/>
          <w:sz w:val="28"/>
          <w:szCs w:val="28"/>
        </w:rPr>
        <w:tab/>
      </w:r>
      <w:r>
        <w:rPr>
          <w:rFonts w:hint="eastAsia" w:ascii="仿宋_GB2312" w:hAnsi="宋体" w:eastAsia="仿宋_GB2312"/>
          <w:color w:val="000000"/>
          <w:kern w:val="0"/>
          <w:sz w:val="28"/>
          <w:szCs w:val="28"/>
        </w:rPr>
        <w:t xml:space="preserve">                            </w:t>
      </w:r>
    </w:p>
    <w:p>
      <w:pPr>
        <w:widowControl/>
        <w:adjustRightInd w:val="0"/>
        <w:snapToGrid w:val="0"/>
        <w:spacing w:line="336" w:lineRule="auto"/>
        <w:textAlignment w:val="baseline"/>
        <w:rPr>
          <w:rFonts w:hint="eastAsia" w:ascii="仿宋_GB2312" w:hAnsi="宋体" w:eastAsia="仿宋_GB2312"/>
          <w:color w:val="000000"/>
          <w:kern w:val="0"/>
          <w:sz w:val="28"/>
          <w:szCs w:val="28"/>
        </w:rPr>
      </w:pP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hint="eastAsia" w:ascii="仿宋_GB2312" w:hAnsi="宋体" w:eastAsia="仿宋_GB2312"/>
          <w:color w:val="000000"/>
          <w:kern w:val="0"/>
          <w:sz w:val="28"/>
          <w:szCs w:val="28"/>
        </w:rPr>
      </w:pP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代表人（签字或盖章）：</w:t>
      </w:r>
    </w:p>
    <w:p>
      <w:pPr>
        <w:widowControl/>
        <w:adjustRightInd w:val="0"/>
        <w:snapToGrid w:val="0"/>
        <w:spacing w:line="336" w:lineRule="auto"/>
        <w:textAlignment w:val="baseline"/>
        <w:rPr>
          <w:rFonts w:hint="eastAsia" w:ascii="仿宋_GB2312" w:hAnsi="宋体" w:eastAsia="仿宋_GB2312"/>
          <w:color w:val="000000"/>
          <w:kern w:val="0"/>
          <w:sz w:val="28"/>
          <w:szCs w:val="28"/>
        </w:rPr>
      </w:pP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日期：</w:t>
      </w:r>
    </w:p>
    <w:p>
      <w:pPr>
        <w:rPr>
          <w:rFonts w:hint="eastAsia" w:ascii="宋体" w:hAnsi="宋体" w:cs="宋体"/>
          <w:sz w:val="28"/>
          <w:szCs w:val="28"/>
        </w:rPr>
      </w:pPr>
    </w:p>
    <w:p>
      <w:pPr>
        <w:rPr>
          <w:rFonts w:hint="eastAsia" w:ascii="宋体" w:hAnsi="宋体" w:cs="宋体"/>
          <w:sz w:val="28"/>
          <w:szCs w:val="28"/>
        </w:rPr>
      </w:pPr>
    </w:p>
    <w:p>
      <w:pPr>
        <w:pStyle w:val="2"/>
        <w:rPr>
          <w:rFonts w:hint="eastAsia" w:ascii="宋体" w:hAnsi="宋体" w:cs="宋体"/>
          <w:sz w:val="28"/>
          <w:szCs w:val="28"/>
        </w:rPr>
      </w:pPr>
    </w:p>
    <w:p>
      <w:pPr>
        <w:pStyle w:val="2"/>
        <w:rPr>
          <w:rFonts w:hint="eastAsia" w:ascii="宋体" w:hAnsi="宋体" w:cs="宋体"/>
          <w:sz w:val="28"/>
          <w:szCs w:val="28"/>
        </w:rPr>
      </w:pPr>
    </w:p>
    <w:p>
      <w:pPr>
        <w:pStyle w:val="2"/>
        <w:rPr>
          <w:rFonts w:hint="eastAsia" w:ascii="宋体" w:hAnsi="宋体" w:cs="宋体"/>
          <w:sz w:val="28"/>
          <w:szCs w:val="28"/>
        </w:rPr>
      </w:pPr>
    </w:p>
    <w:p>
      <w:pPr>
        <w:pStyle w:val="2"/>
        <w:rPr>
          <w:rFonts w:hint="eastAsia" w:ascii="宋体" w:hAnsi="宋体" w:cs="宋体"/>
          <w:sz w:val="28"/>
          <w:szCs w:val="28"/>
        </w:rPr>
      </w:pPr>
    </w:p>
    <w:p>
      <w:pPr>
        <w:rPr>
          <w:rFonts w:ascii="宋体" w:hAnsi="宋体" w:cs="宋体"/>
          <w:sz w:val="28"/>
          <w:szCs w:val="28"/>
        </w:rPr>
      </w:pPr>
      <w:r>
        <w:rPr>
          <w:rFonts w:hint="eastAsia" w:ascii="宋体" w:hAnsi="宋体" w:cs="宋体"/>
          <w:sz w:val="28"/>
          <w:szCs w:val="28"/>
        </w:rPr>
        <w:t>附件3：</w:t>
      </w:r>
    </w:p>
    <w:p>
      <w:pPr>
        <w:jc w:val="center"/>
        <w:rPr>
          <w:rFonts w:ascii="宋体" w:hAnsi="宋体" w:cs="宋体"/>
          <w:b/>
          <w:kern w:val="0"/>
          <w:sz w:val="36"/>
          <w:szCs w:val="36"/>
        </w:rPr>
      </w:pPr>
      <w:r>
        <w:rPr>
          <w:rFonts w:hint="eastAsia" w:ascii="宋体" w:hAnsi="宋体" w:cs="宋体"/>
          <w:b/>
          <w:kern w:val="0"/>
          <w:sz w:val="36"/>
          <w:szCs w:val="36"/>
        </w:rPr>
        <w:t>法定代表人身份证明</w:t>
      </w:r>
    </w:p>
    <w:p>
      <w:pPr>
        <w:spacing w:line="360" w:lineRule="auto"/>
        <w:jc w:val="center"/>
        <w:rPr>
          <w:rFonts w:ascii="宋体" w:hAnsi="宋体" w:cs="宋体"/>
          <w:b/>
          <w:szCs w:val="21"/>
        </w:rPr>
      </w:pPr>
    </w:p>
    <w:p>
      <w:pPr>
        <w:spacing w:line="360" w:lineRule="auto"/>
        <w:ind w:firstLine="708" w:firstLineChars="295"/>
        <w:rPr>
          <w:rFonts w:ascii="宋体" w:hAnsi="宋体" w:cs="宋体"/>
          <w:color w:val="000000"/>
          <w:sz w:val="24"/>
          <w:u w:val="single"/>
        </w:rPr>
      </w:pPr>
      <w:r>
        <w:rPr>
          <w:rFonts w:hint="eastAsia" w:ascii="宋体" w:hAnsi="宋体" w:cs="宋体"/>
          <w:color w:val="000000"/>
          <w:sz w:val="24"/>
          <w:lang w:eastAsia="zh-CN"/>
        </w:rPr>
        <w:t>投标人</w:t>
      </w:r>
      <w:r>
        <w:rPr>
          <w:rFonts w:hint="eastAsia" w:ascii="宋体" w:hAnsi="宋体" w:cs="宋体"/>
          <w:color w:val="000000"/>
          <w:sz w:val="24"/>
        </w:rPr>
        <w:t>名称：</w:t>
      </w:r>
      <w:r>
        <w:rPr>
          <w:rFonts w:hint="eastAsia" w:ascii="宋体" w:hAnsi="宋体" w:cs="宋体"/>
          <w:color w:val="000000"/>
          <w:sz w:val="24"/>
          <w:u w:val="single"/>
        </w:rPr>
        <w:t xml:space="preserve">                             </w:t>
      </w:r>
    </w:p>
    <w:p>
      <w:pPr>
        <w:spacing w:line="360" w:lineRule="auto"/>
        <w:ind w:firstLine="708" w:firstLineChars="295"/>
        <w:rPr>
          <w:rFonts w:ascii="宋体" w:hAnsi="宋体" w:cs="宋体"/>
          <w:color w:val="000000"/>
          <w:sz w:val="24"/>
        </w:rPr>
      </w:pPr>
      <w:r>
        <w:rPr>
          <w:rFonts w:hint="eastAsia" w:ascii="宋体" w:hAnsi="宋体" w:cs="宋体"/>
          <w:color w:val="000000"/>
          <w:sz w:val="24"/>
        </w:rPr>
        <w:t>单位性质：</w:t>
      </w:r>
      <w:r>
        <w:rPr>
          <w:rFonts w:hint="eastAsia" w:ascii="宋体" w:hAnsi="宋体" w:cs="宋体"/>
          <w:color w:val="000000"/>
          <w:sz w:val="24"/>
          <w:u w:val="single"/>
        </w:rPr>
        <w:t xml:space="preserve">                                </w:t>
      </w:r>
    </w:p>
    <w:p>
      <w:pPr>
        <w:spacing w:line="360" w:lineRule="auto"/>
        <w:ind w:firstLine="708" w:firstLineChars="295"/>
        <w:rPr>
          <w:rFonts w:ascii="宋体" w:hAnsi="宋体" w:cs="宋体"/>
          <w:color w:val="000000"/>
          <w:sz w:val="24"/>
          <w:u w:val="single"/>
        </w:rPr>
      </w:pPr>
      <w:r>
        <w:rPr>
          <w:rFonts w:hint="eastAsia" w:ascii="宋体" w:hAnsi="宋体" w:cs="宋体"/>
          <w:color w:val="000000"/>
          <w:sz w:val="24"/>
        </w:rPr>
        <w:t>地    址：</w:t>
      </w:r>
      <w:r>
        <w:rPr>
          <w:rFonts w:hint="eastAsia" w:ascii="宋体" w:hAnsi="宋体" w:cs="宋体"/>
          <w:color w:val="000000"/>
          <w:sz w:val="24"/>
          <w:u w:val="single"/>
        </w:rPr>
        <w:t xml:space="preserve">                                   </w:t>
      </w:r>
    </w:p>
    <w:p>
      <w:pPr>
        <w:spacing w:line="360" w:lineRule="auto"/>
        <w:ind w:firstLine="708" w:firstLineChars="295"/>
        <w:rPr>
          <w:rFonts w:ascii="宋体" w:hAnsi="宋体" w:cs="宋体"/>
          <w:color w:val="000000"/>
          <w:sz w:val="24"/>
        </w:rPr>
      </w:pPr>
      <w:r>
        <w:rPr>
          <w:rFonts w:hint="eastAsia" w:ascii="宋体" w:hAnsi="宋体" w:cs="宋体"/>
          <w:color w:val="000000"/>
          <w:sz w:val="24"/>
        </w:rPr>
        <w:t>成立时间：</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spacing w:line="360" w:lineRule="auto"/>
        <w:ind w:firstLine="708" w:firstLineChars="295"/>
        <w:rPr>
          <w:rFonts w:ascii="宋体" w:hAnsi="宋体" w:cs="宋体"/>
          <w:color w:val="000000"/>
          <w:sz w:val="24"/>
        </w:rPr>
      </w:pPr>
      <w:r>
        <w:rPr>
          <w:rFonts w:hint="eastAsia" w:ascii="宋体" w:hAnsi="宋体" w:cs="宋体"/>
          <w:color w:val="000000"/>
          <w:sz w:val="24"/>
        </w:rPr>
        <w:t>经营期限：</w:t>
      </w:r>
      <w:r>
        <w:rPr>
          <w:rFonts w:hint="eastAsia" w:ascii="宋体" w:hAnsi="宋体" w:cs="宋体"/>
          <w:color w:val="000000"/>
          <w:sz w:val="24"/>
          <w:u w:val="single"/>
        </w:rPr>
        <w:t xml:space="preserve">                               </w:t>
      </w:r>
    </w:p>
    <w:p>
      <w:pPr>
        <w:spacing w:line="360" w:lineRule="auto"/>
        <w:ind w:left="708" w:leftChars="337" w:firstLine="1"/>
        <w:rPr>
          <w:rFonts w:ascii="宋体" w:hAnsi="宋体" w:cs="宋体"/>
          <w:color w:val="000000"/>
          <w:sz w:val="24"/>
        </w:rPr>
      </w:pPr>
      <w:r>
        <w:rPr>
          <w:rFonts w:hint="eastAsia" w:ascii="宋体" w:hAnsi="宋体" w:cs="宋体"/>
          <w:color w:val="000000"/>
          <w:sz w:val="24"/>
        </w:rPr>
        <w:t>姓名：</w:t>
      </w:r>
      <w:r>
        <w:rPr>
          <w:rFonts w:hint="eastAsia" w:ascii="宋体" w:hAnsi="宋体" w:cs="宋体"/>
          <w:color w:val="000000"/>
          <w:sz w:val="24"/>
          <w:u w:val="single"/>
        </w:rPr>
        <w:t xml:space="preserve">     </w:t>
      </w:r>
      <w:r>
        <w:rPr>
          <w:rFonts w:hint="eastAsia" w:ascii="宋体" w:hAnsi="宋体" w:cs="宋体"/>
          <w:color w:val="000000"/>
          <w:sz w:val="24"/>
        </w:rPr>
        <w:t>， 性别：</w:t>
      </w:r>
      <w:r>
        <w:rPr>
          <w:rFonts w:hint="eastAsia" w:ascii="宋体" w:hAnsi="宋体" w:cs="宋体"/>
          <w:color w:val="000000"/>
          <w:sz w:val="24"/>
          <w:u w:val="single"/>
        </w:rPr>
        <w:t xml:space="preserve">   </w:t>
      </w:r>
      <w:r>
        <w:rPr>
          <w:rFonts w:hint="eastAsia" w:ascii="宋体" w:hAnsi="宋体" w:cs="宋体"/>
          <w:color w:val="000000"/>
          <w:sz w:val="24"/>
        </w:rPr>
        <w:t>，身份证号码：</w:t>
      </w:r>
      <w:r>
        <w:rPr>
          <w:rFonts w:hint="eastAsia" w:ascii="宋体" w:hAnsi="宋体" w:cs="宋体"/>
          <w:color w:val="000000"/>
          <w:sz w:val="24"/>
          <w:u w:val="single"/>
        </w:rPr>
        <w:t xml:space="preserve">             </w:t>
      </w:r>
      <w:r>
        <w:rPr>
          <w:rFonts w:hint="eastAsia" w:ascii="宋体" w:hAnsi="宋体" w:cs="宋体"/>
          <w:color w:val="000000"/>
          <w:sz w:val="24"/>
        </w:rPr>
        <w:t>，职务：</w:t>
      </w:r>
      <w:r>
        <w:rPr>
          <w:rFonts w:hint="eastAsia" w:ascii="宋体" w:hAnsi="宋体" w:cs="宋体"/>
          <w:color w:val="000000"/>
          <w:sz w:val="24"/>
          <w:u w:val="single"/>
        </w:rPr>
        <w:t xml:space="preserve">      </w:t>
      </w:r>
      <w:r>
        <w:rPr>
          <w:rFonts w:hint="eastAsia" w:ascii="宋体" w:hAnsi="宋体" w:cs="宋体"/>
          <w:color w:val="000000"/>
          <w:sz w:val="24"/>
        </w:rPr>
        <w:t xml:space="preserve"> 系  </w:t>
      </w:r>
      <w:r>
        <w:rPr>
          <w:rFonts w:hint="eastAsia" w:ascii="宋体" w:hAnsi="宋体" w:cs="宋体"/>
          <w:color w:val="FF0000"/>
          <w:sz w:val="24"/>
          <w:u w:val="single"/>
          <w:lang w:val="en-US" w:eastAsia="zh-CN"/>
        </w:rPr>
        <w:t>投 标</w:t>
      </w:r>
      <w:r>
        <w:rPr>
          <w:rFonts w:hint="eastAsia" w:ascii="宋体" w:hAnsi="宋体" w:cs="宋体"/>
          <w:color w:val="FF0000"/>
          <w:sz w:val="24"/>
          <w:u w:val="single"/>
        </w:rPr>
        <w:t xml:space="preserve"> 方 全 称</w:t>
      </w:r>
      <w:r>
        <w:rPr>
          <w:rFonts w:hint="eastAsia" w:ascii="宋体" w:hAnsi="宋体" w:cs="宋体"/>
          <w:color w:val="000000"/>
          <w:sz w:val="24"/>
        </w:rPr>
        <w:t>的法定代表人。</w:t>
      </w:r>
    </w:p>
    <w:p>
      <w:pPr>
        <w:spacing w:line="360" w:lineRule="auto"/>
        <w:ind w:left="708" w:leftChars="337" w:firstLine="1"/>
        <w:rPr>
          <w:rFonts w:ascii="宋体" w:hAnsi="宋体" w:cs="宋体"/>
          <w:color w:val="000000"/>
          <w:sz w:val="24"/>
        </w:rPr>
      </w:pPr>
      <w:r>
        <w:rPr>
          <w:rFonts w:hint="eastAsia" w:ascii="宋体" w:hAnsi="宋体" w:cs="宋体"/>
          <w:color w:val="000000"/>
          <w:sz w:val="24"/>
        </w:rPr>
        <w:t>特此证明。</w:t>
      </w:r>
    </w:p>
    <w:p>
      <w:pPr>
        <w:spacing w:line="360" w:lineRule="auto"/>
        <w:ind w:right="1556" w:rightChars="741"/>
        <w:jc w:val="right"/>
        <w:rPr>
          <w:rFonts w:ascii="宋体" w:hAnsi="宋体" w:cs="宋体"/>
          <w:sz w:val="24"/>
        </w:rPr>
      </w:pPr>
      <w:r>
        <w:rPr>
          <w:rFonts w:hint="eastAsia" w:ascii="宋体" w:hAnsi="宋体" w:cs="宋体"/>
          <w:sz w:val="24"/>
          <w:lang w:eastAsia="zh-CN"/>
        </w:rPr>
        <w:t>投标人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（盖公章）</w:t>
      </w:r>
    </w:p>
    <w:p>
      <w:pPr>
        <w:spacing w:line="360" w:lineRule="auto"/>
        <w:ind w:right="1556" w:rightChars="741"/>
        <w:jc w:val="right"/>
        <w:rPr>
          <w:rFonts w:ascii="宋体" w:hAnsi="宋体" w:cs="宋体"/>
          <w:sz w:val="24"/>
        </w:rPr>
      </w:pPr>
    </w:p>
    <w:p>
      <w:pPr>
        <w:ind w:right="1556" w:rightChars="741"/>
        <w:jc w:val="right"/>
        <w:rPr>
          <w:rFonts w:ascii="宋体" w:hAnsi="宋体" w:cs="宋体"/>
          <w:sz w:val="24"/>
        </w:rPr>
      </w:pPr>
      <w:r>
        <w:rPr>
          <w:rFonts w:hint="eastAsia" w:ascii="宋体" w:hAnsi="宋体" w:cs="宋体"/>
          <w:sz w:val="24"/>
          <w:u w:val="single"/>
        </w:rPr>
        <w:t>2023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rPr>
          <w:rFonts w:ascii="宋体" w:hAnsi="宋体" w:cs="宋体"/>
          <w:b/>
          <w:kern w:val="0"/>
          <w:sz w:val="36"/>
          <w:szCs w:val="36"/>
        </w:rPr>
      </w:pPr>
    </w:p>
    <w:p>
      <w:pPr>
        <w:rPr>
          <w:rFonts w:ascii="宋体" w:hAnsi="宋体" w:cs="宋体"/>
          <w:b/>
          <w:kern w:val="0"/>
          <w:sz w:val="36"/>
          <w:szCs w:val="36"/>
        </w:rPr>
      </w:pPr>
    </w:p>
    <w:tbl>
      <w:tblPr>
        <w:tblStyle w:val="13"/>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jc w:val="center"/>
              <w:rPr>
                <w:rFonts w:ascii="宋体" w:hAnsi="宋体" w:cs="宋体"/>
                <w:b/>
                <w:kern w:val="0"/>
                <w:sz w:val="36"/>
                <w:szCs w:val="36"/>
              </w:rPr>
            </w:pPr>
            <w:r>
              <w:rPr>
                <w:rFonts w:hint="eastAsia" w:ascii="宋体" w:hAnsi="宋体" w:cs="宋体"/>
                <w:kern w:val="0"/>
                <w:sz w:val="24"/>
                <w:szCs w:val="36"/>
              </w:rPr>
              <w:t xml:space="preserve">法人身份证正面  </w:t>
            </w:r>
          </w:p>
        </w:tc>
        <w:tc>
          <w:tcPr>
            <w:tcW w:w="4350" w:type="dxa"/>
            <w:shd w:val="clear" w:color="auto" w:fill="auto"/>
          </w:tcPr>
          <w:p>
            <w:pPr>
              <w:jc w:val="center"/>
              <w:rPr>
                <w:rFonts w:ascii="宋体" w:hAnsi="宋体" w:cs="宋体"/>
                <w:kern w:val="0"/>
                <w:sz w:val="24"/>
                <w:szCs w:val="36"/>
              </w:rPr>
            </w:pPr>
            <w:r>
              <w:rPr>
                <w:rFonts w:hint="eastAsia" w:ascii="宋体" w:hAnsi="宋体" w:cs="宋体"/>
                <w:kern w:val="0"/>
                <w:sz w:val="24"/>
                <w:szCs w:val="36"/>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jc w:val="center"/>
              <w:rPr>
                <w:rFonts w:ascii="宋体" w:hAnsi="宋体" w:cs="宋体"/>
                <w:b/>
                <w:kern w:val="0"/>
                <w:sz w:val="36"/>
                <w:szCs w:val="36"/>
              </w:rPr>
            </w:pPr>
          </w:p>
        </w:tc>
        <w:tc>
          <w:tcPr>
            <w:tcW w:w="4350" w:type="dxa"/>
            <w:shd w:val="clear" w:color="auto" w:fill="auto"/>
          </w:tcPr>
          <w:p>
            <w:pPr>
              <w:jc w:val="center"/>
              <w:rPr>
                <w:rFonts w:ascii="宋体" w:hAnsi="宋体" w:cs="宋体"/>
                <w:b/>
                <w:kern w:val="0"/>
                <w:sz w:val="36"/>
                <w:szCs w:val="36"/>
              </w:rPr>
            </w:pPr>
          </w:p>
        </w:tc>
      </w:tr>
    </w:tbl>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pStyle w:val="2"/>
        <w:rPr>
          <w:rFonts w:ascii="宋体" w:hAnsi="宋体" w:cs="宋体"/>
          <w:sz w:val="20"/>
          <w:szCs w:val="22"/>
        </w:rPr>
      </w:pPr>
    </w:p>
    <w:p>
      <w:pPr>
        <w:pStyle w:val="2"/>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jc w:val="center"/>
        <w:rPr>
          <w:rFonts w:ascii="宋体" w:hAnsi="宋体" w:cs="宋体"/>
          <w:b/>
          <w:kern w:val="0"/>
          <w:sz w:val="36"/>
          <w:szCs w:val="36"/>
        </w:rPr>
      </w:pPr>
      <w:r>
        <w:rPr>
          <w:rFonts w:hint="eastAsia" w:ascii="宋体" w:hAnsi="宋体" w:cs="宋体"/>
          <w:b/>
          <w:kern w:val="0"/>
          <w:sz w:val="36"/>
          <w:szCs w:val="36"/>
        </w:rPr>
        <w:t>法定代表人授权委托书</w:t>
      </w:r>
    </w:p>
    <w:p>
      <w:pPr>
        <w:jc w:val="center"/>
        <w:rPr>
          <w:rFonts w:ascii="宋体" w:hAnsi="宋体" w:cs="宋体"/>
          <w:color w:val="000000"/>
          <w:szCs w:val="21"/>
        </w:rPr>
      </w:pPr>
    </w:p>
    <w:p>
      <w:pPr>
        <w:spacing w:line="360" w:lineRule="auto"/>
        <w:ind w:right="594" w:rightChars="283"/>
        <w:jc w:val="left"/>
        <w:rPr>
          <w:rFonts w:ascii="宋体" w:hAnsi="宋体" w:cs="宋体"/>
          <w:sz w:val="24"/>
        </w:rPr>
      </w:pPr>
      <w:r>
        <w:rPr>
          <w:rFonts w:hint="eastAsia" w:ascii="宋体" w:hAnsi="宋体" w:cs="宋体"/>
          <w:sz w:val="24"/>
          <w:lang w:eastAsia="zh-CN"/>
        </w:rPr>
        <w:t>内蒙古蒙牛乳业（集团）股份有限公司</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u w:val="single"/>
          <w:lang w:eastAsia="zh-CN"/>
        </w:rPr>
        <w:t>投标</w:t>
      </w:r>
      <w:r>
        <w:rPr>
          <w:rFonts w:hint="eastAsia" w:ascii="宋体" w:hAnsi="宋体" w:cs="宋体"/>
          <w:sz w:val="24"/>
          <w:u w:val="single"/>
          <w:lang w:val="en-US" w:eastAsia="zh-CN"/>
        </w:rPr>
        <w:t>方</w:t>
      </w:r>
      <w:r>
        <w:rPr>
          <w:rFonts w:hint="eastAsia" w:ascii="宋体" w:hAnsi="宋体" w:cs="宋体"/>
          <w:sz w:val="24"/>
          <w:u w:val="single"/>
        </w:rPr>
        <w:t>全称）</w:t>
      </w: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授权</w:t>
      </w:r>
      <w:r>
        <w:rPr>
          <w:rFonts w:hint="eastAsia" w:ascii="宋体" w:hAnsi="宋体" w:cs="宋体"/>
          <w:sz w:val="24"/>
          <w:u w:val="single"/>
        </w:rPr>
        <w:t>（代表姓名）</w:t>
      </w:r>
      <w:r>
        <w:rPr>
          <w:rFonts w:hint="eastAsia" w:ascii="宋体" w:hAnsi="宋体" w:cs="宋体"/>
          <w:sz w:val="24"/>
        </w:rPr>
        <w:t>为全权代表法定代表人，参加贵方组织的</w:t>
      </w:r>
      <w:r>
        <w:rPr>
          <w:rFonts w:hint="eastAsia" w:ascii="宋体" w:hAnsi="宋体" w:cs="宋体"/>
          <w:sz w:val="24"/>
          <w:lang w:eastAsia="zh-CN"/>
        </w:rPr>
        <w:t>蒙牛冰品空调系统标准化升级项目</w:t>
      </w:r>
      <w:r>
        <w:rPr>
          <w:rFonts w:hint="eastAsia" w:ascii="宋体" w:hAnsi="宋体" w:cs="宋体"/>
          <w:sz w:val="24"/>
        </w:rPr>
        <w:t>全权处理</w:t>
      </w:r>
      <w:r>
        <w:rPr>
          <w:rFonts w:hint="eastAsia" w:ascii="宋体" w:hAnsi="宋体" w:cs="宋体"/>
          <w:sz w:val="24"/>
          <w:lang w:eastAsia="zh-CN"/>
        </w:rPr>
        <w:t>招标</w:t>
      </w:r>
      <w:r>
        <w:rPr>
          <w:rFonts w:hint="eastAsia" w:ascii="宋体" w:hAnsi="宋体" w:cs="宋体"/>
          <w:sz w:val="24"/>
        </w:rPr>
        <w:t>活动中的一切事宜。</w:t>
      </w:r>
    </w:p>
    <w:p>
      <w:pPr>
        <w:spacing w:line="360" w:lineRule="auto"/>
        <w:rPr>
          <w:rFonts w:ascii="宋体" w:hAnsi="宋体" w:cs="宋体"/>
          <w:sz w:val="24"/>
        </w:rPr>
      </w:pPr>
      <w:r>
        <w:rPr>
          <w:rFonts w:hint="eastAsia" w:ascii="宋体" w:hAnsi="宋体" w:cs="宋体"/>
          <w:sz w:val="24"/>
        </w:rPr>
        <w:t>法定代表人授权委托书有效期_</w:t>
      </w:r>
      <w:r>
        <w:rPr>
          <w:rFonts w:hint="eastAsia" w:ascii="宋体" w:hAnsi="宋体" w:cs="宋体"/>
          <w:sz w:val="24"/>
          <w:u w:val="single"/>
        </w:rPr>
        <w:t>2023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w:t>
      </w:r>
      <w:r>
        <w:rPr>
          <w:rFonts w:hint="eastAsia" w:ascii="宋体" w:hAnsi="宋体" w:cs="宋体"/>
          <w:sz w:val="24"/>
          <w:u w:val="single"/>
        </w:rPr>
        <w:t>2023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jc w:val="left"/>
        <w:rPr>
          <w:rFonts w:ascii="宋体" w:hAnsi="宋体" w:cs="宋体"/>
          <w:sz w:val="24"/>
        </w:rPr>
      </w:pPr>
      <w:r>
        <w:rPr>
          <w:rFonts w:hint="eastAsia" w:ascii="宋体" w:hAnsi="宋体" w:cs="宋体"/>
          <w:sz w:val="24"/>
          <w:lang w:eastAsia="zh-CN"/>
        </w:rPr>
        <w:t>投标人</w:t>
      </w:r>
      <w:r>
        <w:rPr>
          <w:rFonts w:hint="eastAsia" w:ascii="宋体" w:hAnsi="宋体" w:cs="宋体"/>
          <w:sz w:val="24"/>
        </w:rPr>
        <w:t>全称（公章）：</w:t>
      </w:r>
    </w:p>
    <w:p>
      <w:pPr>
        <w:spacing w:line="360" w:lineRule="auto"/>
        <w:jc w:val="left"/>
        <w:rPr>
          <w:rFonts w:ascii="宋体" w:hAnsi="宋体" w:cs="宋体"/>
          <w:sz w:val="24"/>
        </w:rPr>
      </w:pPr>
      <w:r>
        <w:rPr>
          <w:rFonts w:hint="eastAsia" w:ascii="宋体" w:hAnsi="宋体" w:cs="宋体"/>
          <w:sz w:val="24"/>
        </w:rPr>
        <w:t xml:space="preserve">法定代表人（签字）： </w:t>
      </w:r>
    </w:p>
    <w:p>
      <w:pPr>
        <w:spacing w:line="360" w:lineRule="auto"/>
        <w:jc w:val="left"/>
        <w:rPr>
          <w:rFonts w:ascii="宋体" w:hAnsi="宋体" w:cs="宋体"/>
          <w:sz w:val="24"/>
        </w:rPr>
      </w:pPr>
      <w:r>
        <w:rPr>
          <w:rFonts w:hint="eastAsia" w:ascii="宋体" w:hAnsi="宋体" w:cs="宋体"/>
          <w:sz w:val="24"/>
        </w:rPr>
        <w:t xml:space="preserve">授权委托人（签字）：  </w:t>
      </w:r>
    </w:p>
    <w:p>
      <w:pPr>
        <w:spacing w:line="360" w:lineRule="auto"/>
        <w:jc w:val="left"/>
        <w:rPr>
          <w:rFonts w:ascii="宋体" w:hAnsi="宋体" w:cs="宋体"/>
          <w:sz w:val="24"/>
        </w:rPr>
      </w:pPr>
      <w:r>
        <w:rPr>
          <w:rFonts w:hint="eastAsia" w:ascii="宋体" w:hAnsi="宋体" w:cs="宋体"/>
          <w:sz w:val="24"/>
        </w:rPr>
        <w:t>身份证号码：</w:t>
      </w:r>
    </w:p>
    <w:p>
      <w:pPr>
        <w:spacing w:line="360" w:lineRule="auto"/>
        <w:jc w:val="left"/>
        <w:rPr>
          <w:rFonts w:ascii="宋体" w:hAnsi="宋体" w:cs="宋体"/>
          <w:color w:val="000000"/>
          <w:sz w:val="24"/>
        </w:rPr>
      </w:pPr>
      <w:r>
        <w:rPr>
          <w:rFonts w:hint="eastAsia" w:ascii="宋体" w:hAnsi="宋体" w:cs="宋体"/>
          <w:color w:val="000000"/>
          <w:sz w:val="24"/>
        </w:rPr>
        <w:t>职      务：</w:t>
      </w:r>
    </w:p>
    <w:p>
      <w:pPr>
        <w:spacing w:line="360" w:lineRule="auto"/>
        <w:ind w:left="850" w:leftChars="405" w:firstLine="569"/>
        <w:rPr>
          <w:rFonts w:ascii="宋体" w:hAnsi="宋体" w:cs="宋体"/>
          <w:color w:val="000000"/>
          <w:sz w:val="24"/>
        </w:rPr>
      </w:pPr>
      <w:r>
        <w:rPr>
          <w:rFonts w:hint="eastAsia" w:ascii="宋体" w:hAnsi="宋体" w:cs="宋体"/>
          <w:color w:val="000000"/>
          <w:sz w:val="24"/>
        </w:rPr>
        <w:t xml:space="preserve">                                    2023年  月  日    </w:t>
      </w:r>
    </w:p>
    <w:p>
      <w:pPr>
        <w:ind w:firstLine="851" w:firstLineChars="353"/>
        <w:rPr>
          <w:rFonts w:ascii="宋体" w:hAnsi="宋体" w:cs="宋体"/>
          <w:b/>
          <w:bCs/>
          <w:color w:val="000000"/>
          <w:sz w:val="24"/>
        </w:rPr>
      </w:pPr>
      <w:r>
        <w:rPr>
          <w:rFonts w:hint="eastAsia" w:ascii="宋体" w:hAnsi="宋体" w:cs="宋体"/>
          <w:b/>
          <w:bCs/>
          <w:color w:val="000000"/>
          <w:sz w:val="24"/>
        </w:rPr>
        <w:t>附：</w:t>
      </w:r>
    </w:p>
    <w:tbl>
      <w:tblPr>
        <w:tblStyle w:val="13"/>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pPr>
              <w:ind w:left="128" w:leftChars="61"/>
              <w:jc w:val="center"/>
              <w:rPr>
                <w:rFonts w:ascii="宋体" w:hAnsi="宋体" w:cs="宋体"/>
                <w:color w:val="000000"/>
                <w:sz w:val="24"/>
              </w:rPr>
            </w:pPr>
            <w:r>
              <w:rPr>
                <w:rFonts w:hint="eastAsia" w:ascii="宋体" w:hAnsi="宋体" w:cs="宋体"/>
                <w:color w:val="000000"/>
                <w:sz w:val="24"/>
              </w:rPr>
              <w:t>法定代表人身份证复印件（正反面）</w:t>
            </w:r>
          </w:p>
        </w:tc>
        <w:tc>
          <w:tcPr>
            <w:tcW w:w="4253" w:type="dxa"/>
          </w:tcPr>
          <w:p>
            <w:pPr>
              <w:ind w:left="128" w:leftChars="61"/>
              <w:jc w:val="center"/>
              <w:rPr>
                <w:rFonts w:ascii="宋体" w:hAnsi="宋体" w:cs="宋体"/>
                <w:color w:val="000000"/>
                <w:sz w:val="24"/>
              </w:rPr>
            </w:pPr>
            <w:r>
              <w:rPr>
                <w:rFonts w:hint="eastAsia" w:ascii="宋体" w:hAnsi="宋体" w:cs="宋体"/>
                <w:color w:val="000000"/>
                <w:sz w:val="24"/>
              </w:rPr>
              <w:t>授权委托人身份证复印件（正反面）</w:t>
            </w:r>
          </w:p>
        </w:tc>
      </w:tr>
    </w:tbl>
    <w:p>
      <w:pPr>
        <w:spacing w:line="360" w:lineRule="auto"/>
        <w:jc w:val="center"/>
        <w:rPr>
          <w:b/>
          <w:sz w:val="32"/>
          <w:szCs w:val="32"/>
        </w:rPr>
      </w:pPr>
      <w:r>
        <w:rPr>
          <w:rFonts w:hint="eastAsia"/>
          <w:b/>
          <w:sz w:val="32"/>
          <w:szCs w:val="32"/>
        </w:rPr>
        <w:t>授权委托人社保证明材料</w:t>
      </w:r>
    </w:p>
    <w:p>
      <w:pPr>
        <w:spacing w:line="360" w:lineRule="auto"/>
        <w:jc w:val="center"/>
        <w:rPr>
          <w:i/>
          <w:color w:val="FF0000"/>
          <w:szCs w:val="21"/>
          <w:shd w:val="clear" w:color="auto" w:fill="FFFFFF"/>
        </w:rPr>
      </w:pPr>
      <w:r>
        <w:rPr>
          <w:rFonts w:hint="eastAsia"/>
          <w:i/>
          <w:color w:val="FF0000"/>
          <w:szCs w:val="21"/>
          <w:shd w:val="clear" w:color="auto" w:fill="FFFFFF"/>
        </w:rPr>
        <w:t>（要求：1、具备社保局出具的材料；2、具备本单位名称及授权委托人姓名，近一年）</w:t>
      </w:r>
    </w:p>
    <w:p>
      <w:pPr>
        <w:spacing w:line="360" w:lineRule="auto"/>
        <w:jc w:val="center"/>
        <w:rPr>
          <w:i/>
          <w:color w:val="FF0000"/>
          <w:szCs w:val="21"/>
          <w:shd w:val="clear" w:color="auto" w:fill="FFFFFF"/>
        </w:rPr>
      </w:pPr>
    </w:p>
    <w:p/>
    <w:p>
      <w:pPr>
        <w:pStyle w:val="17"/>
        <w:spacing w:line="360" w:lineRule="auto"/>
        <w:rPr>
          <w:rFonts w:hint="eastAsia" w:ascii="仿宋" w:hAnsi="仿宋" w:eastAsia="仿宋" w:cs="仿宋"/>
          <w:color w:val="000000"/>
          <w:sz w:val="28"/>
          <w:szCs w:val="28"/>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Zjg0ODMwNWMyNDFjYmUxZDY4ODMxZGUzNDEzMTEifQ=="/>
  </w:docVars>
  <w:rsids>
    <w:rsidRoot w:val="00000000"/>
    <w:rsid w:val="003A5499"/>
    <w:rsid w:val="00CB1637"/>
    <w:rsid w:val="028E02D9"/>
    <w:rsid w:val="044E74E5"/>
    <w:rsid w:val="04502784"/>
    <w:rsid w:val="0465519A"/>
    <w:rsid w:val="08EE6E99"/>
    <w:rsid w:val="09F14739"/>
    <w:rsid w:val="0A544CC8"/>
    <w:rsid w:val="0C550884"/>
    <w:rsid w:val="0ED14B39"/>
    <w:rsid w:val="10C25702"/>
    <w:rsid w:val="115A5771"/>
    <w:rsid w:val="117417AC"/>
    <w:rsid w:val="12B10F0A"/>
    <w:rsid w:val="16270D53"/>
    <w:rsid w:val="176B64B7"/>
    <w:rsid w:val="18080797"/>
    <w:rsid w:val="18541FF6"/>
    <w:rsid w:val="189A0E05"/>
    <w:rsid w:val="199B48FC"/>
    <w:rsid w:val="1F5A46D7"/>
    <w:rsid w:val="1FCB30BF"/>
    <w:rsid w:val="22F17100"/>
    <w:rsid w:val="23CD36CA"/>
    <w:rsid w:val="24E16D01"/>
    <w:rsid w:val="26C50688"/>
    <w:rsid w:val="26D50FE8"/>
    <w:rsid w:val="27E75B2A"/>
    <w:rsid w:val="281F64BE"/>
    <w:rsid w:val="2AE53E37"/>
    <w:rsid w:val="2E450A7B"/>
    <w:rsid w:val="2F394933"/>
    <w:rsid w:val="30FD3064"/>
    <w:rsid w:val="32CC5CE6"/>
    <w:rsid w:val="35243A1C"/>
    <w:rsid w:val="35700359"/>
    <w:rsid w:val="37230CDD"/>
    <w:rsid w:val="373D2F9B"/>
    <w:rsid w:val="39F33B9F"/>
    <w:rsid w:val="3A40479E"/>
    <w:rsid w:val="3B751B77"/>
    <w:rsid w:val="3FBB0919"/>
    <w:rsid w:val="3FCE0156"/>
    <w:rsid w:val="404B6A21"/>
    <w:rsid w:val="408504E1"/>
    <w:rsid w:val="489F59EF"/>
    <w:rsid w:val="4A0A344F"/>
    <w:rsid w:val="4B6553FB"/>
    <w:rsid w:val="4C87625C"/>
    <w:rsid w:val="4D371A30"/>
    <w:rsid w:val="4DAD1CF2"/>
    <w:rsid w:val="4F9C6E89"/>
    <w:rsid w:val="505C17AE"/>
    <w:rsid w:val="53114AD1"/>
    <w:rsid w:val="554E3DBB"/>
    <w:rsid w:val="56723AD9"/>
    <w:rsid w:val="56794E67"/>
    <w:rsid w:val="571E7928"/>
    <w:rsid w:val="58312F5B"/>
    <w:rsid w:val="59E7658C"/>
    <w:rsid w:val="5AB970BF"/>
    <w:rsid w:val="5CB04186"/>
    <w:rsid w:val="5E640DD4"/>
    <w:rsid w:val="5FF528FF"/>
    <w:rsid w:val="60947E14"/>
    <w:rsid w:val="61474AD9"/>
    <w:rsid w:val="62051CA5"/>
    <w:rsid w:val="64C8078E"/>
    <w:rsid w:val="65DD0843"/>
    <w:rsid w:val="66AD5687"/>
    <w:rsid w:val="680C1E5E"/>
    <w:rsid w:val="685802EC"/>
    <w:rsid w:val="68673265"/>
    <w:rsid w:val="6AF9611F"/>
    <w:rsid w:val="6CED5D11"/>
    <w:rsid w:val="6E4E32F8"/>
    <w:rsid w:val="716562BC"/>
    <w:rsid w:val="71C45BF7"/>
    <w:rsid w:val="71CC3F1C"/>
    <w:rsid w:val="7AD93877"/>
    <w:rsid w:val="7B380153"/>
    <w:rsid w:val="7E56114F"/>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rPr>
      <w:rFonts w:ascii="Times New Roman" w:hAnsi="Times New Roman" w:eastAsia="宋体" w:cs="Times New Roman"/>
      <w:szCs w:val="32"/>
    </w:rPr>
  </w:style>
  <w:style w:type="paragraph" w:styleId="3">
    <w:name w:val="Body Text Indent"/>
    <w:basedOn w:val="1"/>
    <w:semiHidden/>
    <w:unhideWhenUsed/>
    <w:qFormat/>
    <w:uiPriority w:val="99"/>
    <w:pPr>
      <w:spacing w:after="120"/>
      <w:ind w:left="420" w:leftChars="200"/>
    </w:pPr>
  </w:style>
  <w:style w:type="paragraph" w:styleId="4">
    <w:name w:val="Normal Indent"/>
    <w:basedOn w:val="1"/>
    <w:qFormat/>
    <w:uiPriority w:val="99"/>
    <w:pPr>
      <w:ind w:firstLine="420"/>
    </w:pPr>
    <w:rPr>
      <w:szCs w:val="20"/>
    </w:rPr>
  </w:style>
  <w:style w:type="paragraph" w:styleId="5">
    <w:name w:val="Body Text 3"/>
    <w:basedOn w:val="1"/>
    <w:qFormat/>
    <w:uiPriority w:val="0"/>
    <w:rPr>
      <w:rFonts w:ascii="宋体" w:hAnsi="Calibri"/>
      <w:sz w:val="24"/>
      <w:szCs w:val="20"/>
    </w:rPr>
  </w:style>
  <w:style w:type="paragraph" w:styleId="6">
    <w:name w:val="Body Text"/>
    <w:basedOn w:val="1"/>
    <w:qFormat/>
    <w:uiPriority w:val="1"/>
    <w:pPr>
      <w:autoSpaceDE w:val="0"/>
      <w:autoSpaceDN w:val="0"/>
      <w:adjustRightInd w:val="0"/>
      <w:spacing w:line="240" w:lineRule="auto"/>
      <w:ind w:left="108"/>
      <w:jc w:val="left"/>
    </w:pPr>
    <w:rPr>
      <w:rFonts w:ascii="仿宋" w:eastAsia="仿宋" w:cs="仿宋"/>
      <w:kern w:val="0"/>
      <w:sz w:val="32"/>
      <w:szCs w:val="32"/>
    </w:rPr>
  </w:style>
  <w:style w:type="paragraph" w:styleId="7">
    <w:name w:val="Plain Text"/>
    <w:basedOn w:val="1"/>
    <w:qFormat/>
    <w:uiPriority w:val="0"/>
    <w:rPr>
      <w:rFonts w:ascii="Courier New" w:hAnsi="Courier New" w:eastAsia="宋体"/>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Body Text Indent 3"/>
    <w:basedOn w:val="1"/>
    <w:semiHidden/>
    <w:unhideWhenUsed/>
    <w:qFormat/>
    <w:uiPriority w:val="99"/>
    <w:pPr>
      <w:spacing w:after="120"/>
      <w:ind w:left="420" w:leftChars="200"/>
    </w:pPr>
    <w:rPr>
      <w:sz w:val="16"/>
      <w:szCs w:val="16"/>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qFormat/>
    <w:uiPriority w:val="0"/>
    <w:rPr>
      <w:color w:val="0000FF"/>
      <w:u w:val="none"/>
    </w:rPr>
  </w:style>
  <w:style w:type="paragraph" w:customStyle="1" w:styleId="17">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8">
    <w:name w:val="页眉 Char"/>
    <w:basedOn w:val="15"/>
    <w:link w:val="10"/>
    <w:qFormat/>
    <w:uiPriority w:val="99"/>
    <w:rPr>
      <w:sz w:val="18"/>
      <w:szCs w:val="18"/>
    </w:rPr>
  </w:style>
  <w:style w:type="character" w:customStyle="1" w:styleId="19">
    <w:name w:val="页脚 Char"/>
    <w:basedOn w:val="15"/>
    <w:link w:val="9"/>
    <w:qFormat/>
    <w:uiPriority w:val="99"/>
    <w:rPr>
      <w:sz w:val="18"/>
      <w:szCs w:val="18"/>
    </w:rPr>
  </w:style>
  <w:style w:type="character" w:customStyle="1" w:styleId="20">
    <w:name w:val="批注框文本 Char"/>
    <w:basedOn w:val="15"/>
    <w:link w:val="8"/>
    <w:semiHidden/>
    <w:qFormat/>
    <w:uiPriority w:val="99"/>
    <w:rPr>
      <w:rFonts w:ascii="Times New Roman" w:hAnsi="Times New Roman" w:eastAsia="宋体" w:cs="Times New Roman"/>
      <w:kern w:val="2"/>
      <w:sz w:val="18"/>
      <w:szCs w:val="18"/>
    </w:rPr>
  </w:style>
  <w:style w:type="paragraph" w:customStyle="1"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8142</Words>
  <Characters>8739</Characters>
  <Lines>18</Lines>
  <Paragraphs>5</Paragraphs>
  <TotalTime>13</TotalTime>
  <ScaleCrop>false</ScaleCrop>
  <LinksUpToDate>false</LinksUpToDate>
  <CharactersWithSpaces>9279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2018-03-21T18:08:00Z</dcterms:created>
  <dc:creator>0002219</dc:creator>
  <cp:lastModifiedBy>刘晓强</cp:lastModifiedBy>
  <dcterms:modified xsi:type="dcterms:W3CDTF">2023-08-17T08:24:02Z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546B4B3EA7850758D8C3806391F335B3</vt:lpwstr>
  </property>
</Properties>
</file>