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rPr>
        <w:t>绿植租赁项目</w:t>
      </w:r>
      <w:r>
        <w:rPr>
          <w:rFonts w:hint="eastAsia" w:ascii="宋体" w:hAnsi="宋体" w:cs="宋体"/>
          <w:b/>
          <w:bCs/>
          <w:kern w:val="0"/>
          <w:sz w:val="36"/>
          <w:szCs w:val="36"/>
        </w:rPr>
        <w:t>询比价信息公告（四次）</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内蒙古蒙牛乳业（集团）股份有限公司冰品事业部清远工厂绿植租赁项目采购项目进行询比价, 欢迎符合资格条件的供应商参加。</w:t>
      </w:r>
    </w:p>
    <w:p>
      <w:pPr>
        <w:numPr>
          <w:ilvl w:val="0"/>
          <w:numId w:val="1"/>
        </w:numPr>
        <w:ind w:firstLine="562" w:firstLineChars="200"/>
        <w:rPr>
          <w:rFonts w:ascii="微软雅黑" w:hAnsi="微软雅黑" w:eastAsia="微软雅黑" w:cs="微软雅黑"/>
          <w:color w:val="646A73"/>
          <w:szCs w:val="21"/>
          <w:shd w:val="clear" w:color="auto" w:fill="F8F9FA"/>
        </w:rPr>
      </w:pPr>
      <w:r>
        <w:rPr>
          <w:rFonts w:hint="eastAsia" w:ascii="仿宋_GB2312" w:hAnsi="宋体" w:eastAsia="仿宋_GB2312"/>
          <w:b/>
          <w:sz w:val="28"/>
          <w:szCs w:val="28"/>
        </w:rPr>
        <w:t>项目编号：</w:t>
      </w:r>
      <w:r>
        <w:rPr>
          <w:rFonts w:hint="eastAsia" w:ascii="仿宋_GB2312" w:hAnsi="宋体" w:eastAsia="仿宋_GB2312"/>
          <w:sz w:val="28"/>
          <w:szCs w:val="28"/>
        </w:rPr>
        <w:t>MNCGJH-20230727-0075</w:t>
      </w:r>
    </w:p>
    <w:p>
      <w:pPr>
        <w:numPr>
          <w:ilvl w:val="0"/>
          <w:numId w:val="1"/>
        </w:numPr>
        <w:ind w:firstLine="562" w:firstLineChars="200"/>
        <w:rPr>
          <w:rFonts w:ascii="仿宋_GB2312" w:hAnsi="宋体" w:eastAsia="仿宋_GB2312"/>
          <w:sz w:val="28"/>
          <w:szCs w:val="28"/>
        </w:rPr>
      </w:pPr>
      <w:r>
        <w:rPr>
          <w:rFonts w:hint="eastAsia" w:ascii="仿宋_GB2312" w:hAnsi="宋体" w:eastAsia="仿宋_GB2312"/>
          <w:b/>
          <w:sz w:val="28"/>
          <w:szCs w:val="28"/>
        </w:rPr>
        <w:t>项目名称</w:t>
      </w:r>
      <w:r>
        <w:rPr>
          <w:rFonts w:hint="eastAsia" w:ascii="仿宋_GB2312" w:hAnsi="宋体" w:eastAsia="仿宋_GB2312"/>
          <w:sz w:val="28"/>
          <w:szCs w:val="28"/>
        </w:rPr>
        <w:t>：绿植租赁采购项目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为更好的打造舒心办公环境，消除噪音愉悦心情，美化生活环境，净化室内空气，减轻污染，让后疫情时代员工身心更健康，对工厂办公区域、外围等区域摆放绿植，需进行绿植租赁并提供专业的养护服务。</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2"/>
        <w:numPr>
          <w:ilvl w:val="0"/>
          <w:numId w:val="2"/>
        </w:numPr>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项目投标人必须是在中华人民共和国境内注册的具有独立法人资格的企业单位，营业执照经营范围中包含销售花卉、租摆花卉等内容，以企业营业执照为准。包括年检合格的营业执照、组织机构代码证、税务登记证、资质证书、实施许可的提供相关许可证书、法定代表人证明书、法定代表人授权委托书、近3年类似项目业绩及其他证明材料等。</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（2）竞谈人未被列入国家企业信用信息公示系统</w:t>
      </w:r>
      <w:r>
        <w:rPr>
          <w:rFonts w:ascii="仿宋_GB2312" w:hAnsi="宋体" w:eastAsia="仿宋_GB2312"/>
          <w:b w:val="0"/>
          <w:color w:val="auto"/>
          <w:sz w:val="28"/>
          <w:szCs w:val="28"/>
        </w:rPr>
        <w:t>  </w:t>
      </w:r>
      <w:r>
        <w:rPr>
          <w:rFonts w:hint="eastAsia" w:ascii="仿宋_GB2312" w:hAnsi="宋体" w:eastAsia="仿宋_GB2312"/>
          <w:b w:val="0"/>
          <w:color w:val="auto"/>
          <w:sz w:val="28"/>
          <w:szCs w:val="28"/>
        </w:rPr>
        <w:t>（http://www.gsxt.gov.cn/index.html）严重违法失信企业名单。</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（4）本次询比价不接受多家单位联合报价，不允许分包或转包。</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（5）本次询比价不接受中粮及蒙牛供应商黑名单（以蒙牛集团采购执行管理部下发的黑名单为准）的企业参与竞争。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1.报名资格文件的组成及顺序按照如下要求提供：</w:t>
      </w:r>
    </w:p>
    <w:p>
      <w:pPr>
        <w:pStyle w:val="4"/>
        <w:ind w:firstLine="560"/>
        <w:rPr>
          <w:rFonts w:ascii="仿宋" w:hAnsi="仿宋" w:eastAsia="仿宋" w:cs="仿宋"/>
          <w:color w:val="000000"/>
          <w:sz w:val="28"/>
          <w:szCs w:val="28"/>
        </w:rPr>
      </w:pPr>
      <w:r>
        <w:rPr>
          <w:rFonts w:hint="eastAsia" w:ascii="仿宋" w:hAnsi="仿宋" w:eastAsia="仿宋" w:cs="仿宋"/>
          <w:color w:val="000000"/>
          <w:sz w:val="28"/>
          <w:szCs w:val="28"/>
        </w:rPr>
        <w:t>1）有效的营业执照（副本）、组织机构代码证（副本）、税务登记证（副本）（注:以上三项或三证合一营业执照副本）；</w:t>
      </w:r>
    </w:p>
    <w:p>
      <w:pPr>
        <w:tabs>
          <w:tab w:val="left" w:pos="1134"/>
          <w:tab w:val="left" w:pos="1701"/>
        </w:tabs>
        <w:spacing w:line="500" w:lineRule="exact"/>
        <w:ind w:firstLine="560" w:firstLineChars="200"/>
      </w:pPr>
      <w:r>
        <w:rPr>
          <w:rFonts w:hint="eastAsia" w:ascii="仿宋" w:hAnsi="仿宋" w:eastAsia="仿宋" w:cs="仿宋"/>
          <w:color w:val="000000"/>
          <w:sz w:val="28"/>
          <w:szCs w:val="28"/>
        </w:rPr>
        <w:t>2）</w:t>
      </w:r>
      <w:r>
        <w:rPr>
          <w:rFonts w:hint="eastAsia" w:ascii="仿宋" w:hAnsi="仿宋" w:eastAsia="仿宋"/>
          <w:sz w:val="28"/>
          <w:szCs w:val="28"/>
        </w:rPr>
        <w:t>2020年1月1日以来（以合同签订时间为准）须具有至少一个类似业绩（提供业绩合同扫描件或影印件）；</w:t>
      </w:r>
    </w:p>
    <w:p>
      <w:pPr>
        <w:tabs>
          <w:tab w:val="left" w:pos="1134"/>
          <w:tab w:val="left" w:pos="1701"/>
        </w:tabs>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3）须提供自2023年1月1日以来任意三个月的依法纳税证明材料和社保缴纳证明材料；</w:t>
      </w:r>
    </w:p>
    <w:p>
      <w:pPr>
        <w:tabs>
          <w:tab w:val="left" w:pos="1134"/>
          <w:tab w:val="left" w:pos="1701"/>
        </w:tabs>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4）竞谈方须具备能开具增值税专用发票（提供相关证明材料）；</w:t>
      </w:r>
    </w:p>
    <w:p>
      <w:pPr>
        <w:tabs>
          <w:tab w:val="left" w:pos="1134"/>
          <w:tab w:val="left" w:pos="1701"/>
        </w:tabs>
        <w:spacing w:line="500" w:lineRule="exact"/>
        <w:ind w:firstLine="560" w:firstLineChars="200"/>
        <w:rPr>
          <w:rFonts w:ascii="仿宋" w:hAnsi="仿宋" w:eastAsia="仿宋"/>
          <w:sz w:val="28"/>
          <w:szCs w:val="28"/>
        </w:rPr>
      </w:pPr>
      <w:r>
        <w:rPr>
          <w:rFonts w:hint="eastAsia" w:ascii="仿宋" w:hAnsi="仿宋" w:eastAsia="仿宋"/>
          <w:sz w:val="28"/>
          <w:szCs w:val="28"/>
        </w:rPr>
        <w:t>5）近三年须具有良好的商业信誉和财务状况，提供近三年财务报表或第三方财务审计报告（成立时间不满3年的，提供自成立以来的财务报告）；</w:t>
      </w:r>
    </w:p>
    <w:p>
      <w:pPr>
        <w:tabs>
          <w:tab w:val="left" w:pos="1134"/>
          <w:tab w:val="left" w:pos="1701"/>
        </w:tabs>
        <w:spacing w:line="500" w:lineRule="exact"/>
        <w:ind w:firstLine="560" w:firstLineChars="200"/>
        <w:rPr>
          <w:rFonts w:ascii="仿宋" w:hAnsi="仿宋" w:eastAsia="仿宋"/>
          <w:sz w:val="28"/>
          <w:szCs w:val="28"/>
        </w:rPr>
      </w:pPr>
      <w:r>
        <w:rPr>
          <w:rFonts w:hint="eastAsia" w:ascii="仿宋" w:hAnsi="仿宋" w:eastAsia="仿宋"/>
          <w:sz w:val="28"/>
          <w:szCs w:val="28"/>
        </w:rPr>
        <w:t>6）竞谈方未在国家企业信用信息公示系统（http://www.gsxt.gov.cn/）中被列入严重违法失信企业名单（提供截图）；</w:t>
      </w:r>
    </w:p>
    <w:p>
      <w:pPr>
        <w:tabs>
          <w:tab w:val="left" w:pos="1134"/>
          <w:tab w:val="left" w:pos="1701"/>
        </w:tabs>
        <w:spacing w:line="500" w:lineRule="exact"/>
        <w:ind w:firstLine="560" w:firstLineChars="200"/>
      </w:pPr>
      <w:r>
        <w:rPr>
          <w:rFonts w:hint="eastAsia" w:ascii="仿宋" w:hAnsi="仿宋" w:eastAsia="仿宋"/>
          <w:sz w:val="28"/>
          <w:szCs w:val="28"/>
        </w:rPr>
        <w:t>7）保密承诺书（附件2）；</w:t>
      </w:r>
      <w:r>
        <w:rPr>
          <w:rFonts w:cs="仿宋" w:asciiTheme="minorEastAsia" w:hAnsiTheme="minorEastAsia" w:eastAsiaTheme="minorEastAsia"/>
          <w:b/>
          <w:sz w:val="28"/>
          <w:szCs w:val="28"/>
        </w:rPr>
        <w:t xml:space="preserve"> </w:t>
      </w:r>
    </w:p>
    <w:p>
      <w:pPr>
        <w:tabs>
          <w:tab w:val="left" w:pos="1134"/>
          <w:tab w:val="left" w:pos="1701"/>
        </w:tabs>
        <w:spacing w:line="500" w:lineRule="exact"/>
        <w:ind w:firstLine="560" w:firstLineChars="200"/>
        <w:rPr>
          <w:rFonts w:ascii="仿宋" w:hAnsi="仿宋" w:eastAsia="仿宋"/>
          <w:sz w:val="28"/>
          <w:szCs w:val="28"/>
        </w:rPr>
      </w:pPr>
      <w:r>
        <w:rPr>
          <w:rFonts w:hint="eastAsia" w:ascii="仿宋" w:hAnsi="仿宋" w:eastAsia="仿宋"/>
          <w:sz w:val="28"/>
          <w:szCs w:val="28"/>
        </w:rPr>
        <w:t>8）法定代表人证明书或授权委托书原件（附件3）；</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9）其他需要提供的相关专业文件材料。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ascii="仿宋_GB2312" w:hAnsi="宋体" w:eastAsia="仿宋_GB2312"/>
          <w:sz w:val="28"/>
          <w:szCs w:val="28"/>
          <w:u w:val="single"/>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w:t>
      </w:r>
      <w:bookmarkStart w:id="2" w:name="_GoBack"/>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0:</w:t>
      </w:r>
      <w:bookmarkEnd w:id="2"/>
      <w:r>
        <w:rPr>
          <w:rFonts w:hint="eastAsia" w:ascii="仿宋_GB2312" w:hAnsi="宋体" w:eastAsia="仿宋_GB2312"/>
          <w:sz w:val="28"/>
          <w:szCs w:val="28"/>
          <w:u w:val="single"/>
        </w:rPr>
        <w:t>00</w:t>
      </w:r>
      <w:r>
        <w:rPr>
          <w:rFonts w:hint="eastAsia" w:ascii="仿宋_GB2312" w:hAnsi="宋体" w:eastAsia="仿宋_GB2312"/>
          <w:sz w:val="28"/>
          <w:szCs w:val="28"/>
        </w:rPr>
        <w:t>时至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10</w:t>
      </w:r>
      <w:r>
        <w:rPr>
          <w:rFonts w:hint="eastAsia" w:ascii="仿宋_GB2312" w:hAnsi="宋体" w:eastAsia="仿宋_GB2312"/>
          <w:sz w:val="28"/>
          <w:szCs w:val="28"/>
        </w:rPr>
        <w:t>日</w:t>
      </w:r>
      <w:r>
        <w:rPr>
          <w:rFonts w:hint="eastAsia" w:ascii="仿宋_GB2312" w:hAnsi="宋体" w:eastAsia="仿宋_GB2312"/>
          <w:sz w:val="28"/>
          <w:szCs w:val="28"/>
          <w:u w:val="single"/>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11</w:t>
      </w:r>
      <w:r>
        <w:rPr>
          <w:rFonts w:hint="eastAsia" w:ascii="仿宋_GB2312" w:hAnsi="宋体" w:eastAsia="仿宋_GB2312"/>
          <w:sz w:val="28"/>
          <w:szCs w:val="28"/>
        </w:rPr>
        <w:t>日至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12</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13</w:t>
      </w:r>
      <w:r>
        <w:rPr>
          <w:rFonts w:hint="eastAsia" w:ascii="仿宋_GB2312" w:hAnsi="宋体" w:eastAsia="仿宋_GB2312"/>
          <w:sz w:val="28"/>
          <w:szCs w:val="28"/>
        </w:rPr>
        <w:t>日至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14</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9</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ascii="仿宋_GB2312" w:hAnsi="宋体" w:eastAsia="仿宋_GB2312"/>
          <w:sz w:val="28"/>
          <w:szCs w:val="28"/>
          <w:u w:val="single"/>
        </w:rPr>
        <w:t>9</w:t>
      </w:r>
      <w:r>
        <w:rPr>
          <w:rFonts w:hint="eastAsia" w:ascii="仿宋_GB2312" w:hAnsi="宋体" w:eastAsia="仿宋_GB2312"/>
          <w:sz w:val="28"/>
          <w:szCs w:val="28"/>
        </w:rPr>
        <w:t>日</w:t>
      </w:r>
      <w:r>
        <w:rPr>
          <w:rFonts w:hint="eastAsia" w:ascii="仿宋_GB2312" w:hAnsi="宋体" w:eastAsia="仿宋_GB2312"/>
          <w:sz w:val="28"/>
          <w:szCs w:val="28"/>
          <w:u w:val="single"/>
        </w:rPr>
        <w:t>14</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招标单位：蒙牛乳制品清远有限责任公司</w:t>
      </w:r>
    </w:p>
    <w:p>
      <w:pPr>
        <w:shd w:val="clear" w:color="auto" w:fill="FFFFFF"/>
        <w:snapToGrid w:val="0"/>
        <w:spacing w:line="360" w:lineRule="auto"/>
        <w:ind w:firstLine="560" w:firstLineChars="200"/>
        <w:jc w:val="left"/>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业务咨询联系人：向丽虹</w:t>
      </w:r>
    </w:p>
    <w:p>
      <w:pPr>
        <w:shd w:val="clear" w:color="auto" w:fill="FFFFFF"/>
        <w:snapToGrid w:val="0"/>
        <w:spacing w:line="360" w:lineRule="auto"/>
        <w:ind w:firstLine="560" w:firstLineChars="200"/>
        <w:jc w:val="left"/>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联系方式：18676322591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shd w:val="clear" w:color="auto" w:fill="FFFFFF"/>
        <w:snapToGrid w:val="0"/>
        <w:spacing w:line="360" w:lineRule="auto"/>
        <w:ind w:firstLine="560" w:firstLineChars="200"/>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监 督 人：潘宏</w:t>
      </w:r>
    </w:p>
    <w:p>
      <w:pPr>
        <w:shd w:val="clear" w:color="auto" w:fill="FFFFFF"/>
        <w:snapToGrid w:val="0"/>
        <w:spacing w:line="360" w:lineRule="auto"/>
        <w:ind w:firstLine="560" w:firstLineChars="200"/>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联系电话：0471-7393642/18686095595</w:t>
      </w:r>
    </w:p>
    <w:p>
      <w:pPr>
        <w:shd w:val="clear" w:color="auto" w:fill="FFFFFF"/>
        <w:snapToGrid w:val="0"/>
        <w:spacing w:line="360" w:lineRule="auto"/>
        <w:ind w:firstLine="560" w:firstLineChars="200"/>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电子邮件：panhong@mengniu.cn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2.保密承诺书</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 xml:space="preserve">      3.</w:t>
      </w:r>
      <w:r>
        <w:rPr>
          <w:rFonts w:hint="eastAsia" w:ascii="仿宋" w:hAnsi="仿宋" w:eastAsia="仿宋"/>
          <w:sz w:val="28"/>
          <w:szCs w:val="28"/>
        </w:rPr>
        <w:t>法定代表人证明书或授权委托书</w:t>
      </w:r>
    </w:p>
    <w:p>
      <w:pPr>
        <w:pStyle w:val="4"/>
        <w:ind w:firstLine="0" w:firstLineChars="0"/>
      </w:pPr>
    </w:p>
    <w:p>
      <w:pPr>
        <w:pStyle w:val="4"/>
        <w:ind w:firstLine="0" w:firstLineChars="0"/>
        <w:rPr>
          <w:rFonts w:ascii="仿宋_GB2312" w:hAnsi="宋体" w:eastAsia="仿宋_GB2312" w:cs="仿宋"/>
          <w:sz w:val="30"/>
          <w:szCs w:val="30"/>
        </w:rPr>
      </w:pPr>
    </w:p>
    <w:p>
      <w:pPr>
        <w:wordWrap w:val="0"/>
        <w:jc w:val="right"/>
        <w:rPr>
          <w:rFonts w:ascii="仿宋_GB2312" w:hAnsi="宋体" w:eastAsia="仿宋_GB2312" w:cs="仿宋"/>
          <w:sz w:val="30"/>
          <w:szCs w:val="30"/>
        </w:rPr>
      </w:pPr>
      <w:r>
        <w:rPr>
          <w:rFonts w:hint="eastAsia" w:ascii="仿宋_GB2312" w:hAnsi="宋体" w:eastAsia="仿宋_GB2312" w:cs="仿宋"/>
          <w:sz w:val="30"/>
          <w:szCs w:val="30"/>
        </w:rPr>
        <w:t xml:space="preserve">     蒙牛乳制品清远有限责任公司      </w:t>
      </w:r>
    </w:p>
    <w:p>
      <w:pPr>
        <w:pStyle w:val="4"/>
        <w:ind w:firstLine="0" w:firstLineChars="0"/>
      </w:pP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rPr>
        <w:t xml:space="preserve">2023 年 </w:t>
      </w:r>
      <w:r>
        <w:rPr>
          <w:rFonts w:ascii="仿宋_GB2312" w:hAnsi="宋体" w:eastAsia="仿宋_GB2312" w:cs="仿宋"/>
          <w:sz w:val="30"/>
          <w:szCs w:val="30"/>
        </w:rPr>
        <w:t>9</w:t>
      </w:r>
      <w:r>
        <w:rPr>
          <w:rFonts w:hint="eastAsia" w:ascii="仿宋_GB2312" w:hAnsi="宋体" w:eastAsia="仿宋_GB2312" w:cs="仿宋"/>
          <w:sz w:val="30"/>
          <w:szCs w:val="30"/>
        </w:rPr>
        <w:t xml:space="preserve"> 月</w:t>
      </w:r>
      <w:r>
        <w:rPr>
          <w:rFonts w:ascii="仿宋_GB2312" w:hAnsi="宋体" w:eastAsia="仿宋_GB2312" w:cs="仿宋"/>
          <w:sz w:val="30"/>
          <w:szCs w:val="30"/>
        </w:rPr>
        <w:t>4</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绿植租赁项目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ascii="仿宋" w:hAnsi="仿宋" w:eastAsia="仿宋" w:cs="仿宋"/>
          <w:kern w:val="0"/>
          <w:sz w:val="28"/>
          <w:szCs w:val="28"/>
          <w:u w:val="single"/>
        </w:rPr>
        <w:t>30</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五</w:t>
      </w:r>
      <w:r>
        <w:rPr>
          <w:rFonts w:hint="eastAsia" w:ascii="仿宋" w:hAnsi="仿宋" w:eastAsia="仿宋" w:cs="仿宋"/>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firstLine="0" w:firstLineChars="0"/>
        <w:rPr>
          <w:rFonts w:ascii="仿宋" w:hAnsi="仿宋" w:eastAsia="仿宋" w:cs="仿宋"/>
          <w:position w:val="5"/>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附件3</w:t>
      </w:r>
    </w:p>
    <w:p>
      <w:pPr>
        <w:jc w:val="center"/>
        <w:rPr>
          <w:b/>
          <w:kern w:val="0"/>
          <w:sz w:val="36"/>
          <w:szCs w:val="36"/>
        </w:rPr>
      </w:pPr>
      <w:bookmarkStart w:id="1"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rPr>
          <w:b/>
          <w:kern w:val="0"/>
          <w:sz w:val="36"/>
          <w:szCs w:val="36"/>
        </w:rPr>
      </w:pPr>
    </w:p>
    <w:p>
      <w:pPr>
        <w:jc w:val="center"/>
        <w:rPr>
          <w:b/>
          <w:kern w:val="0"/>
          <w:sz w:val="36"/>
          <w:szCs w:val="36"/>
        </w:rPr>
      </w:pPr>
      <w:r>
        <w:rPr>
          <w:rFonts w:hint="eastAsia"/>
          <w:b/>
          <w:kern w:val="0"/>
          <w:sz w:val="36"/>
          <w:szCs w:val="36"/>
        </w:rPr>
        <w:t>法定代表人授权委托书</w:t>
      </w:r>
      <w:bookmarkEnd w:id="1"/>
    </w:p>
    <w:p>
      <w:pPr>
        <w:jc w:val="center"/>
        <w:rPr>
          <w:color w:val="000000"/>
          <w:szCs w:val="21"/>
        </w:rPr>
      </w:pPr>
    </w:p>
    <w:p>
      <w:pPr>
        <w:spacing w:line="360" w:lineRule="auto"/>
        <w:ind w:left="848" w:leftChars="404" w:right="594" w:rightChars="283" w:firstLine="569"/>
        <w:rPr>
          <w:color w:val="000000"/>
          <w:sz w:val="24"/>
        </w:rPr>
      </w:pPr>
      <w:r>
        <w:rPr>
          <w:rFonts w:hint="eastAsia"/>
          <w:color w:val="000000"/>
          <w:sz w:val="24"/>
        </w:rPr>
        <w:t>内蒙古蒙牛乳业（集团）股份有限公司：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393"/>
    <w:multiLevelType w:val="singleLevel"/>
    <w:tmpl w:val="862E9393"/>
    <w:lvl w:ilvl="0" w:tentative="0">
      <w:start w:val="1"/>
      <w:numFmt w:val="decimal"/>
      <w:suff w:val="nothing"/>
      <w:lvlText w:val="（%1）"/>
      <w:lvlJc w:val="left"/>
    </w:lvl>
  </w:abstractNum>
  <w:abstractNum w:abstractNumId="1">
    <w:nsid w:val="427CF425"/>
    <w:multiLevelType w:val="singleLevel"/>
    <w:tmpl w:val="427CF4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jcyNDZhOGQ2ZjA4MDY1NDVkNTlhOWQ1NjAwMj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1115B"/>
    <w:rsid w:val="00921E54"/>
    <w:rsid w:val="00964DED"/>
    <w:rsid w:val="0098500F"/>
    <w:rsid w:val="009A53E0"/>
    <w:rsid w:val="009C0E42"/>
    <w:rsid w:val="009E0A16"/>
    <w:rsid w:val="00A03053"/>
    <w:rsid w:val="00A42B6B"/>
    <w:rsid w:val="00A4341F"/>
    <w:rsid w:val="00AB418C"/>
    <w:rsid w:val="00AC49D0"/>
    <w:rsid w:val="00AD0824"/>
    <w:rsid w:val="00AF61E6"/>
    <w:rsid w:val="00B05555"/>
    <w:rsid w:val="00B3033E"/>
    <w:rsid w:val="00B54A99"/>
    <w:rsid w:val="00B746BC"/>
    <w:rsid w:val="00BB598C"/>
    <w:rsid w:val="00BE311D"/>
    <w:rsid w:val="00C23AF0"/>
    <w:rsid w:val="00C42B89"/>
    <w:rsid w:val="00DA5147"/>
    <w:rsid w:val="00DC0575"/>
    <w:rsid w:val="00E03B81"/>
    <w:rsid w:val="00E13822"/>
    <w:rsid w:val="00E45CA4"/>
    <w:rsid w:val="00E55FFD"/>
    <w:rsid w:val="00E56BDA"/>
    <w:rsid w:val="00E76EB1"/>
    <w:rsid w:val="00EA1469"/>
    <w:rsid w:val="00EA389B"/>
    <w:rsid w:val="00ED6E48"/>
    <w:rsid w:val="00F1123A"/>
    <w:rsid w:val="00FD24A5"/>
    <w:rsid w:val="08017CA3"/>
    <w:rsid w:val="11EA598B"/>
    <w:rsid w:val="1A55724E"/>
    <w:rsid w:val="22554B23"/>
    <w:rsid w:val="27DD0623"/>
    <w:rsid w:val="32E513A0"/>
    <w:rsid w:val="3D226834"/>
    <w:rsid w:val="3DE96656"/>
    <w:rsid w:val="40F02057"/>
    <w:rsid w:val="445D0FDB"/>
    <w:rsid w:val="46E212B1"/>
    <w:rsid w:val="4701591D"/>
    <w:rsid w:val="4C6A4F32"/>
    <w:rsid w:val="510975BE"/>
    <w:rsid w:val="5F246756"/>
    <w:rsid w:val="6474126A"/>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5527</Words>
  <Characters>5819</Characters>
  <Lines>47</Lines>
  <Paragraphs>13</Paragraphs>
  <TotalTime>85</TotalTime>
  <ScaleCrop>false</ScaleCrop>
  <LinksUpToDate>false</LinksUpToDate>
  <CharactersWithSpaces>6392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♐京</cp:lastModifiedBy>
  <dcterms:modified xsi:type="dcterms:W3CDTF">2023-09-05T07:22:23Z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E8451EE3EAD740D0B930F1E9362874D6_13</vt:lpwstr>
  </property>
</Properties>
</file>