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18" w:rsidRDefault="002668E2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蒙牛冰品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和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林工厂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及清远工厂车间GMP改造项目</w:t>
      </w:r>
    </w:p>
    <w:p w:rsidR="00F60F18" w:rsidRDefault="002668E2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相关材料采购项目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比价公告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内蒙古蒙牛乳业（集团）股份有限公司冰品事业部生产管理中心和林一厂人事行政处就 </w:t>
      </w:r>
      <w:r>
        <w:rPr>
          <w:rFonts w:ascii="仿宋_GB2312" w:eastAsia="仿宋_GB2312" w:hAnsi="宋体" w:hint="eastAsia"/>
          <w:sz w:val="28"/>
          <w:szCs w:val="28"/>
          <w:u w:val="single"/>
        </w:rPr>
        <w:t>和</w:t>
      </w:r>
      <w:proofErr w:type="gramStart"/>
      <w:r>
        <w:rPr>
          <w:rFonts w:ascii="仿宋_GB2312" w:eastAsia="仿宋_GB2312" w:hAnsi="宋体" w:hint="eastAsia"/>
          <w:sz w:val="28"/>
          <w:szCs w:val="28"/>
          <w:u w:val="single"/>
        </w:rPr>
        <w:t>林工厂</w:t>
      </w:r>
      <w:proofErr w:type="gramEnd"/>
      <w:r>
        <w:rPr>
          <w:rFonts w:ascii="仿宋_GB2312" w:eastAsia="仿宋_GB2312" w:hAnsi="宋体" w:hint="eastAsia"/>
          <w:sz w:val="28"/>
          <w:szCs w:val="28"/>
          <w:u w:val="single"/>
        </w:rPr>
        <w:t>及清远工厂GMP改造相关材料采购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项目进行公开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F60F18" w:rsidRDefault="002668E2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>
        <w:rPr>
          <w:rFonts w:ascii="仿宋_GB2312" w:eastAsia="仿宋_GB2312" w:hAnsi="宋体"/>
          <w:b/>
          <w:sz w:val="28"/>
          <w:szCs w:val="28"/>
        </w:rPr>
        <w:t>MNCGJH-20231007-0017</w:t>
      </w:r>
    </w:p>
    <w:p w:rsidR="00F60F18" w:rsidRDefault="002668E2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蒙牛冰品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林工厂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及清远工厂车间GMP改造项目相关材料采购项目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F60F18" w:rsidRDefault="002668E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冰品和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林工厂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、清远工厂开展车间GMP改造项目，GMP项目使用供应商为集团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统采供应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商。GPM改造项目中涉及集团统一采招供应商合同外项目材料，主要为灌装车间主管网下水道改造、预处理车间排水管网改造项目使用的PE管材料（规格：2</w:t>
      </w:r>
      <w:r>
        <w:rPr>
          <w:rFonts w:ascii="仿宋" w:eastAsia="仿宋" w:hAnsi="仿宋" w:cs="仿宋"/>
          <w:sz w:val="30"/>
          <w:szCs w:val="30"/>
        </w:rPr>
        <w:t>00mm、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60mm、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mm），以及PE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管配套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辅助材料弯头、堵头、三通等，以及车间同步改造使用的不锈钢材料（配套辅助材料钢管、</w:t>
      </w:r>
      <w:r>
        <w:rPr>
          <w:rFonts w:ascii="仿宋" w:eastAsia="仿宋" w:hAnsi="仿宋" w:cs="仿宋"/>
          <w:sz w:val="30"/>
          <w:szCs w:val="30"/>
        </w:rPr>
        <w:t>弯头、堵头、</w:t>
      </w:r>
      <w:r w:rsidRPr="002668E2">
        <w:rPr>
          <w:rFonts w:ascii="仿宋" w:eastAsia="仿宋" w:hAnsi="仿宋" w:cs="仿宋" w:hint="eastAsia"/>
          <w:sz w:val="30"/>
          <w:szCs w:val="30"/>
        </w:rPr>
        <w:t>踢脚线</w:t>
      </w:r>
      <w:r>
        <w:rPr>
          <w:rFonts w:ascii="仿宋" w:eastAsia="仿宋" w:hAnsi="仿宋" w:cs="仿宋" w:hint="eastAsia"/>
          <w:sz w:val="30"/>
          <w:szCs w:val="30"/>
        </w:rPr>
        <w:t>等）。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F60F18" w:rsidRDefault="002668E2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1、供应商必须是在中华人民共和国境内注册并具有独立法人资格，具有有效的营业执照、税务登记证、组织机构代码证（或多证合一）；</w:t>
      </w:r>
    </w:p>
    <w:p w:rsidR="00F60F18" w:rsidRDefault="002668E2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2、经营范围需包含：建筑工程类相关材料</w:t>
      </w:r>
      <w:r>
        <w:rPr>
          <w:rFonts w:ascii="仿宋_GB2312" w:eastAsia="仿宋_GB2312" w:hAnsi="宋体"/>
          <w:sz w:val="28"/>
          <w:szCs w:val="28"/>
        </w:rPr>
        <w:t>类似</w:t>
      </w:r>
      <w:r>
        <w:rPr>
          <w:rFonts w:ascii="仿宋_GB2312" w:eastAsia="仿宋_GB2312" w:hAnsi="宋体" w:hint="eastAsia"/>
          <w:sz w:val="28"/>
          <w:szCs w:val="28"/>
        </w:rPr>
        <w:t>经营资质；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3、提供近三年至少一个类似项目业绩，以合同为准；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、供应商须具备一般纳税人资格，能开具增值税专用发票（提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供相关证明材料或承诺）；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、被列入企业经营异常名录或严重违法失信企业名单（黑名单）的不得参与本项目（以国家企业信用信息公示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系统官网查询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为准）；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、被列入中粮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或蒙牛公司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黑名单的不得参与本次询价项目；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 xml:space="preserve">、参加投标人员必须是企业法定代表人或授权代表人； 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、单位法定代表人或投资人为同一人，或者存在控股、投资、管理关系的不同单位，不得同时参加本项目；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、法定代表人参股的企业，只允许一家参与报名；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、本次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比价不接受多家单位联合报价，不允许分包或转包。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五、报名须知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报名资格文件的组成及顺序按照如下要求提供：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1、有效的营业执照（副本）、组织机构代码证（副本）、税务登记证（副本）（注:以上三项或三证合一营业执照副本）；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如果法定代表人报名，请附法定代表人身份证明书（或证明）及身份证原件，如果授权委托人报名，请附授权委托书原件及身份证原件。另外，需提供授权委托人在本单位近一年任意3个月社保缴纳的证明文件；</w:t>
      </w:r>
    </w:p>
    <w:p w:rsidR="00F60F18" w:rsidRDefault="002668E2">
      <w:pPr>
        <w:ind w:rightChars="40" w:right="84"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、提供近三年至少一个类似项目业绩，以合同为准；</w:t>
      </w:r>
    </w:p>
    <w:p w:rsidR="00F60F18" w:rsidRDefault="002668E2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4、供应商须具备一般纳税人资格，能开具</w:t>
      </w:r>
      <w:r>
        <w:rPr>
          <w:rFonts w:ascii="仿宋_GB2312" w:eastAsia="仿宋_GB2312" w:cs="Times New Roman"/>
          <w:color w:val="000000"/>
          <w:kern w:val="2"/>
          <w:sz w:val="28"/>
          <w:szCs w:val="28"/>
        </w:rPr>
        <w:t>6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%增值税专用发票（提供相关证明材料或承诺）；</w:t>
      </w:r>
    </w:p>
    <w:p w:rsidR="00F60F18" w:rsidRDefault="002668E2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lastRenderedPageBreak/>
        <w:t>5、提供本企业未被列入国家企业信用信息公示系统（</w:t>
      </w:r>
      <w:hyperlink r:id="rId4" w:tgtFrame="_blank" w:history="1">
        <w:r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http://www.gsxt.gov.cn/index.html）严重违法失信企业名单</w:t>
        </w:r>
      </w:hyperlink>
      <w:r>
        <w:rPr>
          <w:rFonts w:ascii="仿宋_GB2312" w:eastAsia="仿宋_GB2312" w:cs="Times New Roman"/>
          <w:color w:val="000000"/>
          <w:kern w:val="2"/>
          <w:sz w:val="28"/>
          <w:szCs w:val="28"/>
        </w:rPr>
        <w:t>的证明材料</w:t>
      </w:r>
      <w:r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。</w:t>
      </w:r>
    </w:p>
    <w:p w:rsidR="00F60F18" w:rsidRDefault="002668E2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6、数据保密协议签字盖章后扫描（详见附件2）；</w:t>
      </w:r>
      <w:r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本项目采用全流程电子化招标采购方式，以上各类证书、证明材料应为原件的扫描件或复印件加盖公章，并于报名截止时间前在“蒙牛集团电子采购招标平台（</w:t>
      </w:r>
      <w:r>
        <w:rPr>
          <w:rFonts w:ascii="仿宋_GB2312" w:eastAsia="仿宋_GB2312" w:hAnsi="宋体"/>
          <w:color w:val="000000"/>
          <w:sz w:val="28"/>
          <w:szCs w:val="28"/>
        </w:rPr>
        <w:t>https://zbcg.mengniu.cn/#/home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）”进行线上提交报名资料，后进行资格审查（过期提交不予受理），审查合格后方可获取询价单。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资料提供不全或者未按时间要求提报的将被拒绝接收，所提供的资质、业绩文件中如有虚假情况，一经发现将被取消竞价资格。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报名供应商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自资格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审核合格之日起，应确保其向采购人提供的通讯手段（电话、邮箱）一直有效，以保证往来函件能及时传达并及时反馈信息，否则由此引起的一切后果由自己承担。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报名方式：</w:t>
      </w:r>
    </w:p>
    <w:p w:rsidR="00F60F18" w:rsidRDefault="002668E2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FF"/>
          <w:sz w:val="24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潜在竞谈人依据资格要求自主评估，符合条件的登录“蒙牛集团电子采购招标平台”进行网上报名、资格验证、下载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报价单、澄清答疑和参与竞价会等，过程中如有疑问可咨询平台服务支持，电话010-21362559或咨询采购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方业务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咨询联系人。</w:t>
      </w:r>
    </w:p>
    <w:p w:rsidR="00F60F18" w:rsidRDefault="002668E2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注：请先阅读【供应商注册及信息修改操作指南】和【供应商入库-登录-参与项目-报名等流程说明】服务手册，再进行注册（历史未签订过合同的供应商先注册）、报名（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签定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过合同的供应商可以直接在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电子采招平台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上报名），如因办理注册和平台操作不及时或错误，影响参加招标采购活动的，责任自负；</w:t>
      </w:r>
    </w:p>
    <w:p w:rsidR="00F60F18" w:rsidRDefault="002668E2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“组成及顺序”合并在一份PDF格式文件中，于报名</w:t>
      </w:r>
      <w:r>
        <w:rPr>
          <w:rFonts w:ascii="仿宋_GB2312" w:eastAsia="仿宋_GB2312" w:hAnsi="宋体" w:hint="eastAsia"/>
          <w:sz w:val="28"/>
          <w:szCs w:val="28"/>
        </w:rPr>
        <w:t>截止时间前发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蒙牛集团电子采招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平台进行审查（过期发送不予受理），主题为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F60F18" w:rsidRDefault="002668E2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F60F18" w:rsidRDefault="00F60F18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F472D4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F472D4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F472D4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472D4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F472D4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F472D4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F60F18" w:rsidRDefault="002668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F472D4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F472D4"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  <w:bookmarkStart w:id="0" w:name="_GoBack"/>
      <w:bookmarkEnd w:id="0"/>
    </w:p>
    <w:p w:rsidR="00F60F18" w:rsidRDefault="002668E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分；</w:t>
      </w:r>
    </w:p>
    <w:p w:rsidR="00F60F18" w:rsidRDefault="002668E2">
      <w:pPr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4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</w:t>
      </w:r>
      <w:r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蒙牛集团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电子采购招标平台（https://zbcg.mengniu.cn/）（以发出的询价单为准）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中国采购与招标网（</w:t>
      </w:r>
      <w:hyperlink r:id="rId5" w:history="1">
        <w:r>
          <w:rPr>
            <w:rStyle w:val="a8"/>
            <w:rFonts w:ascii="仿宋_GB2312" w:eastAsia="仿宋_GB2312" w:hAnsi="宋体" w:hint="eastAsia"/>
            <w:sz w:val="28"/>
            <w:szCs w:val="28"/>
          </w:rPr>
          <w:t>http://www.chinabidding.com.cn</w:t>
        </w:r>
      </w:hyperlink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蒙牛集团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电子采购招标平台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6" w:anchor="/home" w:tgtFrame="_blank" w:history="1">
        <w:r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:rsidR="00F60F18" w:rsidRDefault="002668E2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只在以上平台发布，其他任何媒体转载无效。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采购招标实施方：内蒙古蒙牛乳业（集团）股份有限公司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业务咨询联系人：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白利平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13848717680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技术咨询联系人：刘光亮   联系方式：</w:t>
      </w:r>
      <w:r>
        <w:rPr>
          <w:rFonts w:ascii="仿宋_GB2312" w:eastAsia="仿宋_GB2312" w:hAnsi="宋体"/>
          <w:sz w:val="28"/>
          <w:szCs w:val="28"/>
        </w:rPr>
        <w:t>13376021198</w:t>
      </w:r>
    </w:p>
    <w:p w:rsidR="00F60F18" w:rsidRDefault="002668E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60F18" w:rsidRDefault="002668E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人:潘宏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联系方式： 18686095595</w:t>
      </w:r>
    </w:p>
    <w:p w:rsidR="00F60F18" w:rsidRDefault="002668E2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质疑/投诉服务网址</w:t>
      </w:r>
      <w:r>
        <w:rPr>
          <w:rFonts w:ascii="仿宋" w:eastAsia="仿宋" w:hAnsi="仿宋" w:hint="eastAsia"/>
          <w:sz w:val="32"/>
          <w:szCs w:val="28"/>
        </w:rPr>
        <w:t>：</w:t>
      </w:r>
      <w:hyperlink r:id="rId7" w:anchor="/home" w:tgtFrame="_blank" w:history="1">
        <w:r>
          <w:rPr>
            <w:rStyle w:val="a8"/>
            <w:rFonts w:ascii="微软雅黑" w:eastAsia="微软雅黑" w:hAnsi="微软雅黑" w:hint="eastAsia"/>
            <w:sz w:val="22"/>
            <w:szCs w:val="21"/>
            <w:shd w:val="clear" w:color="auto" w:fill="FFFFFF"/>
          </w:rPr>
          <w:t>https://zbcg.mengniu.cn/#/home</w:t>
        </w:r>
      </w:hyperlink>
    </w:p>
    <w:p w:rsidR="00F60F18" w:rsidRDefault="00F60F18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60F18" w:rsidRDefault="002668E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F60F18" w:rsidRDefault="002668E2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F60F18" w:rsidRDefault="002668E2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3.法人证明书</w:t>
      </w:r>
    </w:p>
    <w:p w:rsidR="00F60F18" w:rsidRDefault="002668E2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4.法人授权委托书</w:t>
      </w:r>
    </w:p>
    <w:p w:rsidR="00F60F18" w:rsidRDefault="002668E2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:rsidR="00F60F18" w:rsidRDefault="002668E2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2023年 </w:t>
      </w:r>
      <w:r>
        <w:rPr>
          <w:rFonts w:ascii="仿宋_GB2312" w:eastAsia="仿宋_GB2312" w:hAnsi="宋体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F60F1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0F18" w:rsidRDefault="002668E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:rsidR="00F60F18" w:rsidRDefault="00F60F18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F60F18" w:rsidRDefault="002668E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F60F18" w:rsidRDefault="00F60F18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F60F18">
        <w:trPr>
          <w:trHeight w:val="663"/>
          <w:jc w:val="center"/>
        </w:trPr>
        <w:tc>
          <w:tcPr>
            <w:tcW w:w="885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F60F18" w:rsidRDefault="002668E2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2668E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F60F18">
        <w:trPr>
          <w:trHeight w:val="627"/>
          <w:jc w:val="center"/>
        </w:trPr>
        <w:tc>
          <w:tcPr>
            <w:tcW w:w="885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F60F18" w:rsidRDefault="00F60F18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F60F18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F60F18" w:rsidRDefault="002668E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F60F18" w:rsidRDefault="002668E2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F60F18" w:rsidRDefault="002668E2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F60F18" w:rsidRDefault="002668E2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</w:t>
      </w:r>
      <w:proofErr w:type="gramStart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蒙牛供应</w:t>
      </w:r>
      <w:proofErr w:type="gramEnd"/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商黑名单，并要积极配合甲方在10个工作日内收回已经泄露的信息。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F60F18" w:rsidRDefault="002668E2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F60F18" w:rsidRDefault="002668E2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F60F18" w:rsidRDefault="002668E2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F60F18" w:rsidRDefault="002668E2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F60F18" w:rsidRDefault="00F60F1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60F18" w:rsidRDefault="00F60F1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60F18" w:rsidRDefault="00F60F1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60F18" w:rsidRDefault="00F60F18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F60F18" w:rsidRDefault="002668E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附件3：</w:t>
      </w:r>
      <w:bookmarkStart w:id="1" w:name="_Toc118283231"/>
    </w:p>
    <w:bookmarkEnd w:id="1"/>
    <w:p w:rsidR="00F60F18" w:rsidRDefault="002668E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（一）</w:t>
      </w:r>
      <w:r>
        <w:rPr>
          <w:rFonts w:asciiTheme="minorEastAsia" w:eastAsiaTheme="minorEastAsia" w:hAnsiTheme="minorEastAsia"/>
          <w:b/>
          <w:sz w:val="32"/>
          <w:szCs w:val="32"/>
        </w:rPr>
        <w:t>法定代表人身份证明</w:t>
      </w:r>
    </w:p>
    <w:p w:rsidR="00F60F18" w:rsidRDefault="00F60F18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投标人名称：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单位性质：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地址：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成立时间：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>
        <w:rPr>
          <w:rFonts w:asciiTheme="minorEastAsia" w:eastAsiaTheme="minorEastAsia" w:hAnsiTheme="minorEastAsia"/>
          <w:szCs w:val="21"/>
        </w:rPr>
        <w:t>年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月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日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经营期限：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姓名：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/>
          <w:szCs w:val="21"/>
        </w:rPr>
        <w:t xml:space="preserve"> 性别：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Cs w:val="21"/>
        </w:rPr>
        <w:t>身份证号码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职务：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系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</w:t>
      </w:r>
      <w:r>
        <w:rPr>
          <w:rFonts w:asciiTheme="minorEastAsia" w:eastAsiaTheme="minorEastAsia" w:hAnsiTheme="minorEastAsia"/>
          <w:szCs w:val="21"/>
        </w:rPr>
        <w:t xml:space="preserve"> （投标人名称）的法定代表人。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特此证明。</w:t>
      </w: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                   投标人：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>
        <w:rPr>
          <w:rFonts w:asciiTheme="minorEastAsia" w:eastAsiaTheme="minorEastAsia" w:hAnsiTheme="minorEastAsia"/>
          <w:szCs w:val="21"/>
        </w:rPr>
        <w:t>（盖单位章）</w:t>
      </w:r>
    </w:p>
    <w:p w:rsidR="00F60F18" w:rsidRDefault="002668E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年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月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日 </w:t>
      </w:r>
    </w:p>
    <w:p w:rsidR="00F60F18" w:rsidRDefault="00F60F18">
      <w:pPr>
        <w:rPr>
          <w:rFonts w:asciiTheme="minorEastAsia" w:eastAsiaTheme="minorEastAsia" w:hAnsiTheme="minorEastAsia"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2668E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4：</w:t>
      </w: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F60F18">
      <w:pPr>
        <w:rPr>
          <w:rFonts w:asciiTheme="minorEastAsia" w:eastAsiaTheme="minorEastAsia" w:hAnsiTheme="minorEastAsia"/>
          <w:b/>
          <w:szCs w:val="21"/>
        </w:rPr>
      </w:pPr>
    </w:p>
    <w:p w:rsidR="00F60F18" w:rsidRDefault="002668E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（二）授权委托书</w:t>
      </w:r>
    </w:p>
    <w:p w:rsidR="00F60F18" w:rsidRDefault="002668E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/>
          <w:szCs w:val="21"/>
        </w:rPr>
        <w:t>（招标人名称）：</w:t>
      </w:r>
    </w:p>
    <w:p w:rsidR="00F60F18" w:rsidRDefault="00F60F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F60F18" w:rsidRDefault="002668E2">
      <w:pPr>
        <w:spacing w:line="360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（投标人名称）法定代表人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授权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（全权代表姓名）为全权代表法定代表人，参加贵方组织的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招标会议，全权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处理竟谈活动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中的一切事宜。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法定代表人授权委托书有效期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____</w:t>
      </w:r>
      <w:r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>
        <w:rPr>
          <w:rFonts w:asciiTheme="minorEastAsia" w:eastAsiaTheme="minorEastAsia" w:hAnsiTheme="minorEastAsia" w:hint="eastAsia"/>
          <w:color w:val="000000"/>
          <w:szCs w:val="21"/>
        </w:rPr>
        <w:t>日至____年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投标单位全称（公章）：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法定代表人（签字）： 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授权委托人（签字）：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身份证号码：</w:t>
      </w:r>
    </w:p>
    <w:p w:rsidR="00F60F18" w:rsidRDefault="002668E2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职务：</w:t>
      </w:r>
    </w:p>
    <w:p w:rsidR="00F60F18" w:rsidRDefault="002668E2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F60F18">
        <w:trPr>
          <w:trHeight w:val="7796"/>
          <w:jc w:val="center"/>
        </w:trPr>
        <w:tc>
          <w:tcPr>
            <w:tcW w:w="4545" w:type="dxa"/>
          </w:tcPr>
          <w:p w:rsidR="00F60F18" w:rsidRDefault="002668E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  <w:tc>
          <w:tcPr>
            <w:tcW w:w="4545" w:type="dxa"/>
          </w:tcPr>
          <w:p w:rsidR="00F60F18" w:rsidRDefault="002668E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授权委托人身份证复印件（正反面）</w:t>
            </w:r>
          </w:p>
        </w:tc>
      </w:tr>
    </w:tbl>
    <w:p w:rsidR="00F60F18" w:rsidRDefault="00F60F18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F60F18" w:rsidRDefault="002668E2">
      <w:pPr>
        <w:spacing w:line="360" w:lineRule="auto"/>
        <w:ind w:rightChars="460" w:right="966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   月   日</w:t>
      </w:r>
    </w:p>
    <w:p w:rsidR="00F60F18" w:rsidRDefault="00F60F18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F60F18" w:rsidRDefault="00F60F18">
      <w:pPr>
        <w:wordWrap w:val="0"/>
        <w:ind w:right="2309"/>
      </w:pPr>
    </w:p>
    <w:sectPr w:rsidR="00F6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EBFE9F73"/>
    <w:rsid w:val="FFFAE838"/>
    <w:rsid w:val="000218ED"/>
    <w:rsid w:val="00023799"/>
    <w:rsid w:val="00023B71"/>
    <w:rsid w:val="0002503C"/>
    <w:rsid w:val="00033434"/>
    <w:rsid w:val="0003519F"/>
    <w:rsid w:val="00035B25"/>
    <w:rsid w:val="00042349"/>
    <w:rsid w:val="000614BE"/>
    <w:rsid w:val="00070B30"/>
    <w:rsid w:val="00083602"/>
    <w:rsid w:val="00086B7B"/>
    <w:rsid w:val="00091BE8"/>
    <w:rsid w:val="00093A9A"/>
    <w:rsid w:val="0009495F"/>
    <w:rsid w:val="000A30E4"/>
    <w:rsid w:val="000B118F"/>
    <w:rsid w:val="000B737A"/>
    <w:rsid w:val="000C44BF"/>
    <w:rsid w:val="000D1D34"/>
    <w:rsid w:val="000D29EE"/>
    <w:rsid w:val="000E0DEC"/>
    <w:rsid w:val="000F3043"/>
    <w:rsid w:val="000F4331"/>
    <w:rsid w:val="000F524B"/>
    <w:rsid w:val="001161BA"/>
    <w:rsid w:val="00120D49"/>
    <w:rsid w:val="00125794"/>
    <w:rsid w:val="00125C47"/>
    <w:rsid w:val="00132A95"/>
    <w:rsid w:val="00136062"/>
    <w:rsid w:val="00142A5A"/>
    <w:rsid w:val="00142C6A"/>
    <w:rsid w:val="00146A50"/>
    <w:rsid w:val="001478CF"/>
    <w:rsid w:val="00167670"/>
    <w:rsid w:val="00167C0F"/>
    <w:rsid w:val="0017227E"/>
    <w:rsid w:val="00173167"/>
    <w:rsid w:val="0017460D"/>
    <w:rsid w:val="00174E53"/>
    <w:rsid w:val="001878DF"/>
    <w:rsid w:val="00192106"/>
    <w:rsid w:val="001A19E1"/>
    <w:rsid w:val="001A323F"/>
    <w:rsid w:val="001A3B27"/>
    <w:rsid w:val="001B376D"/>
    <w:rsid w:val="001B4EE8"/>
    <w:rsid w:val="001B6352"/>
    <w:rsid w:val="001B7B0D"/>
    <w:rsid w:val="001D50C5"/>
    <w:rsid w:val="001D60FB"/>
    <w:rsid w:val="001E1A01"/>
    <w:rsid w:val="001E362B"/>
    <w:rsid w:val="001E4451"/>
    <w:rsid w:val="001E4E82"/>
    <w:rsid w:val="001E5120"/>
    <w:rsid w:val="001F303B"/>
    <w:rsid w:val="001F50D1"/>
    <w:rsid w:val="001F5C2E"/>
    <w:rsid w:val="00201845"/>
    <w:rsid w:val="00206445"/>
    <w:rsid w:val="00207800"/>
    <w:rsid w:val="0021010E"/>
    <w:rsid w:val="00210EF5"/>
    <w:rsid w:val="0021568C"/>
    <w:rsid w:val="002220CB"/>
    <w:rsid w:val="002227F5"/>
    <w:rsid w:val="00227ED8"/>
    <w:rsid w:val="002306B7"/>
    <w:rsid w:val="00236C87"/>
    <w:rsid w:val="002404F7"/>
    <w:rsid w:val="0024228C"/>
    <w:rsid w:val="00245FC9"/>
    <w:rsid w:val="002526B7"/>
    <w:rsid w:val="0025662F"/>
    <w:rsid w:val="00265EE5"/>
    <w:rsid w:val="002668E2"/>
    <w:rsid w:val="00272F8F"/>
    <w:rsid w:val="00280170"/>
    <w:rsid w:val="00283C74"/>
    <w:rsid w:val="00294F75"/>
    <w:rsid w:val="002A0E29"/>
    <w:rsid w:val="002A4940"/>
    <w:rsid w:val="002C18AB"/>
    <w:rsid w:val="002C6423"/>
    <w:rsid w:val="002D0852"/>
    <w:rsid w:val="002D184E"/>
    <w:rsid w:val="002D6785"/>
    <w:rsid w:val="002E0387"/>
    <w:rsid w:val="002E4B8C"/>
    <w:rsid w:val="002E7CA0"/>
    <w:rsid w:val="002F11BF"/>
    <w:rsid w:val="002F4A32"/>
    <w:rsid w:val="00306084"/>
    <w:rsid w:val="00312AAE"/>
    <w:rsid w:val="00315996"/>
    <w:rsid w:val="0031629A"/>
    <w:rsid w:val="00316433"/>
    <w:rsid w:val="00327EB1"/>
    <w:rsid w:val="003408D0"/>
    <w:rsid w:val="00344ED7"/>
    <w:rsid w:val="00347C42"/>
    <w:rsid w:val="003614EB"/>
    <w:rsid w:val="003709B5"/>
    <w:rsid w:val="00373C0F"/>
    <w:rsid w:val="00374281"/>
    <w:rsid w:val="0037467A"/>
    <w:rsid w:val="00374AC4"/>
    <w:rsid w:val="0038487B"/>
    <w:rsid w:val="00386ACF"/>
    <w:rsid w:val="00387796"/>
    <w:rsid w:val="00392286"/>
    <w:rsid w:val="00397FB9"/>
    <w:rsid w:val="003D5F0C"/>
    <w:rsid w:val="003D5F6D"/>
    <w:rsid w:val="003D69D7"/>
    <w:rsid w:val="003E1A00"/>
    <w:rsid w:val="003E1A99"/>
    <w:rsid w:val="003E72DA"/>
    <w:rsid w:val="003F01BA"/>
    <w:rsid w:val="003F4823"/>
    <w:rsid w:val="004161F0"/>
    <w:rsid w:val="00417614"/>
    <w:rsid w:val="004244B1"/>
    <w:rsid w:val="004419FB"/>
    <w:rsid w:val="0044583E"/>
    <w:rsid w:val="004631BA"/>
    <w:rsid w:val="00467241"/>
    <w:rsid w:val="0047437C"/>
    <w:rsid w:val="004809C5"/>
    <w:rsid w:val="004855CB"/>
    <w:rsid w:val="00485A4B"/>
    <w:rsid w:val="00490F67"/>
    <w:rsid w:val="004924BF"/>
    <w:rsid w:val="004A1F96"/>
    <w:rsid w:val="004A2152"/>
    <w:rsid w:val="004A2301"/>
    <w:rsid w:val="004A294F"/>
    <w:rsid w:val="004B0E31"/>
    <w:rsid w:val="004D27D4"/>
    <w:rsid w:val="004D3B36"/>
    <w:rsid w:val="004D5AE1"/>
    <w:rsid w:val="004D6240"/>
    <w:rsid w:val="004E14BE"/>
    <w:rsid w:val="004E4244"/>
    <w:rsid w:val="004F0601"/>
    <w:rsid w:val="004F6B16"/>
    <w:rsid w:val="004F76D7"/>
    <w:rsid w:val="005000C1"/>
    <w:rsid w:val="00504574"/>
    <w:rsid w:val="00504CC7"/>
    <w:rsid w:val="0050667A"/>
    <w:rsid w:val="0050706B"/>
    <w:rsid w:val="00512676"/>
    <w:rsid w:val="00514F2B"/>
    <w:rsid w:val="00520ED9"/>
    <w:rsid w:val="005350B7"/>
    <w:rsid w:val="00547856"/>
    <w:rsid w:val="00553C56"/>
    <w:rsid w:val="00554398"/>
    <w:rsid w:val="00554481"/>
    <w:rsid w:val="00556805"/>
    <w:rsid w:val="00575224"/>
    <w:rsid w:val="0057585B"/>
    <w:rsid w:val="005831E4"/>
    <w:rsid w:val="005870F9"/>
    <w:rsid w:val="0059207F"/>
    <w:rsid w:val="005D5C8C"/>
    <w:rsid w:val="005D6697"/>
    <w:rsid w:val="005E1EC5"/>
    <w:rsid w:val="005E734F"/>
    <w:rsid w:val="005F2687"/>
    <w:rsid w:val="006111A3"/>
    <w:rsid w:val="00621E14"/>
    <w:rsid w:val="00622DD4"/>
    <w:rsid w:val="00623531"/>
    <w:rsid w:val="00630CF4"/>
    <w:rsid w:val="00657F25"/>
    <w:rsid w:val="00660E52"/>
    <w:rsid w:val="00661060"/>
    <w:rsid w:val="0066116A"/>
    <w:rsid w:val="00667FF2"/>
    <w:rsid w:val="00676628"/>
    <w:rsid w:val="006815ED"/>
    <w:rsid w:val="00686E69"/>
    <w:rsid w:val="006A2898"/>
    <w:rsid w:val="006A2D70"/>
    <w:rsid w:val="006A4508"/>
    <w:rsid w:val="006A632C"/>
    <w:rsid w:val="006A68B0"/>
    <w:rsid w:val="006B333D"/>
    <w:rsid w:val="006B6C3A"/>
    <w:rsid w:val="006B6C42"/>
    <w:rsid w:val="006C345F"/>
    <w:rsid w:val="006D113A"/>
    <w:rsid w:val="006D7CA0"/>
    <w:rsid w:val="006E2F5E"/>
    <w:rsid w:val="006E41D7"/>
    <w:rsid w:val="006F1454"/>
    <w:rsid w:val="006F6BED"/>
    <w:rsid w:val="0071509D"/>
    <w:rsid w:val="007156FA"/>
    <w:rsid w:val="00715CA4"/>
    <w:rsid w:val="007237FF"/>
    <w:rsid w:val="0072655B"/>
    <w:rsid w:val="00727111"/>
    <w:rsid w:val="0073394A"/>
    <w:rsid w:val="007358DD"/>
    <w:rsid w:val="00742A4A"/>
    <w:rsid w:val="00747D05"/>
    <w:rsid w:val="007512F1"/>
    <w:rsid w:val="00753393"/>
    <w:rsid w:val="007539D7"/>
    <w:rsid w:val="00764D3D"/>
    <w:rsid w:val="00770FA6"/>
    <w:rsid w:val="0077332C"/>
    <w:rsid w:val="007761FD"/>
    <w:rsid w:val="00792721"/>
    <w:rsid w:val="0079274C"/>
    <w:rsid w:val="007951BD"/>
    <w:rsid w:val="007A0A18"/>
    <w:rsid w:val="007A0A7F"/>
    <w:rsid w:val="007B7D8B"/>
    <w:rsid w:val="007D5AEE"/>
    <w:rsid w:val="007D7D98"/>
    <w:rsid w:val="007D7DF3"/>
    <w:rsid w:val="007E4DEC"/>
    <w:rsid w:val="00807972"/>
    <w:rsid w:val="008107ED"/>
    <w:rsid w:val="00811F93"/>
    <w:rsid w:val="0081319D"/>
    <w:rsid w:val="00816852"/>
    <w:rsid w:val="0082709A"/>
    <w:rsid w:val="00843218"/>
    <w:rsid w:val="008626E3"/>
    <w:rsid w:val="00863753"/>
    <w:rsid w:val="008667A7"/>
    <w:rsid w:val="00866A1F"/>
    <w:rsid w:val="00866B07"/>
    <w:rsid w:val="00872D49"/>
    <w:rsid w:val="008879DB"/>
    <w:rsid w:val="008A4080"/>
    <w:rsid w:val="008B061C"/>
    <w:rsid w:val="008C5814"/>
    <w:rsid w:val="008C71F9"/>
    <w:rsid w:val="008D1138"/>
    <w:rsid w:val="008E17E1"/>
    <w:rsid w:val="008E6742"/>
    <w:rsid w:val="008E726E"/>
    <w:rsid w:val="008E7A04"/>
    <w:rsid w:val="00925FF9"/>
    <w:rsid w:val="00927F1A"/>
    <w:rsid w:val="00937952"/>
    <w:rsid w:val="00956991"/>
    <w:rsid w:val="00960C62"/>
    <w:rsid w:val="00964DED"/>
    <w:rsid w:val="00967695"/>
    <w:rsid w:val="00967AC8"/>
    <w:rsid w:val="00970EDA"/>
    <w:rsid w:val="00974FC1"/>
    <w:rsid w:val="009822F4"/>
    <w:rsid w:val="00994BDD"/>
    <w:rsid w:val="009961AF"/>
    <w:rsid w:val="009A2B81"/>
    <w:rsid w:val="009A4985"/>
    <w:rsid w:val="009A6CAA"/>
    <w:rsid w:val="009B20E7"/>
    <w:rsid w:val="009B5537"/>
    <w:rsid w:val="009C0AC2"/>
    <w:rsid w:val="009C0E42"/>
    <w:rsid w:val="009D2180"/>
    <w:rsid w:val="009D59A5"/>
    <w:rsid w:val="009E1517"/>
    <w:rsid w:val="009E4159"/>
    <w:rsid w:val="009E4D57"/>
    <w:rsid w:val="009F0424"/>
    <w:rsid w:val="009F4287"/>
    <w:rsid w:val="00A000D9"/>
    <w:rsid w:val="00A02295"/>
    <w:rsid w:val="00A123C2"/>
    <w:rsid w:val="00A155E2"/>
    <w:rsid w:val="00A17221"/>
    <w:rsid w:val="00A20121"/>
    <w:rsid w:val="00A2575F"/>
    <w:rsid w:val="00A30243"/>
    <w:rsid w:val="00A37634"/>
    <w:rsid w:val="00A41A19"/>
    <w:rsid w:val="00A55E64"/>
    <w:rsid w:val="00A55F9E"/>
    <w:rsid w:val="00A7118A"/>
    <w:rsid w:val="00A760CA"/>
    <w:rsid w:val="00A80582"/>
    <w:rsid w:val="00A819FA"/>
    <w:rsid w:val="00A846BF"/>
    <w:rsid w:val="00A92544"/>
    <w:rsid w:val="00A96F1B"/>
    <w:rsid w:val="00AA0BE7"/>
    <w:rsid w:val="00AB2575"/>
    <w:rsid w:val="00AB418C"/>
    <w:rsid w:val="00AC2DC1"/>
    <w:rsid w:val="00AC413E"/>
    <w:rsid w:val="00AC49D0"/>
    <w:rsid w:val="00AD0E74"/>
    <w:rsid w:val="00AD6F13"/>
    <w:rsid w:val="00AD73B3"/>
    <w:rsid w:val="00AE13EC"/>
    <w:rsid w:val="00AE3038"/>
    <w:rsid w:val="00AE354F"/>
    <w:rsid w:val="00AF3319"/>
    <w:rsid w:val="00B056E3"/>
    <w:rsid w:val="00B06606"/>
    <w:rsid w:val="00B13DE0"/>
    <w:rsid w:val="00B20D5E"/>
    <w:rsid w:val="00B21D1B"/>
    <w:rsid w:val="00B3033E"/>
    <w:rsid w:val="00B34ED8"/>
    <w:rsid w:val="00B40D87"/>
    <w:rsid w:val="00B462E9"/>
    <w:rsid w:val="00B543B7"/>
    <w:rsid w:val="00B82211"/>
    <w:rsid w:val="00B83DDB"/>
    <w:rsid w:val="00B92975"/>
    <w:rsid w:val="00BA7121"/>
    <w:rsid w:val="00BB598C"/>
    <w:rsid w:val="00BB7AFB"/>
    <w:rsid w:val="00BC1521"/>
    <w:rsid w:val="00BC3F44"/>
    <w:rsid w:val="00BC600B"/>
    <w:rsid w:val="00BD7EEE"/>
    <w:rsid w:val="00BE5B0E"/>
    <w:rsid w:val="00BE7FEA"/>
    <w:rsid w:val="00BF5EE1"/>
    <w:rsid w:val="00C01E61"/>
    <w:rsid w:val="00C105D7"/>
    <w:rsid w:val="00C12E4A"/>
    <w:rsid w:val="00C23AF0"/>
    <w:rsid w:val="00C24F8A"/>
    <w:rsid w:val="00C33885"/>
    <w:rsid w:val="00C339E7"/>
    <w:rsid w:val="00C37CB6"/>
    <w:rsid w:val="00C52AD2"/>
    <w:rsid w:val="00C566A2"/>
    <w:rsid w:val="00C56C46"/>
    <w:rsid w:val="00C575F9"/>
    <w:rsid w:val="00C60DD0"/>
    <w:rsid w:val="00C901A7"/>
    <w:rsid w:val="00CB0C2A"/>
    <w:rsid w:val="00CB48FB"/>
    <w:rsid w:val="00CC56FF"/>
    <w:rsid w:val="00CD1278"/>
    <w:rsid w:val="00CE0E9D"/>
    <w:rsid w:val="00CF0753"/>
    <w:rsid w:val="00CF1B8C"/>
    <w:rsid w:val="00D01901"/>
    <w:rsid w:val="00D05615"/>
    <w:rsid w:val="00D05D48"/>
    <w:rsid w:val="00D1168B"/>
    <w:rsid w:val="00D1184A"/>
    <w:rsid w:val="00D16CF7"/>
    <w:rsid w:val="00D23115"/>
    <w:rsid w:val="00D4260A"/>
    <w:rsid w:val="00D52D95"/>
    <w:rsid w:val="00D621D2"/>
    <w:rsid w:val="00D62A5A"/>
    <w:rsid w:val="00D6674F"/>
    <w:rsid w:val="00D6760B"/>
    <w:rsid w:val="00D70486"/>
    <w:rsid w:val="00D70AAF"/>
    <w:rsid w:val="00D801BD"/>
    <w:rsid w:val="00D80DA7"/>
    <w:rsid w:val="00D84BFF"/>
    <w:rsid w:val="00D87F70"/>
    <w:rsid w:val="00D9255D"/>
    <w:rsid w:val="00D92DF3"/>
    <w:rsid w:val="00DA7417"/>
    <w:rsid w:val="00DC0575"/>
    <w:rsid w:val="00DC4C02"/>
    <w:rsid w:val="00DC4CC4"/>
    <w:rsid w:val="00DD14A7"/>
    <w:rsid w:val="00DD2E31"/>
    <w:rsid w:val="00DD469A"/>
    <w:rsid w:val="00DD654E"/>
    <w:rsid w:val="00DF438A"/>
    <w:rsid w:val="00E00B86"/>
    <w:rsid w:val="00E03B81"/>
    <w:rsid w:val="00E11BBC"/>
    <w:rsid w:val="00E15A10"/>
    <w:rsid w:val="00E17A76"/>
    <w:rsid w:val="00E362FE"/>
    <w:rsid w:val="00E41C9E"/>
    <w:rsid w:val="00E448AC"/>
    <w:rsid w:val="00E55328"/>
    <w:rsid w:val="00E55D37"/>
    <w:rsid w:val="00E60BE0"/>
    <w:rsid w:val="00E74CF8"/>
    <w:rsid w:val="00E7791D"/>
    <w:rsid w:val="00E77A91"/>
    <w:rsid w:val="00E80ACD"/>
    <w:rsid w:val="00E97D6E"/>
    <w:rsid w:val="00EA389B"/>
    <w:rsid w:val="00EA47F7"/>
    <w:rsid w:val="00EA7EA4"/>
    <w:rsid w:val="00EB6254"/>
    <w:rsid w:val="00ED59F3"/>
    <w:rsid w:val="00ED6E48"/>
    <w:rsid w:val="00EE1BBB"/>
    <w:rsid w:val="00EE2BCE"/>
    <w:rsid w:val="00EE35D4"/>
    <w:rsid w:val="00EF129E"/>
    <w:rsid w:val="00EF2516"/>
    <w:rsid w:val="00F1123A"/>
    <w:rsid w:val="00F117CE"/>
    <w:rsid w:val="00F34B29"/>
    <w:rsid w:val="00F40617"/>
    <w:rsid w:val="00F41B59"/>
    <w:rsid w:val="00F472D4"/>
    <w:rsid w:val="00F55A1D"/>
    <w:rsid w:val="00F60F18"/>
    <w:rsid w:val="00F616D1"/>
    <w:rsid w:val="00F735F6"/>
    <w:rsid w:val="00F765FF"/>
    <w:rsid w:val="00F806D8"/>
    <w:rsid w:val="00F864B7"/>
    <w:rsid w:val="00F87291"/>
    <w:rsid w:val="00F938A5"/>
    <w:rsid w:val="00F979BC"/>
    <w:rsid w:val="00FA35A5"/>
    <w:rsid w:val="00FA6BF0"/>
    <w:rsid w:val="00FB32C9"/>
    <w:rsid w:val="00FC3B84"/>
    <w:rsid w:val="00FC4ABA"/>
    <w:rsid w:val="00FD0D9C"/>
    <w:rsid w:val="00FD24A5"/>
    <w:rsid w:val="00FE294C"/>
    <w:rsid w:val="00FE6D22"/>
    <w:rsid w:val="00FE7C7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6F9DDD-2B2A-4D5B-BF19-514230DA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5" Type="http://schemas.openxmlformats.org/officeDocument/2006/relationships/hyperlink" Target="http://www.chinabidding.com.cn" TargetMode="External"/><Relationship Id="rId4" Type="http://schemas.openxmlformats.org/officeDocument/2006/relationships/hyperlink" Target="http://www.gsxt.gov.cn/index.html%EF%BC%89%E4%B8%A5%E9%87%8D%E8%BF%9D%E6%B3%95%E5%A4%B1%E4%BF%A1%E4%BC%81%E4%B8%9A%E5%90%8D%E5%8D%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白利平(人事行政处)</cp:lastModifiedBy>
  <cp:revision>4</cp:revision>
  <dcterms:created xsi:type="dcterms:W3CDTF">2017-11-28T22:37:00Z</dcterms:created>
  <dcterms:modified xsi:type="dcterms:W3CDTF">2023-10-09T06:36:00Z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