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hint="eastAsia" w:ascii="仿宋" w:hAnsi="仿宋" w:eastAsia="仿宋" w:cs="仿宋"/>
          <w:b/>
          <w:bCs/>
          <w:kern w:val="0"/>
          <w:sz w:val="36"/>
          <w:szCs w:val="36"/>
          <w:lang w:eastAsia="zh-CN"/>
        </w:rPr>
      </w:pPr>
      <w:r>
        <w:rPr>
          <w:rFonts w:hint="eastAsia" w:ascii="仿宋" w:hAnsi="仿宋" w:eastAsia="仿宋" w:cs="仿宋"/>
          <w:b/>
          <w:bCs/>
          <w:kern w:val="0"/>
          <w:sz w:val="36"/>
          <w:szCs w:val="36"/>
          <w:lang w:eastAsia="zh-CN"/>
        </w:rPr>
        <w:t>蒙牛乳业低温北京工厂改造包装自动化项目</w:t>
      </w:r>
    </w:p>
    <w:p>
      <w:pPr>
        <w:widowControl/>
        <w:shd w:val="clear" w:color="auto" w:fill="FFFFFF"/>
        <w:snapToGrid w:val="0"/>
        <w:spacing w:line="360" w:lineRule="auto"/>
        <w:jc w:val="center"/>
        <w:rPr>
          <w:rFonts w:hint="eastAsia" w:ascii="仿宋" w:hAnsi="仿宋" w:eastAsia="仿宋" w:cs="仿宋"/>
          <w:sz w:val="36"/>
          <w:szCs w:val="36"/>
        </w:rPr>
      </w:pPr>
      <w:r>
        <w:rPr>
          <w:rFonts w:hint="eastAsia" w:ascii="仿宋" w:hAnsi="仿宋" w:eastAsia="仿宋" w:cs="仿宋"/>
          <w:b/>
          <w:bCs/>
          <w:kern w:val="0"/>
          <w:sz w:val="36"/>
          <w:szCs w:val="36"/>
        </w:rPr>
        <w:t>竞争性谈判信息公告</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color w:val="auto"/>
          <w:sz w:val="30"/>
          <w:szCs w:val="30"/>
        </w:rPr>
        <w:t>内蒙古华晟工程项目管理有限公司受蒙牛高科乳制品（北京）有</w:t>
      </w:r>
      <w:r>
        <w:rPr>
          <w:rFonts w:hint="eastAsia" w:ascii="仿宋" w:hAnsi="仿宋" w:eastAsia="仿宋" w:cs="仿宋"/>
          <w:color w:val="auto"/>
          <w:sz w:val="30"/>
          <w:szCs w:val="30"/>
          <w:highlight w:val="none"/>
        </w:rPr>
        <w:t>限责任</w:t>
      </w:r>
      <w:r>
        <w:rPr>
          <w:rFonts w:hint="eastAsia" w:ascii="仿宋" w:hAnsi="仿宋" w:eastAsia="仿宋" w:cs="仿宋"/>
          <w:color w:val="auto"/>
          <w:sz w:val="30"/>
          <w:szCs w:val="30"/>
          <w:highlight w:val="none"/>
          <w:u w:val="none"/>
        </w:rPr>
        <w:t>公司</w:t>
      </w:r>
      <w:r>
        <w:rPr>
          <w:rFonts w:hint="eastAsia" w:ascii="仿宋" w:hAnsi="仿宋" w:eastAsia="仿宋" w:cs="仿宋"/>
          <w:color w:val="auto"/>
          <w:sz w:val="30"/>
          <w:szCs w:val="30"/>
          <w:highlight w:val="none"/>
        </w:rPr>
        <w:t>委托，</w:t>
      </w:r>
      <w:r>
        <w:rPr>
          <w:rFonts w:hint="eastAsia" w:ascii="仿宋" w:hAnsi="仿宋" w:eastAsia="仿宋" w:cs="仿宋"/>
          <w:color w:val="auto"/>
          <w:sz w:val="30"/>
          <w:szCs w:val="30"/>
          <w:highlight w:val="none"/>
          <w:lang w:val="en-US" w:eastAsia="zh-CN"/>
        </w:rPr>
        <w:t>现</w:t>
      </w:r>
      <w:r>
        <w:rPr>
          <w:rFonts w:hint="eastAsia" w:ascii="仿宋" w:hAnsi="仿宋" w:eastAsia="仿宋" w:cs="仿宋"/>
          <w:color w:val="auto"/>
          <w:sz w:val="30"/>
          <w:szCs w:val="30"/>
          <w:highlight w:val="none"/>
        </w:rPr>
        <w:t>就</w:t>
      </w:r>
      <w:r>
        <w:rPr>
          <w:rFonts w:hint="eastAsia" w:ascii="仿宋" w:hAnsi="仿宋" w:eastAsia="仿宋" w:cs="仿宋"/>
          <w:color w:val="auto"/>
          <w:sz w:val="30"/>
          <w:szCs w:val="30"/>
          <w:highlight w:val="none"/>
          <w:lang w:eastAsia="zh-CN"/>
        </w:rPr>
        <w:t>蒙牛乳业低温北京工厂改造包装自动化项目</w:t>
      </w:r>
      <w:r>
        <w:rPr>
          <w:rFonts w:hint="eastAsia" w:ascii="仿宋" w:hAnsi="仿宋" w:eastAsia="仿宋" w:cs="仿宋"/>
          <w:color w:val="auto"/>
          <w:sz w:val="30"/>
          <w:szCs w:val="30"/>
          <w:highlight w:val="none"/>
        </w:rPr>
        <w:t>进行竞争性谈判, 欢迎符合</w:t>
      </w:r>
      <w:r>
        <w:rPr>
          <w:rFonts w:hint="eastAsia" w:ascii="仿宋" w:hAnsi="仿宋" w:eastAsia="仿宋" w:cs="仿宋"/>
          <w:sz w:val="30"/>
          <w:szCs w:val="30"/>
          <w:highlight w:val="none"/>
        </w:rPr>
        <w:t>资格条件的</w:t>
      </w:r>
      <w:r>
        <w:rPr>
          <w:rFonts w:hint="eastAsia" w:ascii="仿宋" w:hAnsi="仿宋" w:eastAsia="仿宋" w:cs="仿宋"/>
          <w:sz w:val="30"/>
          <w:szCs w:val="30"/>
          <w:highlight w:val="none"/>
          <w:lang w:val="en-US" w:eastAsia="zh-CN"/>
        </w:rPr>
        <w:t>竞谈人</w:t>
      </w:r>
      <w:r>
        <w:rPr>
          <w:rFonts w:hint="eastAsia" w:ascii="仿宋" w:hAnsi="仿宋" w:eastAsia="仿宋" w:cs="仿宋"/>
          <w:sz w:val="30"/>
          <w:szCs w:val="30"/>
          <w:highlight w:val="none"/>
        </w:rPr>
        <w:t>参加。</w:t>
      </w:r>
    </w:p>
    <w:p>
      <w:pPr>
        <w:spacing w:line="360" w:lineRule="auto"/>
        <w:ind w:firstLine="602" w:firstLineChars="200"/>
        <w:rPr>
          <w:rFonts w:hint="eastAsia" w:ascii="仿宋" w:hAnsi="仿宋" w:eastAsia="仿宋" w:cs="仿宋"/>
          <w:sz w:val="30"/>
          <w:szCs w:val="30"/>
          <w:highlight w:val="none"/>
        </w:rPr>
      </w:pPr>
      <w:r>
        <w:rPr>
          <w:rFonts w:hint="eastAsia" w:ascii="仿宋" w:hAnsi="仿宋" w:eastAsia="仿宋" w:cs="仿宋"/>
          <w:b/>
          <w:sz w:val="30"/>
          <w:szCs w:val="30"/>
          <w:highlight w:val="none"/>
        </w:rPr>
        <w:t>一、项目编号：MNCGJH-20230929-0002</w:t>
      </w:r>
    </w:p>
    <w:p>
      <w:pPr>
        <w:spacing w:line="360" w:lineRule="auto"/>
        <w:ind w:firstLine="602" w:firstLineChars="200"/>
        <w:rPr>
          <w:rFonts w:hint="eastAsia" w:ascii="仿宋" w:hAnsi="仿宋" w:eastAsia="仿宋" w:cs="仿宋"/>
          <w:sz w:val="30"/>
          <w:szCs w:val="30"/>
          <w:highlight w:val="none"/>
          <w:lang w:eastAsia="zh-CN"/>
        </w:rPr>
      </w:pPr>
      <w:r>
        <w:rPr>
          <w:rFonts w:hint="eastAsia" w:ascii="仿宋" w:hAnsi="仿宋" w:eastAsia="仿宋" w:cs="仿宋"/>
          <w:b/>
          <w:sz w:val="30"/>
          <w:szCs w:val="30"/>
          <w:highlight w:val="none"/>
        </w:rPr>
        <w:t>二、项目名称</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蒙牛乳业低温北京工厂改造包装自动化项目</w:t>
      </w:r>
    </w:p>
    <w:p>
      <w:pPr>
        <w:spacing w:line="360" w:lineRule="auto"/>
        <w:ind w:firstLine="602" w:firstLineChars="200"/>
        <w:rPr>
          <w:rFonts w:hint="eastAsia" w:ascii="仿宋" w:hAnsi="仿宋" w:eastAsia="仿宋" w:cs="仿宋"/>
          <w:b/>
          <w:sz w:val="30"/>
          <w:szCs w:val="30"/>
          <w:highlight w:val="none"/>
        </w:rPr>
      </w:pPr>
      <w:r>
        <w:rPr>
          <w:rFonts w:hint="eastAsia" w:ascii="仿宋" w:hAnsi="仿宋" w:eastAsia="仿宋" w:cs="仿宋"/>
          <w:b/>
          <w:sz w:val="30"/>
          <w:szCs w:val="30"/>
          <w:highlight w:val="none"/>
        </w:rPr>
        <w:t>三、项目概况：</w:t>
      </w:r>
    </w:p>
    <w:p>
      <w:pPr>
        <w:pStyle w:val="2"/>
        <w:rPr>
          <w:rFonts w:hint="eastAsia" w:ascii="仿宋" w:hAnsi="仿宋" w:eastAsia="仿宋" w:cs="仿宋"/>
          <w:b w:val="0"/>
          <w:bCs/>
          <w:sz w:val="30"/>
          <w:szCs w:val="30"/>
          <w:lang w:eastAsia="zh-CN"/>
        </w:rPr>
      </w:pPr>
      <w:r>
        <w:rPr>
          <w:rFonts w:hint="eastAsia" w:ascii="仿宋" w:hAnsi="仿宋" w:eastAsia="仿宋" w:cs="仿宋"/>
          <w:b w:val="0"/>
          <w:bCs/>
          <w:sz w:val="30"/>
          <w:szCs w:val="30"/>
        </w:rPr>
        <w:t>蒙牛乳业低温北京工厂</w:t>
      </w:r>
      <w:r>
        <w:rPr>
          <w:rFonts w:hint="eastAsia" w:ascii="仿宋" w:hAnsi="仿宋" w:eastAsia="仿宋" w:cs="仿宋"/>
          <w:b w:val="0"/>
          <w:bCs/>
          <w:sz w:val="30"/>
          <w:szCs w:val="30"/>
          <w:lang w:val="en-US" w:eastAsia="zh-CN"/>
        </w:rPr>
        <w:t>现需调拨金华闲置的码垛机设备，并且</w:t>
      </w:r>
      <w:r>
        <w:rPr>
          <w:rFonts w:hint="eastAsia" w:ascii="仿宋" w:hAnsi="仿宋" w:eastAsia="仿宋" w:cs="仿宋"/>
          <w:b w:val="0"/>
          <w:bCs/>
          <w:sz w:val="30"/>
          <w:szCs w:val="30"/>
        </w:rPr>
        <w:t>码垛到入库计划增加产品箱输送、码垛、托盘回流等自动化成套设备</w:t>
      </w:r>
      <w:r>
        <w:rPr>
          <w:rFonts w:hint="eastAsia" w:ascii="仿宋" w:hAnsi="仿宋" w:eastAsia="仿宋" w:cs="仿宋"/>
          <w:b w:val="0"/>
          <w:bCs/>
          <w:sz w:val="30"/>
          <w:szCs w:val="30"/>
          <w:lang w:eastAsia="zh-CN"/>
        </w:rPr>
        <w:t>。</w:t>
      </w:r>
    </w:p>
    <w:p>
      <w:pPr>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rPr>
        <w:t>四、资格要求：</w:t>
      </w:r>
    </w:p>
    <w:p>
      <w:pPr>
        <w:spacing w:line="360" w:lineRule="auto"/>
        <w:ind w:firstLine="600" w:firstLineChars="200"/>
        <w:rPr>
          <w:rFonts w:hint="eastAsia" w:ascii="仿宋" w:hAnsi="仿宋" w:eastAsia="仿宋" w:cs="仿宋"/>
          <w:sz w:val="30"/>
          <w:szCs w:val="30"/>
        </w:rPr>
      </w:pPr>
      <w:bookmarkStart w:id="0" w:name="_Hlk44256257"/>
      <w:r>
        <w:rPr>
          <w:rFonts w:hint="eastAsia" w:ascii="仿宋" w:hAnsi="仿宋" w:eastAsia="仿宋" w:cs="仿宋"/>
          <w:sz w:val="30"/>
          <w:szCs w:val="30"/>
          <w:lang w:val="en-US" w:eastAsia="zh-CN"/>
        </w:rPr>
        <w:t>1、</w:t>
      </w:r>
      <w:r>
        <w:rPr>
          <w:rFonts w:hint="eastAsia" w:ascii="仿宋" w:hAnsi="仿宋" w:eastAsia="仿宋" w:cs="仿宋"/>
          <w:sz w:val="30"/>
          <w:szCs w:val="30"/>
        </w:rPr>
        <w:t>竞谈人必须是中华人民共和国境内注册的具有独立法人资格的企业单位</w:t>
      </w:r>
      <w:r>
        <w:rPr>
          <w:rFonts w:hint="eastAsia" w:ascii="仿宋" w:hAnsi="仿宋" w:eastAsia="仿宋" w:cs="仿宋"/>
          <w:sz w:val="30"/>
          <w:szCs w:val="30"/>
          <w:lang w:eastAsia="zh-CN"/>
        </w:rPr>
        <w:t>，</w:t>
      </w:r>
      <w:r>
        <w:rPr>
          <w:rFonts w:hint="eastAsia" w:ascii="仿宋" w:hAnsi="仿宋" w:eastAsia="仿宋" w:cs="仿宋"/>
          <w:sz w:val="30"/>
          <w:szCs w:val="30"/>
        </w:rPr>
        <w:t>注册资金在</w:t>
      </w:r>
      <w:r>
        <w:rPr>
          <w:rFonts w:hint="eastAsia" w:ascii="仿宋" w:hAnsi="仿宋" w:eastAsia="仿宋" w:cs="仿宋"/>
          <w:sz w:val="30"/>
          <w:szCs w:val="30"/>
          <w:lang w:val="en-US" w:eastAsia="zh-CN"/>
        </w:rPr>
        <w:t>2</w:t>
      </w:r>
      <w:r>
        <w:rPr>
          <w:rFonts w:hint="eastAsia" w:ascii="仿宋" w:hAnsi="仿宋" w:eastAsia="仿宋" w:cs="仿宋"/>
          <w:sz w:val="30"/>
          <w:szCs w:val="30"/>
        </w:rPr>
        <w:t>00万元人民币（外币按注册时汇率计算）及以上，以企业营业执照为准；</w:t>
      </w:r>
    </w:p>
    <w:bookmarkEnd w:id="0"/>
    <w:p>
      <w:pPr>
        <w:spacing w:line="360" w:lineRule="auto"/>
        <w:ind w:firstLine="600" w:firstLineChars="200"/>
        <w:rPr>
          <w:rFonts w:hint="eastAsia" w:ascii="仿宋" w:hAnsi="仿宋" w:eastAsia="仿宋" w:cs="仿宋"/>
          <w:i w:val="0"/>
          <w:iCs w:val="0"/>
          <w:color w:val="auto"/>
          <w:sz w:val="30"/>
          <w:szCs w:val="30"/>
          <w:highlight w:val="none"/>
          <w:lang w:val="en-US" w:eastAsia="zh-CN"/>
        </w:rPr>
      </w:pPr>
      <w:r>
        <w:rPr>
          <w:rFonts w:hint="eastAsia" w:ascii="仿宋" w:hAnsi="仿宋" w:eastAsia="仿宋" w:cs="仿宋"/>
          <w:sz w:val="30"/>
          <w:szCs w:val="30"/>
        </w:rPr>
        <w:t>2、</w:t>
      </w:r>
      <w:r>
        <w:rPr>
          <w:rFonts w:hint="eastAsia" w:ascii="仿宋" w:hAnsi="仿宋" w:eastAsia="仿宋" w:cs="仿宋"/>
          <w:i w:val="0"/>
          <w:iCs w:val="0"/>
          <w:color w:val="auto"/>
          <w:sz w:val="30"/>
          <w:szCs w:val="30"/>
          <w:highlight w:val="none"/>
          <w:lang w:val="en-US" w:eastAsia="zh-CN"/>
        </w:rPr>
        <w:t>竞谈人必须为具有销售和安装（以上两项需同时具备）能力的设备厂商或授权代理商，若是授权代理商，必须取得所投货物生产制造商出具的书面授权书；招标单位只接受生产厂家一份项目授权书；</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竞谈人须具备增值税一般纳税人资格；</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、竞谈人近三年</w:t>
      </w:r>
      <w:r>
        <w:rPr>
          <w:rFonts w:hint="eastAsia" w:ascii="仿宋" w:hAnsi="仿宋" w:eastAsia="仿宋" w:cs="仿宋"/>
          <w:sz w:val="30"/>
          <w:szCs w:val="30"/>
        </w:rPr>
        <w:t>（20</w:t>
      </w:r>
      <w:r>
        <w:rPr>
          <w:rFonts w:hint="eastAsia" w:ascii="仿宋" w:hAnsi="仿宋" w:eastAsia="仿宋" w:cs="仿宋"/>
          <w:sz w:val="30"/>
          <w:szCs w:val="30"/>
          <w:lang w:val="en-US" w:eastAsia="zh-CN"/>
        </w:rPr>
        <w:t>20</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2021、2022年</w:t>
      </w:r>
      <w:r>
        <w:rPr>
          <w:rFonts w:hint="eastAsia" w:ascii="仿宋" w:hAnsi="仿宋" w:eastAsia="仿宋" w:cs="仿宋"/>
          <w:sz w:val="30"/>
          <w:szCs w:val="30"/>
        </w:rPr>
        <w:t>）财务报表或经第三方出具的财务审计报告</w:t>
      </w:r>
      <w:r>
        <w:rPr>
          <w:rFonts w:hint="eastAsia" w:ascii="仿宋" w:hAnsi="仿宋" w:eastAsia="仿宋" w:cs="仿宋"/>
          <w:sz w:val="30"/>
          <w:szCs w:val="30"/>
          <w:highlight w:val="none"/>
        </w:rPr>
        <w:t>；</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rPr>
        <w:t>、竞谈人近</w:t>
      </w:r>
      <w:r>
        <w:rPr>
          <w:rFonts w:hint="eastAsia" w:ascii="仿宋" w:hAnsi="仿宋" w:eastAsia="仿宋" w:cs="仿宋"/>
          <w:sz w:val="30"/>
          <w:szCs w:val="30"/>
          <w:lang w:val="en-US" w:eastAsia="zh-CN"/>
        </w:rPr>
        <w:t>三</w:t>
      </w:r>
      <w:r>
        <w:rPr>
          <w:rFonts w:hint="eastAsia" w:ascii="仿宋" w:hAnsi="仿宋" w:eastAsia="仿宋" w:cs="仿宋"/>
          <w:sz w:val="30"/>
          <w:szCs w:val="30"/>
        </w:rPr>
        <w:t>年（20</w:t>
      </w:r>
      <w:r>
        <w:rPr>
          <w:rFonts w:hint="eastAsia" w:ascii="仿宋" w:hAnsi="仿宋" w:eastAsia="仿宋" w:cs="仿宋"/>
          <w:sz w:val="30"/>
          <w:szCs w:val="30"/>
          <w:lang w:val="en-US" w:eastAsia="zh-CN"/>
        </w:rPr>
        <w:t>20</w:t>
      </w:r>
      <w:r>
        <w:rPr>
          <w:rFonts w:hint="eastAsia" w:ascii="仿宋" w:hAnsi="仿宋" w:eastAsia="仿宋" w:cs="仿宋"/>
          <w:sz w:val="30"/>
          <w:szCs w:val="30"/>
        </w:rPr>
        <w:t>年</w:t>
      </w:r>
      <w:r>
        <w:rPr>
          <w:rFonts w:hint="eastAsia" w:ascii="仿宋" w:hAnsi="仿宋" w:eastAsia="仿宋" w:cs="仿宋"/>
          <w:sz w:val="30"/>
          <w:szCs w:val="30"/>
          <w:lang w:val="en-US" w:eastAsia="zh-CN"/>
        </w:rPr>
        <w:t>至今</w:t>
      </w:r>
      <w:r>
        <w:rPr>
          <w:rFonts w:hint="eastAsia" w:ascii="仿宋" w:hAnsi="仿宋" w:eastAsia="仿宋" w:cs="仿宋"/>
          <w:sz w:val="30"/>
          <w:szCs w:val="30"/>
        </w:rPr>
        <w:t>）</w:t>
      </w:r>
      <w:r>
        <w:rPr>
          <w:rFonts w:hint="eastAsia" w:ascii="仿宋" w:hAnsi="仿宋" w:eastAsia="仿宋" w:cs="仿宋"/>
          <w:sz w:val="30"/>
          <w:szCs w:val="30"/>
          <w:lang w:val="en-US" w:eastAsia="zh-CN"/>
        </w:rPr>
        <w:t>两</w:t>
      </w:r>
      <w:r>
        <w:rPr>
          <w:rFonts w:hint="eastAsia" w:ascii="仿宋" w:hAnsi="仿宋" w:eastAsia="仿宋" w:cs="仿宋"/>
          <w:sz w:val="30"/>
          <w:szCs w:val="30"/>
        </w:rPr>
        <w:t>个及以上类似项目</w:t>
      </w:r>
      <w:r>
        <w:rPr>
          <w:rFonts w:hint="eastAsia" w:ascii="仿宋" w:hAnsi="仿宋" w:eastAsia="仿宋" w:cs="仿宋"/>
          <w:sz w:val="30"/>
          <w:szCs w:val="30"/>
          <w:highlight w:val="none"/>
        </w:rPr>
        <w:t>（以合同</w:t>
      </w:r>
      <w:r>
        <w:rPr>
          <w:rFonts w:hint="eastAsia" w:ascii="仿宋" w:hAnsi="仿宋" w:eastAsia="仿宋" w:cs="仿宋"/>
          <w:sz w:val="30"/>
          <w:szCs w:val="30"/>
          <w:highlight w:val="none"/>
          <w:lang w:val="en-US" w:eastAsia="zh-CN"/>
        </w:rPr>
        <w:t>及签订日期</w:t>
      </w:r>
      <w:r>
        <w:rPr>
          <w:rFonts w:hint="eastAsia" w:ascii="仿宋" w:hAnsi="仿宋" w:eastAsia="仿宋" w:cs="仿宋"/>
          <w:sz w:val="30"/>
          <w:szCs w:val="30"/>
          <w:highlight w:val="none"/>
        </w:rPr>
        <w:t>为准）；</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、竞谈人未被列入国家企业信用信息公示系统（http://www.gsxt.gov.cn/index.html）严重违法失信企业名单；</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、与采购人存在利害关系可能影响采购招标公正性的法人、其他组织或者个人，不得参加投标；单位负责人为同一人或者存在控股、管理关系的不同单位，不得参加同一标段投标或者未划分标段的同一招标项目</w:t>
      </w:r>
      <w:r>
        <w:rPr>
          <w:rFonts w:hint="eastAsia" w:ascii="仿宋" w:hAnsi="仿宋" w:eastAsia="仿宋" w:cs="仿宋"/>
          <w:sz w:val="30"/>
          <w:szCs w:val="30"/>
          <w:lang w:val="en-US" w:eastAsia="zh-CN"/>
        </w:rPr>
        <w:t>竞谈</w:t>
      </w:r>
      <w:r>
        <w:rPr>
          <w:rFonts w:hint="eastAsia" w:ascii="仿宋" w:hAnsi="仿宋" w:eastAsia="仿宋" w:cs="仿宋"/>
          <w:sz w:val="30"/>
          <w:szCs w:val="30"/>
        </w:rPr>
        <w:t>；存在以上情况的，在通过资格预审的情况下，允许最先报名的竞谈人参与竞谈；</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、未列入中粮及蒙牛供应商黑名单（以蒙牛集团采购执行管理部下发的黑名单为准）；</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lang w:val="en-US" w:eastAsia="zh-CN"/>
        </w:rPr>
        <w:t>9</w:t>
      </w:r>
      <w:r>
        <w:rPr>
          <w:rFonts w:hint="eastAsia" w:ascii="仿宋" w:hAnsi="仿宋" w:eastAsia="仿宋" w:cs="仿宋"/>
          <w:sz w:val="30"/>
          <w:szCs w:val="30"/>
        </w:rPr>
        <w:t>、本次项目不接受联合体竞谈，不允许分包</w:t>
      </w:r>
      <w:r>
        <w:rPr>
          <w:rFonts w:hint="eastAsia" w:ascii="仿宋" w:hAnsi="仿宋" w:eastAsia="仿宋" w:cs="仿宋"/>
          <w:sz w:val="30"/>
          <w:szCs w:val="30"/>
          <w:lang w:val="en-US" w:eastAsia="zh-CN"/>
        </w:rPr>
        <w:t>和</w:t>
      </w:r>
      <w:r>
        <w:rPr>
          <w:rFonts w:hint="eastAsia" w:ascii="仿宋" w:hAnsi="仿宋" w:eastAsia="仿宋" w:cs="仿宋"/>
          <w:sz w:val="30"/>
          <w:szCs w:val="30"/>
        </w:rPr>
        <w:t>转包。</w:t>
      </w:r>
    </w:p>
    <w:p>
      <w:pPr>
        <w:spacing w:line="360" w:lineRule="auto"/>
        <w:ind w:firstLine="602" w:firstLineChars="200"/>
        <w:jc w:val="left"/>
        <w:rPr>
          <w:rFonts w:hint="eastAsia" w:ascii="仿宋" w:hAnsi="仿宋" w:eastAsia="仿宋" w:cs="仿宋"/>
          <w:b/>
          <w:i/>
          <w:color w:val="FF0000"/>
          <w:sz w:val="30"/>
          <w:szCs w:val="30"/>
        </w:rPr>
      </w:pPr>
      <w:r>
        <w:rPr>
          <w:rFonts w:hint="eastAsia" w:ascii="仿宋" w:hAnsi="仿宋" w:eastAsia="仿宋" w:cs="仿宋"/>
          <w:b/>
          <w:color w:val="000000"/>
          <w:sz w:val="30"/>
          <w:szCs w:val="30"/>
        </w:rPr>
        <w:t>五、报名须知</w:t>
      </w:r>
    </w:p>
    <w:p>
      <w:pPr>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报名资格文件的</w:t>
      </w:r>
      <w:r>
        <w:rPr>
          <w:rFonts w:hint="eastAsia" w:ascii="仿宋" w:hAnsi="仿宋" w:eastAsia="仿宋" w:cs="仿宋"/>
          <w:color w:val="000000"/>
          <w:sz w:val="30"/>
          <w:szCs w:val="30"/>
          <w:u w:val="single"/>
        </w:rPr>
        <w:t>组成及顺序</w:t>
      </w:r>
      <w:r>
        <w:rPr>
          <w:rFonts w:hint="eastAsia" w:ascii="仿宋" w:hAnsi="仿宋" w:eastAsia="仿宋" w:cs="仿宋"/>
          <w:color w:val="000000"/>
          <w:sz w:val="30"/>
          <w:szCs w:val="30"/>
        </w:rPr>
        <w:t>按照如下要求提供：</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提供有效的营业执照（副本）；</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w:t>
      </w:r>
      <w:r>
        <w:rPr>
          <w:rFonts w:hint="eastAsia" w:ascii="仿宋" w:hAnsi="仿宋" w:eastAsia="仿宋" w:cs="仿宋"/>
          <w:sz w:val="30"/>
          <w:szCs w:val="30"/>
        </w:rPr>
        <w:t>法定代表人证明书或授权委托书原件；</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备注：法定代表人须</w:t>
      </w:r>
      <w:r>
        <w:rPr>
          <w:rFonts w:hint="eastAsia" w:ascii="仿宋" w:hAnsi="仿宋" w:eastAsia="仿宋" w:cs="仿宋"/>
          <w:sz w:val="30"/>
          <w:szCs w:val="30"/>
          <w:lang w:val="en-US" w:eastAsia="zh-CN"/>
        </w:rPr>
        <w:t>上传</w:t>
      </w:r>
      <w:r>
        <w:rPr>
          <w:rFonts w:hint="eastAsia" w:ascii="仿宋" w:hAnsi="仿宋" w:eastAsia="仿宋" w:cs="仿宋"/>
          <w:sz w:val="30"/>
          <w:szCs w:val="30"/>
        </w:rPr>
        <w:t>法人证明材料及身份证</w:t>
      </w:r>
      <w:r>
        <w:rPr>
          <w:rFonts w:hint="eastAsia" w:ascii="仿宋" w:hAnsi="仿宋" w:eastAsia="仿宋" w:cs="仿宋"/>
          <w:sz w:val="30"/>
          <w:szCs w:val="30"/>
          <w:lang w:val="en-US" w:eastAsia="zh-CN"/>
        </w:rPr>
        <w:t>扫描件</w:t>
      </w:r>
      <w:r>
        <w:rPr>
          <w:rFonts w:hint="eastAsia" w:ascii="仿宋" w:hAnsi="仿宋" w:eastAsia="仿宋" w:cs="仿宋"/>
          <w:sz w:val="30"/>
          <w:szCs w:val="30"/>
        </w:rPr>
        <w:t>，若为被授权人须</w:t>
      </w:r>
      <w:r>
        <w:rPr>
          <w:rFonts w:hint="eastAsia" w:ascii="仿宋" w:hAnsi="仿宋" w:eastAsia="仿宋" w:cs="仿宋"/>
          <w:sz w:val="30"/>
          <w:szCs w:val="30"/>
          <w:lang w:val="en-US" w:eastAsia="zh-CN"/>
        </w:rPr>
        <w:t>上传</w:t>
      </w:r>
      <w:r>
        <w:rPr>
          <w:rFonts w:hint="eastAsia" w:ascii="仿宋" w:hAnsi="仿宋" w:eastAsia="仿宋" w:cs="仿宋"/>
          <w:sz w:val="30"/>
          <w:szCs w:val="30"/>
        </w:rPr>
        <w:t>一份法人授权委托书和身份证原件及被授权委托人近一年内在本单位的社保证明材料；</w:t>
      </w:r>
    </w:p>
    <w:p>
      <w:pPr>
        <w:spacing w:line="360" w:lineRule="auto"/>
        <w:ind w:firstLine="600" w:firstLineChars="200"/>
        <w:jc w:val="left"/>
        <w:rPr>
          <w:rFonts w:hint="eastAsia" w:ascii="仿宋" w:hAnsi="仿宋" w:eastAsia="仿宋" w:cs="仿宋"/>
          <w:i w:val="0"/>
          <w:iCs w:val="0"/>
          <w:color w:val="auto"/>
          <w:sz w:val="30"/>
          <w:szCs w:val="30"/>
          <w:highlight w:val="none"/>
          <w:lang w:val="en-US" w:eastAsia="zh-CN"/>
        </w:rPr>
      </w:pPr>
      <w:r>
        <w:rPr>
          <w:rFonts w:hint="eastAsia" w:ascii="仿宋" w:hAnsi="仿宋" w:eastAsia="仿宋" w:cs="仿宋"/>
          <w:i w:val="0"/>
          <w:iCs w:val="0"/>
          <w:color w:val="auto"/>
          <w:sz w:val="30"/>
          <w:szCs w:val="30"/>
          <w:highlight w:val="none"/>
          <w:lang w:val="en-US" w:eastAsia="zh-CN"/>
        </w:rPr>
        <w:t>（3）提供销售和安装（以上两项需同时具备）能力的备厂商承诺书，若是授权代理商，提供所投标货物生产制造商出具的书面授权书；招标单位只接受生产厂家一份项目授权书；</w:t>
      </w:r>
    </w:p>
    <w:p>
      <w:pPr>
        <w:numPr>
          <w:ilvl w:val="0"/>
          <w:numId w:val="0"/>
        </w:num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w:t>
      </w:r>
      <w:r>
        <w:rPr>
          <w:rFonts w:hint="eastAsia" w:ascii="仿宋" w:hAnsi="仿宋" w:eastAsia="仿宋" w:cs="仿宋"/>
          <w:sz w:val="30"/>
          <w:szCs w:val="30"/>
        </w:rPr>
        <w:t>提供能开具增值税发票的一般纳税人资格证明材料；</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w:t>
      </w:r>
      <w:r>
        <w:rPr>
          <w:rFonts w:hint="eastAsia" w:ascii="仿宋" w:hAnsi="仿宋" w:eastAsia="仿宋" w:cs="仿宋"/>
          <w:sz w:val="30"/>
          <w:szCs w:val="30"/>
        </w:rPr>
        <w:t>提供近三年（20</w:t>
      </w:r>
      <w:r>
        <w:rPr>
          <w:rFonts w:hint="eastAsia" w:ascii="仿宋" w:hAnsi="仿宋" w:eastAsia="仿宋" w:cs="仿宋"/>
          <w:sz w:val="30"/>
          <w:szCs w:val="30"/>
          <w:lang w:val="en-US" w:eastAsia="zh-CN"/>
        </w:rPr>
        <w:t>20</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2021、2022年</w:t>
      </w:r>
      <w:r>
        <w:rPr>
          <w:rFonts w:hint="eastAsia" w:ascii="仿宋" w:hAnsi="仿宋" w:eastAsia="仿宋" w:cs="仿宋"/>
          <w:sz w:val="30"/>
          <w:szCs w:val="30"/>
        </w:rPr>
        <w:t>）财务报表或经第三方出具的财务审计报告；</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6</w:t>
      </w:r>
      <w:r>
        <w:rPr>
          <w:rFonts w:hint="eastAsia" w:ascii="仿宋" w:hAnsi="仿宋" w:eastAsia="仿宋" w:cs="仿宋"/>
          <w:sz w:val="30"/>
          <w:szCs w:val="30"/>
          <w:lang w:eastAsia="zh-CN"/>
        </w:rPr>
        <w:t>）</w:t>
      </w:r>
      <w:r>
        <w:rPr>
          <w:rFonts w:hint="eastAsia" w:ascii="仿宋" w:hAnsi="仿宋" w:eastAsia="仿宋" w:cs="仿宋"/>
          <w:sz w:val="30"/>
          <w:szCs w:val="30"/>
        </w:rPr>
        <w:t>提供近</w:t>
      </w:r>
      <w:r>
        <w:rPr>
          <w:rFonts w:hint="eastAsia" w:ascii="仿宋" w:hAnsi="仿宋" w:eastAsia="仿宋" w:cs="仿宋"/>
          <w:sz w:val="30"/>
          <w:szCs w:val="30"/>
          <w:lang w:val="en-US" w:eastAsia="zh-CN"/>
        </w:rPr>
        <w:t>三</w:t>
      </w:r>
      <w:r>
        <w:rPr>
          <w:rFonts w:hint="eastAsia" w:ascii="仿宋" w:hAnsi="仿宋" w:eastAsia="仿宋" w:cs="仿宋"/>
          <w:sz w:val="30"/>
          <w:szCs w:val="30"/>
        </w:rPr>
        <w:t>年（20</w:t>
      </w:r>
      <w:r>
        <w:rPr>
          <w:rFonts w:hint="eastAsia" w:ascii="仿宋" w:hAnsi="仿宋" w:eastAsia="仿宋" w:cs="仿宋"/>
          <w:sz w:val="30"/>
          <w:szCs w:val="30"/>
          <w:lang w:val="en-US" w:eastAsia="zh-CN"/>
        </w:rPr>
        <w:t>20</w:t>
      </w:r>
      <w:r>
        <w:rPr>
          <w:rFonts w:hint="eastAsia" w:ascii="仿宋" w:hAnsi="仿宋" w:eastAsia="仿宋" w:cs="仿宋"/>
          <w:sz w:val="30"/>
          <w:szCs w:val="30"/>
        </w:rPr>
        <w:t>年</w:t>
      </w:r>
      <w:r>
        <w:rPr>
          <w:rFonts w:hint="eastAsia" w:ascii="仿宋" w:hAnsi="仿宋" w:eastAsia="仿宋" w:cs="仿宋"/>
          <w:sz w:val="30"/>
          <w:szCs w:val="30"/>
          <w:lang w:val="en-US" w:eastAsia="zh-CN"/>
        </w:rPr>
        <w:t>至今</w:t>
      </w:r>
      <w:r>
        <w:rPr>
          <w:rFonts w:hint="eastAsia" w:ascii="仿宋" w:hAnsi="仿宋" w:eastAsia="仿宋" w:cs="仿宋"/>
          <w:sz w:val="30"/>
          <w:szCs w:val="30"/>
        </w:rPr>
        <w:t>）</w:t>
      </w:r>
      <w:r>
        <w:rPr>
          <w:rFonts w:hint="eastAsia" w:ascii="仿宋" w:hAnsi="仿宋" w:eastAsia="仿宋" w:cs="仿宋"/>
          <w:sz w:val="30"/>
          <w:szCs w:val="30"/>
          <w:lang w:val="en-US" w:eastAsia="zh-CN"/>
        </w:rPr>
        <w:t>两</w:t>
      </w:r>
      <w:r>
        <w:rPr>
          <w:rFonts w:hint="eastAsia" w:ascii="仿宋" w:hAnsi="仿宋" w:eastAsia="仿宋" w:cs="仿宋"/>
          <w:sz w:val="30"/>
          <w:szCs w:val="30"/>
        </w:rPr>
        <w:t>个及以上类似项目业绩的证明材料（以合同</w:t>
      </w:r>
      <w:r>
        <w:rPr>
          <w:rFonts w:hint="eastAsia" w:ascii="仿宋" w:hAnsi="仿宋" w:eastAsia="仿宋" w:cs="仿宋"/>
          <w:sz w:val="30"/>
          <w:szCs w:val="30"/>
          <w:lang w:val="en-US" w:eastAsia="zh-CN"/>
        </w:rPr>
        <w:t>及签订日期</w:t>
      </w:r>
      <w:r>
        <w:rPr>
          <w:rFonts w:hint="eastAsia" w:ascii="仿宋" w:hAnsi="仿宋" w:eastAsia="仿宋" w:cs="仿宋"/>
          <w:sz w:val="30"/>
          <w:szCs w:val="30"/>
        </w:rPr>
        <w:t>为准）；</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7</w:t>
      </w:r>
      <w:r>
        <w:rPr>
          <w:rFonts w:hint="eastAsia" w:ascii="仿宋" w:hAnsi="仿宋" w:eastAsia="仿宋" w:cs="仿宋"/>
          <w:sz w:val="30"/>
          <w:szCs w:val="30"/>
          <w:lang w:eastAsia="zh-CN"/>
        </w:rPr>
        <w:t>）</w:t>
      </w:r>
      <w:r>
        <w:rPr>
          <w:rFonts w:hint="eastAsia" w:ascii="仿宋" w:hAnsi="仿宋" w:eastAsia="仿宋" w:cs="仿宋"/>
          <w:sz w:val="30"/>
          <w:szCs w:val="30"/>
        </w:rPr>
        <w:t>提供竞谈人未被列入国家企业信用信息公示系统（http://www.gsxt.gov.cn/index.html）严重违法失信企业名单截图；</w:t>
      </w:r>
    </w:p>
    <w:p>
      <w:pPr>
        <w:spacing w:line="360" w:lineRule="auto"/>
        <w:ind w:firstLine="600" w:firstLineChars="200"/>
        <w:rPr>
          <w:rFonts w:hint="eastAsia" w:ascii="仿宋" w:hAnsi="仿宋" w:eastAsia="仿宋" w:cs="仿宋"/>
          <w:b/>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8</w:t>
      </w:r>
      <w:r>
        <w:rPr>
          <w:rFonts w:hint="eastAsia" w:ascii="仿宋" w:hAnsi="仿宋" w:eastAsia="仿宋" w:cs="仿宋"/>
          <w:sz w:val="30"/>
          <w:szCs w:val="30"/>
          <w:lang w:eastAsia="zh-CN"/>
        </w:rPr>
        <w:t>）</w:t>
      </w:r>
      <w:r>
        <w:rPr>
          <w:rFonts w:hint="eastAsia" w:ascii="仿宋" w:hAnsi="仿宋" w:eastAsia="仿宋" w:cs="仿宋"/>
          <w:sz w:val="30"/>
          <w:szCs w:val="30"/>
        </w:rPr>
        <w:t>提供保密承诺书（附件2）；</w:t>
      </w:r>
    </w:p>
    <w:p>
      <w:pPr>
        <w:spacing w:line="360" w:lineRule="auto"/>
        <w:ind w:firstLine="606" w:firstLineChars="202"/>
        <w:rPr>
          <w:rFonts w:hint="eastAsia" w:ascii="仿宋" w:hAnsi="仿宋" w:eastAsia="仿宋" w:cs="仿宋"/>
          <w:sz w:val="30"/>
          <w:szCs w:val="30"/>
        </w:rPr>
      </w:pPr>
      <w:r>
        <w:rPr>
          <w:rFonts w:hint="eastAsia" w:ascii="仿宋" w:hAnsi="仿宋" w:eastAsia="仿宋" w:cs="仿宋"/>
          <w:sz w:val="30"/>
          <w:szCs w:val="30"/>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pPr>
        <w:spacing w:line="360" w:lineRule="auto"/>
        <w:ind w:firstLine="606" w:firstLineChars="202"/>
        <w:rPr>
          <w:rFonts w:hint="eastAsia" w:ascii="仿宋" w:hAnsi="仿宋" w:eastAsia="仿宋" w:cs="仿宋"/>
          <w:sz w:val="30"/>
          <w:szCs w:val="30"/>
        </w:rPr>
      </w:pPr>
      <w:r>
        <w:rPr>
          <w:rFonts w:hint="eastAsia" w:ascii="仿宋" w:hAnsi="仿宋" w:eastAsia="仿宋" w:cs="仿宋"/>
          <w:sz w:val="30"/>
          <w:szCs w:val="30"/>
        </w:rPr>
        <w:t>资料提供不全或者未按时间要求提报的将被拒绝接收，所提供的资质、业绩文件中如有虚假情况，一经发现将被取消竞谈资格。</w:t>
      </w:r>
    </w:p>
    <w:p>
      <w:pPr>
        <w:spacing w:line="360" w:lineRule="auto"/>
        <w:ind w:firstLine="606" w:firstLineChars="202"/>
        <w:rPr>
          <w:rFonts w:hint="eastAsia" w:ascii="仿宋" w:hAnsi="仿宋" w:eastAsia="仿宋" w:cs="仿宋"/>
          <w:sz w:val="30"/>
          <w:szCs w:val="30"/>
        </w:rPr>
      </w:pPr>
      <w:r>
        <w:rPr>
          <w:rFonts w:hint="eastAsia" w:ascii="仿宋" w:hAnsi="仿宋" w:eastAsia="仿宋" w:cs="仿宋"/>
          <w:sz w:val="30"/>
          <w:szCs w:val="30"/>
          <w:lang w:eastAsia="zh-CN"/>
        </w:rPr>
        <w:t>竞谈人</w:t>
      </w:r>
      <w:r>
        <w:rPr>
          <w:rFonts w:hint="eastAsia" w:ascii="仿宋" w:hAnsi="仿宋" w:eastAsia="仿宋" w:cs="仿宋"/>
          <w:sz w:val="30"/>
          <w:szCs w:val="30"/>
        </w:rPr>
        <w:t>自购买谈判文件之日起，应确保其向招标单位或采购代理机构提供的通讯手段（电话、邮箱）一直有效，以保证往来函件能及时传达并及时反馈信息，否则由此引起的一切后果由</w:t>
      </w:r>
      <w:r>
        <w:rPr>
          <w:rFonts w:hint="eastAsia" w:ascii="仿宋" w:hAnsi="仿宋" w:eastAsia="仿宋" w:cs="仿宋"/>
          <w:sz w:val="30"/>
          <w:szCs w:val="30"/>
          <w:lang w:eastAsia="zh-CN"/>
        </w:rPr>
        <w:t>竞谈人</w:t>
      </w:r>
      <w:r>
        <w:rPr>
          <w:rFonts w:hint="eastAsia" w:ascii="仿宋" w:hAnsi="仿宋" w:eastAsia="仿宋" w:cs="仿宋"/>
          <w:sz w:val="30"/>
          <w:szCs w:val="30"/>
        </w:rPr>
        <w:t>承担。</w:t>
      </w:r>
    </w:p>
    <w:p>
      <w:pPr>
        <w:spacing w:line="360" w:lineRule="auto"/>
        <w:ind w:firstLine="606" w:firstLineChars="202"/>
        <w:rPr>
          <w:rFonts w:hint="eastAsia" w:ascii="仿宋" w:hAnsi="仿宋" w:eastAsia="仿宋" w:cs="仿宋"/>
          <w:sz w:val="30"/>
          <w:szCs w:val="30"/>
        </w:rPr>
      </w:pPr>
      <w:r>
        <w:rPr>
          <w:rFonts w:hint="eastAsia" w:ascii="仿宋" w:hAnsi="仿宋" w:eastAsia="仿宋" w:cs="仿宋"/>
          <w:sz w:val="30"/>
          <w:szCs w:val="30"/>
        </w:rPr>
        <w:t>2、报名方式：</w:t>
      </w:r>
    </w:p>
    <w:p>
      <w:pPr>
        <w:spacing w:line="360" w:lineRule="auto"/>
        <w:ind w:firstLine="606" w:firstLineChars="202"/>
        <w:rPr>
          <w:rFonts w:hint="eastAsia" w:ascii="仿宋" w:hAnsi="仿宋" w:eastAsia="仿宋" w:cs="仿宋"/>
          <w:sz w:val="30"/>
          <w:szCs w:val="30"/>
        </w:rPr>
      </w:pPr>
      <w:r>
        <w:rPr>
          <w:rFonts w:hint="eastAsia" w:ascii="仿宋" w:hAnsi="仿宋" w:eastAsia="仿宋" w:cs="仿宋"/>
          <w:sz w:val="30"/>
          <w:szCs w:val="30"/>
        </w:rPr>
        <w:t>潜在</w:t>
      </w:r>
      <w:r>
        <w:rPr>
          <w:rFonts w:hint="eastAsia" w:ascii="仿宋" w:hAnsi="仿宋" w:eastAsia="仿宋" w:cs="仿宋"/>
          <w:sz w:val="30"/>
          <w:szCs w:val="30"/>
          <w:lang w:eastAsia="zh-CN"/>
        </w:rPr>
        <w:t>竞谈人</w:t>
      </w:r>
      <w:r>
        <w:rPr>
          <w:rFonts w:hint="eastAsia" w:ascii="仿宋" w:hAnsi="仿宋" w:eastAsia="仿宋" w:cs="仿宋"/>
          <w:sz w:val="30"/>
          <w:szCs w:val="30"/>
        </w:rPr>
        <w:t>依据资格要求自主评估，符合条件的登录“蒙牛集团电子采购招标平台”进行网上报名、资格验证、购买竞谈文件、澄清答疑和参与竞谈会等，过程中如有疑问可咨询平台服务支持，电话010-21362559或咨询</w:t>
      </w:r>
      <w:r>
        <w:rPr>
          <w:rFonts w:hint="eastAsia" w:ascii="仿宋" w:hAnsi="仿宋" w:eastAsia="仿宋" w:cs="仿宋"/>
          <w:sz w:val="30"/>
          <w:szCs w:val="30"/>
          <w:lang w:eastAsia="zh-CN"/>
        </w:rPr>
        <w:t>采购人</w:t>
      </w:r>
      <w:r>
        <w:rPr>
          <w:rFonts w:hint="eastAsia" w:ascii="仿宋" w:hAnsi="仿宋" w:eastAsia="仿宋" w:cs="仿宋"/>
          <w:sz w:val="30"/>
          <w:szCs w:val="30"/>
        </w:rPr>
        <w:t>业务咨询联系人。</w:t>
      </w:r>
    </w:p>
    <w:p>
      <w:pPr>
        <w:spacing w:line="360" w:lineRule="auto"/>
        <w:ind w:firstLine="606" w:firstLineChars="202"/>
        <w:rPr>
          <w:rFonts w:hint="eastAsia" w:ascii="仿宋" w:hAnsi="仿宋" w:eastAsia="仿宋" w:cs="仿宋"/>
          <w:color w:val="000000"/>
          <w:sz w:val="30"/>
          <w:szCs w:val="30"/>
        </w:rPr>
      </w:pPr>
      <w:r>
        <w:rPr>
          <w:rFonts w:hint="eastAsia" w:ascii="仿宋" w:hAnsi="仿宋" w:eastAsia="仿宋" w:cs="仿宋"/>
          <w:sz w:val="30"/>
          <w:szCs w:val="30"/>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rPr>
        <w:t>六、项目时间安排及要求：</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1、报名时间：</w:t>
      </w:r>
      <w:r>
        <w:rPr>
          <w:rFonts w:hint="eastAsia" w:ascii="仿宋" w:hAnsi="仿宋" w:eastAsia="仿宋" w:cs="仿宋"/>
          <w:sz w:val="30"/>
          <w:szCs w:val="30"/>
          <w:u w:val="single"/>
        </w:rPr>
        <w:t xml:space="preserve"> 202</w:t>
      </w:r>
      <w:r>
        <w:rPr>
          <w:rFonts w:hint="eastAsia" w:ascii="仿宋" w:hAnsi="仿宋" w:eastAsia="仿宋" w:cs="仿宋"/>
          <w:sz w:val="30"/>
          <w:szCs w:val="30"/>
          <w:u w:val="single"/>
          <w:lang w:val="en-US" w:eastAsia="zh-CN"/>
        </w:rPr>
        <w:t>3</w:t>
      </w:r>
      <w:r>
        <w:rPr>
          <w:rFonts w:hint="eastAsia" w:ascii="仿宋" w:hAnsi="仿宋" w:eastAsia="仿宋" w:cs="仿宋"/>
          <w:sz w:val="30"/>
          <w:szCs w:val="30"/>
          <w:u w:val="none"/>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u w:val="none"/>
        </w:rPr>
        <w:t>月</w:t>
      </w:r>
      <w:r>
        <w:rPr>
          <w:rFonts w:hint="eastAsia" w:ascii="仿宋" w:hAnsi="仿宋" w:eastAsia="仿宋" w:cs="仿宋"/>
          <w:sz w:val="30"/>
          <w:szCs w:val="30"/>
          <w:u w:val="single"/>
          <w:lang w:val="en-US" w:eastAsia="zh-CN"/>
        </w:rPr>
        <w:t>10</w:t>
      </w:r>
      <w:r>
        <w:rPr>
          <w:rFonts w:hint="eastAsia" w:ascii="仿宋" w:hAnsi="仿宋" w:eastAsia="仿宋" w:cs="仿宋"/>
          <w:sz w:val="30"/>
          <w:szCs w:val="30"/>
          <w:u w:val="none"/>
        </w:rPr>
        <w:t>日至</w:t>
      </w:r>
      <w:r>
        <w:rPr>
          <w:rFonts w:hint="eastAsia" w:ascii="仿宋" w:hAnsi="仿宋" w:eastAsia="仿宋" w:cs="仿宋"/>
          <w:sz w:val="30"/>
          <w:szCs w:val="30"/>
          <w:u w:val="single"/>
        </w:rPr>
        <w:t>202</w:t>
      </w:r>
      <w:r>
        <w:rPr>
          <w:rFonts w:hint="eastAsia" w:ascii="仿宋" w:hAnsi="仿宋" w:eastAsia="仿宋" w:cs="仿宋"/>
          <w:sz w:val="30"/>
          <w:szCs w:val="30"/>
          <w:u w:val="single"/>
          <w:lang w:val="en-US" w:eastAsia="zh-CN"/>
        </w:rPr>
        <w:t>3</w:t>
      </w:r>
      <w:r>
        <w:rPr>
          <w:rFonts w:hint="eastAsia" w:ascii="仿宋" w:hAnsi="仿宋" w:eastAsia="仿宋" w:cs="仿宋"/>
          <w:sz w:val="30"/>
          <w:szCs w:val="30"/>
          <w:u w:val="none"/>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u w:val="none"/>
        </w:rPr>
        <w:t>月</w:t>
      </w:r>
      <w:r>
        <w:rPr>
          <w:rFonts w:hint="eastAsia" w:ascii="仿宋" w:hAnsi="仿宋" w:eastAsia="仿宋" w:cs="仿宋"/>
          <w:sz w:val="30"/>
          <w:szCs w:val="30"/>
          <w:u w:val="single"/>
          <w:lang w:val="en-US" w:eastAsia="zh-CN"/>
        </w:rPr>
        <w:t>15</w:t>
      </w:r>
      <w:r>
        <w:rPr>
          <w:rFonts w:hint="eastAsia" w:ascii="仿宋" w:hAnsi="仿宋" w:eastAsia="仿宋" w:cs="仿宋"/>
          <w:sz w:val="30"/>
          <w:szCs w:val="30"/>
          <w:u w:val="none"/>
        </w:rPr>
        <w:t>日</w:t>
      </w:r>
      <w:r>
        <w:rPr>
          <w:rFonts w:hint="eastAsia" w:ascii="仿宋" w:hAnsi="仿宋" w:eastAsia="仿宋" w:cs="仿宋"/>
          <w:sz w:val="30"/>
          <w:szCs w:val="30"/>
        </w:rPr>
        <w:t>；</w:t>
      </w:r>
    </w:p>
    <w:p>
      <w:pPr>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2、资格预审时间：</w:t>
      </w:r>
      <w:r>
        <w:rPr>
          <w:rFonts w:hint="eastAsia" w:ascii="仿宋" w:hAnsi="仿宋" w:eastAsia="仿宋" w:cs="仿宋"/>
          <w:sz w:val="30"/>
          <w:szCs w:val="30"/>
          <w:u w:val="single"/>
        </w:rPr>
        <w:t>202</w:t>
      </w:r>
      <w:r>
        <w:rPr>
          <w:rFonts w:hint="eastAsia" w:ascii="仿宋" w:hAnsi="仿宋" w:eastAsia="仿宋" w:cs="仿宋"/>
          <w:sz w:val="30"/>
          <w:szCs w:val="30"/>
          <w:u w:val="single"/>
          <w:lang w:val="en-US" w:eastAsia="zh-CN"/>
        </w:rPr>
        <w:t>3</w:t>
      </w:r>
      <w:r>
        <w:rPr>
          <w:rFonts w:hint="eastAsia" w:ascii="仿宋" w:hAnsi="仿宋" w:eastAsia="仿宋" w:cs="仿宋"/>
          <w:sz w:val="30"/>
          <w:szCs w:val="30"/>
          <w:u w:val="none"/>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u w:val="none"/>
        </w:rPr>
        <w:t>月</w:t>
      </w:r>
      <w:r>
        <w:rPr>
          <w:rFonts w:hint="eastAsia" w:ascii="仿宋" w:hAnsi="仿宋" w:eastAsia="仿宋" w:cs="仿宋"/>
          <w:sz w:val="30"/>
          <w:szCs w:val="30"/>
          <w:u w:val="single"/>
          <w:lang w:val="en-US" w:eastAsia="zh-CN"/>
        </w:rPr>
        <w:t>16</w:t>
      </w:r>
      <w:r>
        <w:rPr>
          <w:rFonts w:hint="eastAsia" w:ascii="仿宋" w:hAnsi="仿宋" w:eastAsia="仿宋" w:cs="仿宋"/>
          <w:sz w:val="30"/>
          <w:szCs w:val="30"/>
          <w:u w:val="none"/>
        </w:rPr>
        <w:t>日</w:t>
      </w:r>
      <w:r>
        <w:rPr>
          <w:rFonts w:hint="eastAsia" w:ascii="仿宋" w:hAnsi="仿宋" w:eastAsia="仿宋" w:cs="仿宋"/>
          <w:sz w:val="30"/>
          <w:szCs w:val="30"/>
        </w:rPr>
        <w:t>；</w:t>
      </w:r>
      <w:r>
        <w:rPr>
          <w:rFonts w:hint="eastAsia" w:ascii="仿宋" w:hAnsi="仿宋" w:eastAsia="仿宋" w:cs="仿宋"/>
          <w:sz w:val="30"/>
          <w:szCs w:val="30"/>
          <w:lang w:eastAsia="zh-CN"/>
        </w:rPr>
        <w:t>时时</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3、谈判文件发售时间：</w:t>
      </w:r>
      <w:r>
        <w:rPr>
          <w:rFonts w:hint="eastAsia" w:ascii="仿宋" w:hAnsi="仿宋" w:eastAsia="仿宋" w:cs="仿宋"/>
          <w:sz w:val="30"/>
          <w:szCs w:val="30"/>
          <w:u w:val="single"/>
        </w:rPr>
        <w:t>202</w:t>
      </w:r>
      <w:r>
        <w:rPr>
          <w:rFonts w:hint="eastAsia" w:ascii="仿宋" w:hAnsi="仿宋" w:eastAsia="仿宋" w:cs="仿宋"/>
          <w:sz w:val="30"/>
          <w:szCs w:val="30"/>
          <w:u w:val="single"/>
          <w:lang w:val="en-US" w:eastAsia="zh-CN"/>
        </w:rPr>
        <w:t>3</w:t>
      </w:r>
      <w:r>
        <w:rPr>
          <w:rFonts w:hint="eastAsia" w:ascii="仿宋" w:hAnsi="仿宋" w:eastAsia="仿宋" w:cs="仿宋"/>
          <w:sz w:val="30"/>
          <w:szCs w:val="30"/>
          <w:u w:val="none"/>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u w:val="none"/>
        </w:rPr>
        <w:t>月</w:t>
      </w:r>
      <w:r>
        <w:rPr>
          <w:rFonts w:hint="eastAsia" w:ascii="仿宋" w:hAnsi="仿宋" w:eastAsia="仿宋" w:cs="仿宋"/>
          <w:sz w:val="30"/>
          <w:szCs w:val="30"/>
          <w:u w:val="single"/>
          <w:lang w:val="en-US" w:eastAsia="zh-CN"/>
        </w:rPr>
        <w:t>17</w:t>
      </w:r>
      <w:r>
        <w:rPr>
          <w:rFonts w:hint="eastAsia" w:ascii="仿宋" w:hAnsi="仿宋" w:eastAsia="仿宋" w:cs="仿宋"/>
          <w:sz w:val="30"/>
          <w:szCs w:val="30"/>
          <w:u w:val="none"/>
        </w:rPr>
        <w:t>日</w:t>
      </w:r>
      <w:r>
        <w:rPr>
          <w:rFonts w:hint="eastAsia" w:ascii="仿宋" w:hAnsi="仿宋" w:eastAsia="仿宋" w:cs="仿宋"/>
          <w:sz w:val="30"/>
          <w:szCs w:val="30"/>
        </w:rPr>
        <w:t>至</w:t>
      </w:r>
      <w:r>
        <w:rPr>
          <w:rFonts w:hint="eastAsia" w:ascii="仿宋" w:hAnsi="仿宋" w:eastAsia="仿宋" w:cs="仿宋"/>
          <w:sz w:val="30"/>
          <w:szCs w:val="30"/>
          <w:u w:val="single"/>
          <w:lang w:val="en-US" w:eastAsia="zh-CN"/>
        </w:rPr>
        <w:t>2023</w:t>
      </w:r>
      <w:r>
        <w:rPr>
          <w:rFonts w:hint="eastAsia" w:ascii="仿宋" w:hAnsi="仿宋" w:eastAsia="仿宋" w:cs="仿宋"/>
          <w:sz w:val="30"/>
          <w:szCs w:val="30"/>
          <w:u w:val="none"/>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u w:val="none"/>
        </w:rPr>
        <w:t>月</w:t>
      </w:r>
      <w:r>
        <w:rPr>
          <w:rFonts w:hint="eastAsia" w:ascii="仿宋" w:hAnsi="仿宋" w:eastAsia="仿宋" w:cs="仿宋"/>
          <w:sz w:val="30"/>
          <w:szCs w:val="30"/>
          <w:u w:val="single"/>
          <w:lang w:val="en-US" w:eastAsia="zh-CN"/>
        </w:rPr>
        <w:t>19</w:t>
      </w:r>
      <w:r>
        <w:rPr>
          <w:rFonts w:hint="eastAsia" w:ascii="仿宋" w:hAnsi="仿宋" w:eastAsia="仿宋" w:cs="仿宋"/>
          <w:sz w:val="30"/>
          <w:szCs w:val="30"/>
        </w:rPr>
        <w:t>日发售谈判文件，谈判文件每套售价：人民币</w:t>
      </w:r>
      <w:r>
        <w:rPr>
          <w:rFonts w:hint="eastAsia" w:ascii="仿宋" w:hAnsi="仿宋" w:eastAsia="仿宋" w:cs="仿宋"/>
          <w:sz w:val="30"/>
          <w:szCs w:val="30"/>
          <w:u w:val="single"/>
          <w:lang w:val="en-US" w:eastAsia="zh-CN"/>
        </w:rPr>
        <w:t>500</w:t>
      </w:r>
      <w:r>
        <w:rPr>
          <w:rFonts w:hint="eastAsia" w:ascii="仿宋" w:hAnsi="仿宋" w:eastAsia="仿宋" w:cs="仿宋"/>
          <w:sz w:val="30"/>
          <w:szCs w:val="30"/>
        </w:rPr>
        <w:t>元（仅</w:t>
      </w:r>
      <w:bookmarkStart w:id="1" w:name="_GoBack"/>
      <w:bookmarkEnd w:id="1"/>
      <w:r>
        <w:rPr>
          <w:rFonts w:hint="eastAsia" w:ascii="仿宋" w:hAnsi="仿宋" w:eastAsia="仿宋" w:cs="仿宋"/>
          <w:sz w:val="30"/>
          <w:szCs w:val="30"/>
        </w:rPr>
        <w:t>支持对公转账），售后不退（汇款后将回执扫描后发联系人邮箱主题栏里写清楚项目名称）；</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color w:val="000000"/>
          <w:sz w:val="30"/>
          <w:szCs w:val="30"/>
        </w:rPr>
        <w:t>具体</w:t>
      </w:r>
      <w:r>
        <w:rPr>
          <w:rFonts w:hint="eastAsia" w:ascii="仿宋" w:hAnsi="仿宋" w:eastAsia="仿宋" w:cs="仿宋"/>
          <w:color w:val="000000"/>
          <w:sz w:val="30"/>
          <w:szCs w:val="30"/>
          <w:lang w:val="en-US" w:eastAsia="zh-CN"/>
        </w:rPr>
        <w:t>汇</w:t>
      </w:r>
      <w:r>
        <w:rPr>
          <w:rFonts w:hint="eastAsia" w:ascii="仿宋" w:hAnsi="仿宋" w:eastAsia="仿宋" w:cs="仿宋"/>
          <w:color w:val="000000"/>
          <w:sz w:val="30"/>
          <w:szCs w:val="30"/>
        </w:rPr>
        <w:t>款信息如下：</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开户银行名称：兴业银行呼和浩特分行营业部</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开户银行账号：592010100100885229</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开户银行行号：309 191 002 015</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账户名称：内蒙古华晟工程项目管理有限公司</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sz w:val="30"/>
          <w:szCs w:val="30"/>
        </w:rPr>
        <w:t>4、谈判时间：</w:t>
      </w:r>
      <w:r>
        <w:rPr>
          <w:rFonts w:hint="eastAsia" w:ascii="仿宋" w:hAnsi="仿宋" w:eastAsia="仿宋" w:cs="仿宋"/>
          <w:sz w:val="30"/>
          <w:szCs w:val="30"/>
          <w:u w:val="single"/>
          <w:lang w:val="en-US" w:eastAsia="zh-CN"/>
        </w:rPr>
        <w:t>2023</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23</w:t>
      </w:r>
      <w:r>
        <w:rPr>
          <w:rFonts w:hint="eastAsia" w:ascii="仿宋" w:hAnsi="仿宋" w:eastAsia="仿宋" w:cs="仿宋"/>
          <w:sz w:val="30"/>
          <w:szCs w:val="30"/>
        </w:rPr>
        <w:t>日（以发出的谈判文件为准）；</w:t>
      </w:r>
    </w:p>
    <w:p>
      <w:pPr>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rPr>
        <w:t>七、谈判地点：</w:t>
      </w:r>
    </w:p>
    <w:p>
      <w:pPr>
        <w:spacing w:line="360" w:lineRule="auto"/>
        <w:ind w:firstLine="600" w:firstLineChars="200"/>
        <w:rPr>
          <w:rFonts w:hint="eastAsia" w:ascii="仿宋" w:hAnsi="仿宋" w:eastAsia="仿宋" w:cs="仿宋"/>
          <w:b/>
          <w:sz w:val="30"/>
          <w:szCs w:val="30"/>
          <w:u w:val="single"/>
        </w:rPr>
      </w:pPr>
      <w:r>
        <w:rPr>
          <w:rFonts w:hint="eastAsia" w:ascii="仿宋" w:hAnsi="仿宋" w:eastAsia="仿宋" w:cs="仿宋"/>
          <w:b w:val="0"/>
          <w:bCs/>
          <w:sz w:val="30"/>
          <w:szCs w:val="30"/>
        </w:rPr>
        <w:t>蒙牛集团电子采购招标平台（https://zbcg.mengniu.cn/）</w:t>
      </w:r>
    </w:p>
    <w:p>
      <w:pPr>
        <w:spacing w:line="360" w:lineRule="auto"/>
        <w:ind w:firstLine="602" w:firstLineChars="200"/>
        <w:rPr>
          <w:rFonts w:hint="eastAsia" w:ascii="仿宋" w:hAnsi="仿宋" w:eastAsia="仿宋" w:cs="仿宋"/>
          <w:b/>
          <w:color w:val="000000"/>
          <w:sz w:val="30"/>
          <w:szCs w:val="30"/>
        </w:rPr>
      </w:pPr>
      <w:r>
        <w:rPr>
          <w:rFonts w:hint="eastAsia" w:ascii="仿宋" w:hAnsi="仿宋" w:eastAsia="仿宋" w:cs="仿宋"/>
          <w:b/>
          <w:color w:val="000000"/>
          <w:sz w:val="30"/>
          <w:szCs w:val="30"/>
        </w:rPr>
        <w:t>八、发布媒体：</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蒙牛官网（http://www.mengniu.com.cn）及蒙牛内部OA平台</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蒙牛集团电子招标采购交易平台（</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 </w:instrText>
      </w:r>
      <w:r>
        <w:rPr>
          <w:rFonts w:hint="eastAsia" w:ascii="仿宋" w:hAnsi="仿宋" w:eastAsia="仿宋" w:cs="仿宋"/>
          <w:sz w:val="30"/>
          <w:szCs w:val="30"/>
        </w:rPr>
        <w:fldChar w:fldCharType="separate"/>
      </w:r>
      <w:r>
        <w:rPr>
          <w:rFonts w:hint="eastAsia" w:ascii="仿宋" w:hAnsi="仿宋" w:eastAsia="仿宋" w:cs="仿宋"/>
          <w:sz w:val="30"/>
          <w:szCs w:val="30"/>
        </w:rPr>
        <w:t>https://zbcg.mengniu.cn）</w:t>
      </w:r>
      <w:r>
        <w:rPr>
          <w:rFonts w:hint="eastAsia" w:ascii="仿宋" w:hAnsi="仿宋" w:eastAsia="仿宋" w:cs="仿宋"/>
          <w:sz w:val="30"/>
          <w:szCs w:val="30"/>
        </w:rPr>
        <w:fldChar w:fldCharType="end"/>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此公告只在以上平台发布，其他任何媒体转载无效。</w:t>
      </w:r>
    </w:p>
    <w:p>
      <w:pPr>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九、代理机构及联系方式：</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代理公司：内蒙古华晟工程项目管理有限公司</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报名联系人：</w:t>
      </w:r>
      <w:r>
        <w:rPr>
          <w:rFonts w:hint="eastAsia" w:ascii="仿宋" w:hAnsi="仿宋" w:eastAsia="仿宋" w:cs="仿宋"/>
          <w:sz w:val="30"/>
          <w:szCs w:val="30"/>
          <w:lang w:val="en-US" w:eastAsia="zh-CN"/>
        </w:rPr>
        <w:t>赵博</w:t>
      </w:r>
      <w:r>
        <w:rPr>
          <w:rFonts w:hint="eastAsia" w:ascii="仿宋" w:hAnsi="仿宋" w:eastAsia="仿宋" w:cs="仿宋"/>
          <w:sz w:val="30"/>
          <w:szCs w:val="30"/>
        </w:rPr>
        <w:t>（</w:t>
      </w:r>
      <w:r>
        <w:rPr>
          <w:rFonts w:hint="eastAsia" w:ascii="仿宋" w:hAnsi="仿宋" w:eastAsia="仿宋" w:cs="仿宋"/>
          <w:sz w:val="30"/>
          <w:szCs w:val="30"/>
          <w:lang w:val="en-US" w:eastAsia="zh-CN"/>
        </w:rPr>
        <w:t>18147132014</w:t>
      </w:r>
      <w:r>
        <w:rPr>
          <w:rFonts w:hint="eastAsia" w:ascii="仿宋" w:hAnsi="仿宋" w:eastAsia="仿宋" w:cs="仿宋"/>
          <w:sz w:val="30"/>
          <w:szCs w:val="30"/>
        </w:rPr>
        <w:t>）/</w:t>
      </w:r>
      <w:r>
        <w:rPr>
          <w:rFonts w:hint="eastAsia" w:ascii="仿宋" w:hAnsi="仿宋" w:eastAsia="仿宋" w:cs="仿宋"/>
          <w:sz w:val="30"/>
          <w:szCs w:val="30"/>
          <w:lang w:val="en-US" w:eastAsia="zh-CN"/>
        </w:rPr>
        <w:t>丁桠楠</w:t>
      </w:r>
      <w:r>
        <w:rPr>
          <w:rFonts w:hint="eastAsia" w:ascii="仿宋" w:hAnsi="仿宋" w:eastAsia="仿宋" w:cs="仿宋"/>
          <w:sz w:val="30"/>
          <w:szCs w:val="30"/>
        </w:rPr>
        <w:t>（13847197935）</w:t>
      </w:r>
    </w:p>
    <w:p>
      <w:p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联系电话：0471-3957849、4918085 分机号：80</w:t>
      </w:r>
      <w:r>
        <w:rPr>
          <w:rFonts w:hint="eastAsia" w:ascii="仿宋" w:hAnsi="仿宋" w:eastAsia="仿宋" w:cs="仿宋"/>
          <w:sz w:val="30"/>
          <w:szCs w:val="30"/>
          <w:lang w:val="en-US" w:eastAsia="zh-CN"/>
        </w:rPr>
        <w:t>42</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电子邮箱：</w:t>
      </w:r>
      <w:r>
        <w:rPr>
          <w:rFonts w:hint="eastAsia" w:ascii="仿宋" w:hAnsi="仿宋" w:eastAsia="仿宋" w:cs="仿宋"/>
          <w:sz w:val="30"/>
          <w:szCs w:val="30"/>
          <w:lang w:eastAsia="zh-CN"/>
        </w:rPr>
        <w:t>zhaobo</w:t>
      </w:r>
      <w:r>
        <w:rPr>
          <w:rFonts w:hint="eastAsia" w:ascii="仿宋" w:hAnsi="仿宋" w:eastAsia="仿宋" w:cs="仿宋"/>
          <w:sz w:val="30"/>
          <w:szCs w:val="30"/>
        </w:rPr>
        <w:t xml:space="preserve">@nmghuasheng.com      </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联系地址：内蒙古自治区呼和浩特市赛罕区锡林南路盈嘉国际综合楼27层</w:t>
      </w:r>
    </w:p>
    <w:p>
      <w:pPr>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lang w:val="en-US" w:eastAsia="zh-CN"/>
        </w:rPr>
        <w:t>十、</w:t>
      </w:r>
      <w:r>
        <w:rPr>
          <w:rFonts w:hint="eastAsia" w:ascii="仿宋" w:hAnsi="仿宋" w:eastAsia="仿宋" w:cs="仿宋"/>
          <w:b/>
          <w:sz w:val="30"/>
          <w:szCs w:val="30"/>
        </w:rPr>
        <w:t>采购招标实施方及联系方式：</w:t>
      </w:r>
    </w:p>
    <w:p>
      <w:p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eastAsia="zh-CN"/>
        </w:rPr>
        <w:t>采购人</w:t>
      </w:r>
      <w:r>
        <w:rPr>
          <w:rFonts w:hint="eastAsia" w:ascii="仿宋" w:hAnsi="仿宋" w:eastAsia="仿宋" w:cs="仿宋"/>
          <w:sz w:val="30"/>
          <w:szCs w:val="30"/>
        </w:rPr>
        <w:t>：蒙牛高科乳制品（北京）有限责任</w:t>
      </w:r>
      <w:r>
        <w:rPr>
          <w:rFonts w:hint="eastAsia" w:ascii="仿宋" w:hAnsi="仿宋" w:eastAsia="仿宋" w:cs="仿宋"/>
          <w:sz w:val="30"/>
          <w:szCs w:val="30"/>
          <w:lang w:val="en-US" w:eastAsia="zh-CN"/>
        </w:rPr>
        <w:t>公司</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业务咨询联系人：顾严明                  </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联系方式：13366276925</w:t>
      </w:r>
    </w:p>
    <w:p>
      <w:pPr>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rPr>
        <w:t>十、监督单位及联系方式：</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监督单位：内蒙古蒙牛乳业（集团）股份有限公司招投标管理部</w:t>
      </w:r>
    </w:p>
    <w:p>
      <w:pPr>
        <w:spacing w:line="360" w:lineRule="auto"/>
        <w:ind w:firstLine="600" w:firstLineChars="200"/>
        <w:rPr>
          <w:rFonts w:hint="eastAsia" w:ascii="仿宋" w:hAnsi="仿宋" w:eastAsia="仿宋" w:cs="仿宋"/>
          <w:sz w:val="30"/>
          <w:szCs w:val="30"/>
          <w:highlight w:val="yellow"/>
        </w:rPr>
      </w:pPr>
      <w:r>
        <w:rPr>
          <w:rFonts w:hint="eastAsia" w:ascii="仿宋" w:hAnsi="仿宋" w:eastAsia="仿宋" w:cs="仿宋"/>
          <w:color w:val="FF0000"/>
          <w:sz w:val="30"/>
          <w:szCs w:val="30"/>
          <w:highlight w:val="yellow"/>
        </w:rPr>
        <w:t>异议/投诉服务网址：</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"https://zbcg.mengniu.cn/" \l "/home" \t "_blank" </w:instrText>
      </w:r>
      <w:r>
        <w:rPr>
          <w:rFonts w:hint="eastAsia" w:ascii="仿宋" w:hAnsi="仿宋" w:eastAsia="仿宋" w:cs="仿宋"/>
          <w:sz w:val="30"/>
          <w:szCs w:val="30"/>
        </w:rPr>
        <w:fldChar w:fldCharType="separate"/>
      </w:r>
      <w:r>
        <w:rPr>
          <w:rStyle w:val="10"/>
          <w:rFonts w:hint="eastAsia" w:ascii="仿宋" w:hAnsi="仿宋" w:eastAsia="仿宋" w:cs="仿宋"/>
          <w:sz w:val="30"/>
          <w:szCs w:val="30"/>
          <w:highlight w:val="yellow"/>
          <w:shd w:val="clear" w:color="auto" w:fill="FFFFFF"/>
        </w:rPr>
        <w:t>https://zbcg.mengniu.cn/#/home</w:t>
      </w:r>
      <w:r>
        <w:rPr>
          <w:rStyle w:val="10"/>
          <w:rFonts w:hint="eastAsia" w:ascii="仿宋" w:hAnsi="仿宋" w:eastAsia="仿宋" w:cs="仿宋"/>
          <w:sz w:val="30"/>
          <w:szCs w:val="30"/>
          <w:highlight w:val="yellow"/>
          <w:shd w:val="clear" w:color="auto" w:fill="FFFFFF"/>
        </w:rPr>
        <w:fldChar w:fldCharType="end"/>
      </w:r>
    </w:p>
    <w:p>
      <w:pPr>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监督人：潘宏       联系方式：0471-7393642/18686095595</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电子邮件：panhong@mengniu.cn</w:t>
      </w:r>
    </w:p>
    <w:p>
      <w:pPr>
        <w:spacing w:line="360" w:lineRule="auto"/>
        <w:ind w:right="640" w:firstLine="606" w:firstLineChars="202"/>
        <w:jc w:val="left"/>
        <w:rPr>
          <w:rFonts w:hint="eastAsia" w:ascii="仿宋" w:hAnsi="仿宋" w:eastAsia="仿宋" w:cs="仿宋"/>
          <w:sz w:val="30"/>
          <w:szCs w:val="30"/>
        </w:rPr>
      </w:pPr>
      <w:r>
        <w:rPr>
          <w:rFonts w:hint="eastAsia" w:ascii="仿宋" w:hAnsi="仿宋" w:eastAsia="仿宋" w:cs="仿宋"/>
          <w:sz w:val="30"/>
          <w:szCs w:val="30"/>
        </w:rPr>
        <w:t xml:space="preserve">附件：1.法人证明、授权人证明 </w:t>
      </w:r>
    </w:p>
    <w:p>
      <w:pPr>
        <w:numPr>
          <w:ilvl w:val="0"/>
          <w:numId w:val="1"/>
        </w:numPr>
        <w:spacing w:line="360" w:lineRule="auto"/>
        <w:ind w:left="1500" w:leftChars="0" w:firstLine="0" w:firstLineChars="0"/>
        <w:rPr>
          <w:rFonts w:hint="eastAsia" w:ascii="仿宋" w:hAnsi="仿宋" w:eastAsia="仿宋" w:cs="仿宋"/>
          <w:sz w:val="30"/>
          <w:szCs w:val="30"/>
        </w:rPr>
      </w:pPr>
      <w:r>
        <w:rPr>
          <w:rFonts w:hint="eastAsia" w:ascii="仿宋" w:hAnsi="仿宋" w:eastAsia="仿宋" w:cs="仿宋"/>
          <w:sz w:val="30"/>
          <w:szCs w:val="30"/>
        </w:rPr>
        <w:t>保密承诺书</w:t>
      </w:r>
    </w:p>
    <w:p>
      <w:pPr>
        <w:pStyle w:val="2"/>
        <w:widowControl w:val="0"/>
        <w:numPr>
          <w:ilvl w:val="0"/>
          <w:numId w:val="0"/>
        </w:numPr>
        <w:spacing w:line="360" w:lineRule="auto"/>
        <w:jc w:val="both"/>
        <w:rPr>
          <w:rFonts w:hint="eastAsia" w:ascii="仿宋" w:hAnsi="仿宋" w:eastAsia="仿宋" w:cs="仿宋"/>
          <w:sz w:val="30"/>
          <w:szCs w:val="30"/>
        </w:rPr>
      </w:pPr>
    </w:p>
    <w:p>
      <w:pPr>
        <w:pStyle w:val="2"/>
        <w:widowControl w:val="0"/>
        <w:numPr>
          <w:ilvl w:val="0"/>
          <w:numId w:val="0"/>
        </w:numPr>
        <w:spacing w:line="360" w:lineRule="auto"/>
        <w:jc w:val="both"/>
        <w:rPr>
          <w:rFonts w:hint="eastAsia" w:ascii="仿宋" w:hAnsi="仿宋" w:eastAsia="仿宋" w:cs="仿宋"/>
          <w:sz w:val="30"/>
          <w:szCs w:val="30"/>
        </w:rPr>
      </w:pPr>
    </w:p>
    <w:p>
      <w:pPr>
        <w:pStyle w:val="2"/>
        <w:widowControl w:val="0"/>
        <w:numPr>
          <w:ilvl w:val="0"/>
          <w:numId w:val="0"/>
        </w:numPr>
        <w:spacing w:line="360" w:lineRule="auto"/>
        <w:jc w:val="both"/>
        <w:rPr>
          <w:rFonts w:hint="eastAsia" w:ascii="仿宋" w:hAnsi="仿宋" w:eastAsia="仿宋" w:cs="仿宋"/>
          <w:sz w:val="30"/>
          <w:szCs w:val="30"/>
        </w:rPr>
      </w:pPr>
    </w:p>
    <w:p>
      <w:pPr>
        <w:wordWrap/>
        <w:spacing w:line="360" w:lineRule="auto"/>
        <w:ind w:right="640" w:firstLine="606" w:firstLineChars="202"/>
        <w:jc w:val="righ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采购人： 蒙牛高科乳制品（北京）有限责任公司     </w:t>
      </w:r>
    </w:p>
    <w:p>
      <w:pPr>
        <w:wordWrap/>
        <w:spacing w:line="360" w:lineRule="auto"/>
        <w:ind w:right="640" w:firstLine="606" w:firstLineChars="202"/>
        <w:jc w:val="righ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采购</w:t>
      </w:r>
      <w:r>
        <w:rPr>
          <w:rFonts w:hint="eastAsia" w:ascii="仿宋" w:hAnsi="仿宋" w:eastAsia="仿宋" w:cs="仿宋"/>
          <w:sz w:val="30"/>
          <w:szCs w:val="30"/>
        </w:rPr>
        <w:t>代理公司：内蒙古华晟工程项目管理有限</w:t>
      </w:r>
      <w:r>
        <w:rPr>
          <w:rFonts w:hint="eastAsia" w:ascii="仿宋" w:hAnsi="仿宋" w:eastAsia="仿宋" w:cs="仿宋"/>
          <w:sz w:val="30"/>
          <w:szCs w:val="30"/>
          <w:lang w:val="en-US" w:eastAsia="zh-CN"/>
        </w:rPr>
        <w:t>公</w:t>
      </w:r>
      <w:r>
        <w:rPr>
          <w:rFonts w:hint="eastAsia" w:ascii="仿宋" w:hAnsi="仿宋" w:eastAsia="仿宋" w:cs="仿宋"/>
          <w:sz w:val="30"/>
          <w:szCs w:val="30"/>
        </w:rPr>
        <w:t>司</w:t>
      </w:r>
    </w:p>
    <w:p>
      <w:pPr>
        <w:wordWrap/>
        <w:spacing w:line="360" w:lineRule="auto"/>
        <w:ind w:right="640" w:firstLine="606" w:firstLineChars="202"/>
        <w:jc w:val="righ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2023年10月09日</w:t>
      </w:r>
    </w:p>
    <w:p>
      <w:pPr>
        <w:spacing w:line="360" w:lineRule="auto"/>
        <w:ind w:firstLine="600" w:firstLineChars="200"/>
        <w:jc w:val="left"/>
        <w:rPr>
          <w:rFonts w:hint="eastAsia" w:ascii="仿宋" w:hAnsi="仿宋" w:eastAsia="仿宋" w:cs="仿宋"/>
          <w:sz w:val="30"/>
          <w:szCs w:val="30"/>
        </w:rPr>
      </w:pPr>
    </w:p>
    <w:p>
      <w:pPr>
        <w:spacing w:line="360" w:lineRule="auto"/>
        <w:ind w:firstLine="600" w:firstLineChars="200"/>
        <w:jc w:val="left"/>
        <w:rPr>
          <w:rFonts w:hint="eastAsia" w:ascii="仿宋" w:hAnsi="仿宋" w:eastAsia="仿宋" w:cs="仿宋"/>
          <w:sz w:val="30"/>
          <w:szCs w:val="30"/>
        </w:rPr>
      </w:pPr>
    </w:p>
    <w:p>
      <w:pPr>
        <w:spacing w:line="360" w:lineRule="auto"/>
        <w:rPr>
          <w:rFonts w:hint="eastAsia" w:ascii="仿宋" w:hAnsi="仿宋" w:eastAsia="仿宋" w:cs="仿宋"/>
          <w:sz w:val="30"/>
          <w:szCs w:val="30"/>
        </w:rPr>
      </w:pPr>
      <w:r>
        <w:rPr>
          <w:rFonts w:hint="eastAsia" w:ascii="仿宋" w:hAnsi="仿宋" w:eastAsia="仿宋" w:cs="仿宋"/>
          <w:sz w:val="30"/>
          <w:szCs w:val="30"/>
        </w:rPr>
        <w:br w:type="page"/>
      </w:r>
    </w:p>
    <w:p>
      <w:pPr>
        <w:spacing w:line="360" w:lineRule="auto"/>
        <w:jc w:val="left"/>
        <w:rPr>
          <w:rFonts w:hint="eastAsia" w:ascii="仿宋" w:hAnsi="仿宋" w:eastAsia="仿宋" w:cs="仿宋"/>
          <w:sz w:val="30"/>
          <w:szCs w:val="30"/>
        </w:rPr>
      </w:pPr>
      <w:r>
        <w:rPr>
          <w:rFonts w:hint="eastAsia" w:ascii="仿宋" w:hAnsi="仿宋" w:eastAsia="仿宋" w:cs="仿宋"/>
          <w:sz w:val="30"/>
          <w:szCs w:val="30"/>
        </w:rPr>
        <w:t>附件1：</w:t>
      </w:r>
    </w:p>
    <w:p>
      <w:pPr>
        <w:spacing w:line="360" w:lineRule="auto"/>
        <w:jc w:val="center"/>
        <w:rPr>
          <w:rFonts w:hint="eastAsia" w:ascii="仿宋" w:hAnsi="仿宋" w:eastAsia="仿宋" w:cs="仿宋"/>
          <w:b/>
          <w:kern w:val="0"/>
          <w:sz w:val="30"/>
          <w:szCs w:val="30"/>
        </w:rPr>
      </w:pPr>
      <w:r>
        <w:rPr>
          <w:rFonts w:hint="eastAsia" w:ascii="仿宋" w:hAnsi="仿宋" w:eastAsia="仿宋" w:cs="仿宋"/>
          <w:b/>
          <w:kern w:val="0"/>
          <w:sz w:val="30"/>
          <w:szCs w:val="30"/>
        </w:rPr>
        <w:t>法定代表人身份证明</w:t>
      </w:r>
    </w:p>
    <w:p>
      <w:pPr>
        <w:spacing w:line="360" w:lineRule="auto"/>
        <w:jc w:val="center"/>
        <w:rPr>
          <w:rFonts w:hint="eastAsia" w:ascii="仿宋" w:hAnsi="仿宋" w:eastAsia="仿宋" w:cs="仿宋"/>
          <w:b/>
          <w:sz w:val="30"/>
          <w:szCs w:val="30"/>
        </w:rPr>
      </w:pPr>
    </w:p>
    <w:p>
      <w:pPr>
        <w:spacing w:line="360" w:lineRule="auto"/>
        <w:ind w:firstLine="885" w:firstLineChars="295"/>
        <w:rPr>
          <w:rFonts w:hint="eastAsia" w:ascii="仿宋" w:hAnsi="仿宋" w:eastAsia="仿宋" w:cs="仿宋"/>
          <w:color w:val="000000"/>
          <w:sz w:val="30"/>
          <w:szCs w:val="30"/>
          <w:u w:val="single"/>
        </w:rPr>
      </w:pPr>
      <w:r>
        <w:rPr>
          <w:rFonts w:hint="eastAsia" w:ascii="仿宋" w:hAnsi="仿宋" w:eastAsia="仿宋" w:cs="仿宋"/>
          <w:color w:val="000000"/>
          <w:sz w:val="30"/>
          <w:szCs w:val="30"/>
          <w:lang w:eastAsia="zh-CN"/>
        </w:rPr>
        <w:t>竞谈人</w:t>
      </w:r>
      <w:r>
        <w:rPr>
          <w:rFonts w:hint="eastAsia" w:ascii="仿宋" w:hAnsi="仿宋" w:eastAsia="仿宋" w:cs="仿宋"/>
          <w:color w:val="000000"/>
          <w:sz w:val="30"/>
          <w:szCs w:val="30"/>
        </w:rPr>
        <w:t>名称：</w:t>
      </w:r>
      <w:r>
        <w:rPr>
          <w:rFonts w:hint="eastAsia" w:ascii="仿宋" w:hAnsi="仿宋" w:eastAsia="仿宋" w:cs="仿宋"/>
          <w:color w:val="000000"/>
          <w:sz w:val="30"/>
          <w:szCs w:val="30"/>
          <w:u w:val="single"/>
        </w:rPr>
        <w:t xml:space="preserve">                             </w:t>
      </w:r>
    </w:p>
    <w:p>
      <w:pPr>
        <w:spacing w:line="360" w:lineRule="auto"/>
        <w:ind w:firstLine="885" w:firstLineChars="295"/>
        <w:rPr>
          <w:rFonts w:hint="eastAsia" w:ascii="仿宋" w:hAnsi="仿宋" w:eastAsia="仿宋" w:cs="仿宋"/>
          <w:color w:val="000000"/>
          <w:sz w:val="30"/>
          <w:szCs w:val="30"/>
        </w:rPr>
      </w:pPr>
      <w:r>
        <w:rPr>
          <w:rFonts w:hint="eastAsia" w:ascii="仿宋" w:hAnsi="仿宋" w:eastAsia="仿宋" w:cs="仿宋"/>
          <w:color w:val="000000"/>
          <w:sz w:val="30"/>
          <w:szCs w:val="30"/>
        </w:rPr>
        <w:t>单位性质：</w:t>
      </w:r>
      <w:r>
        <w:rPr>
          <w:rFonts w:hint="eastAsia" w:ascii="仿宋" w:hAnsi="仿宋" w:eastAsia="仿宋" w:cs="仿宋"/>
          <w:color w:val="000000"/>
          <w:sz w:val="30"/>
          <w:szCs w:val="30"/>
          <w:u w:val="single"/>
        </w:rPr>
        <w:t xml:space="preserve">                                </w:t>
      </w:r>
    </w:p>
    <w:p>
      <w:pPr>
        <w:spacing w:line="360" w:lineRule="auto"/>
        <w:ind w:firstLine="885" w:firstLineChars="295"/>
        <w:rPr>
          <w:rFonts w:hint="eastAsia" w:ascii="仿宋" w:hAnsi="仿宋" w:eastAsia="仿宋" w:cs="仿宋"/>
          <w:color w:val="000000"/>
          <w:sz w:val="30"/>
          <w:szCs w:val="30"/>
          <w:u w:val="single"/>
        </w:rPr>
      </w:pPr>
      <w:r>
        <w:rPr>
          <w:rFonts w:hint="eastAsia" w:ascii="仿宋" w:hAnsi="仿宋" w:eastAsia="仿宋" w:cs="仿宋"/>
          <w:color w:val="000000"/>
          <w:sz w:val="30"/>
          <w:szCs w:val="30"/>
        </w:rPr>
        <w:t>地    址：</w:t>
      </w:r>
      <w:r>
        <w:rPr>
          <w:rFonts w:hint="eastAsia" w:ascii="仿宋" w:hAnsi="仿宋" w:eastAsia="仿宋" w:cs="仿宋"/>
          <w:color w:val="000000"/>
          <w:sz w:val="30"/>
          <w:szCs w:val="30"/>
          <w:u w:val="single"/>
        </w:rPr>
        <w:t xml:space="preserve">                                   </w:t>
      </w:r>
    </w:p>
    <w:p>
      <w:pPr>
        <w:spacing w:line="360" w:lineRule="auto"/>
        <w:ind w:firstLine="885" w:firstLineChars="295"/>
        <w:rPr>
          <w:rFonts w:hint="eastAsia" w:ascii="仿宋" w:hAnsi="仿宋" w:eastAsia="仿宋" w:cs="仿宋"/>
          <w:color w:val="000000"/>
          <w:sz w:val="30"/>
          <w:szCs w:val="30"/>
        </w:rPr>
      </w:pPr>
      <w:r>
        <w:rPr>
          <w:rFonts w:hint="eastAsia" w:ascii="仿宋" w:hAnsi="仿宋" w:eastAsia="仿宋" w:cs="仿宋"/>
          <w:color w:val="000000"/>
          <w:sz w:val="30"/>
          <w:szCs w:val="30"/>
        </w:rPr>
        <w:t>成立时间：</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年</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月</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日</w:t>
      </w:r>
    </w:p>
    <w:p>
      <w:pPr>
        <w:spacing w:line="360" w:lineRule="auto"/>
        <w:ind w:firstLine="885" w:firstLineChars="295"/>
        <w:rPr>
          <w:rFonts w:hint="eastAsia" w:ascii="仿宋" w:hAnsi="仿宋" w:eastAsia="仿宋" w:cs="仿宋"/>
          <w:color w:val="000000"/>
          <w:sz w:val="30"/>
          <w:szCs w:val="30"/>
        </w:rPr>
      </w:pPr>
      <w:r>
        <w:rPr>
          <w:rFonts w:hint="eastAsia" w:ascii="仿宋" w:hAnsi="仿宋" w:eastAsia="仿宋" w:cs="仿宋"/>
          <w:color w:val="000000"/>
          <w:sz w:val="30"/>
          <w:szCs w:val="30"/>
        </w:rPr>
        <w:t>经营期限：</w:t>
      </w:r>
      <w:r>
        <w:rPr>
          <w:rFonts w:hint="eastAsia" w:ascii="仿宋" w:hAnsi="仿宋" w:eastAsia="仿宋" w:cs="仿宋"/>
          <w:color w:val="000000"/>
          <w:sz w:val="30"/>
          <w:szCs w:val="30"/>
          <w:u w:val="single"/>
        </w:rPr>
        <w:t xml:space="preserve">                               </w:t>
      </w:r>
    </w:p>
    <w:p>
      <w:pPr>
        <w:spacing w:line="360" w:lineRule="auto"/>
        <w:ind w:left="708" w:leftChars="337" w:firstLine="1"/>
        <w:rPr>
          <w:rFonts w:hint="eastAsia" w:ascii="仿宋" w:hAnsi="仿宋" w:eastAsia="仿宋" w:cs="仿宋"/>
          <w:color w:val="000000"/>
          <w:sz w:val="30"/>
          <w:szCs w:val="30"/>
        </w:rPr>
      </w:pPr>
      <w:r>
        <w:rPr>
          <w:rFonts w:hint="eastAsia" w:ascii="仿宋" w:hAnsi="仿宋" w:eastAsia="仿宋" w:cs="仿宋"/>
          <w:color w:val="000000"/>
          <w:sz w:val="30"/>
          <w:szCs w:val="30"/>
        </w:rPr>
        <w:t>姓名：</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性别：</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，身份证号码：</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，职务：</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系  </w:t>
      </w:r>
      <w:r>
        <w:rPr>
          <w:rFonts w:hint="eastAsia" w:ascii="仿宋" w:hAnsi="仿宋" w:eastAsia="仿宋" w:cs="仿宋"/>
          <w:color w:val="FF0000"/>
          <w:sz w:val="30"/>
          <w:szCs w:val="30"/>
          <w:u w:val="single"/>
        </w:rPr>
        <w:t xml:space="preserve">竞 谈 </w:t>
      </w:r>
      <w:r>
        <w:rPr>
          <w:rFonts w:hint="eastAsia" w:ascii="仿宋" w:hAnsi="仿宋" w:eastAsia="仿宋" w:cs="仿宋"/>
          <w:color w:val="FF0000"/>
          <w:sz w:val="30"/>
          <w:szCs w:val="30"/>
          <w:u w:val="single"/>
          <w:lang w:val="en-US" w:eastAsia="zh-CN"/>
        </w:rPr>
        <w:t>人</w:t>
      </w:r>
      <w:r>
        <w:rPr>
          <w:rFonts w:hint="eastAsia" w:ascii="仿宋" w:hAnsi="仿宋" w:eastAsia="仿宋" w:cs="仿宋"/>
          <w:color w:val="FF0000"/>
          <w:sz w:val="30"/>
          <w:szCs w:val="30"/>
          <w:u w:val="single"/>
        </w:rPr>
        <w:t xml:space="preserve"> 全 称</w:t>
      </w:r>
      <w:r>
        <w:rPr>
          <w:rFonts w:hint="eastAsia" w:ascii="仿宋" w:hAnsi="仿宋" w:eastAsia="仿宋" w:cs="仿宋"/>
          <w:color w:val="000000"/>
          <w:sz w:val="30"/>
          <w:szCs w:val="30"/>
        </w:rPr>
        <w:t>的法定代表人。</w:t>
      </w:r>
    </w:p>
    <w:p>
      <w:pPr>
        <w:spacing w:line="360" w:lineRule="auto"/>
        <w:ind w:left="708" w:leftChars="337" w:firstLine="1"/>
        <w:rPr>
          <w:rFonts w:hint="eastAsia" w:ascii="仿宋" w:hAnsi="仿宋" w:eastAsia="仿宋" w:cs="仿宋"/>
          <w:color w:val="000000"/>
          <w:sz w:val="30"/>
          <w:szCs w:val="30"/>
        </w:rPr>
      </w:pPr>
      <w:r>
        <w:rPr>
          <w:rFonts w:hint="eastAsia" w:ascii="仿宋" w:hAnsi="仿宋" w:eastAsia="仿宋" w:cs="仿宋"/>
          <w:color w:val="000000"/>
          <w:sz w:val="30"/>
          <w:szCs w:val="30"/>
        </w:rPr>
        <w:t>特此证明。</w:t>
      </w:r>
    </w:p>
    <w:p>
      <w:pPr>
        <w:spacing w:line="360" w:lineRule="auto"/>
        <w:ind w:right="1556" w:rightChars="741"/>
        <w:jc w:val="right"/>
        <w:rPr>
          <w:rFonts w:hint="eastAsia" w:ascii="仿宋" w:hAnsi="仿宋" w:eastAsia="仿宋" w:cs="仿宋"/>
          <w:sz w:val="30"/>
          <w:szCs w:val="30"/>
        </w:rPr>
      </w:pPr>
      <w:r>
        <w:rPr>
          <w:rFonts w:hint="eastAsia" w:ascii="仿宋" w:hAnsi="仿宋" w:eastAsia="仿宋" w:cs="仿宋"/>
          <w:sz w:val="30"/>
          <w:szCs w:val="30"/>
          <w:lang w:eastAsia="zh-CN"/>
        </w:rPr>
        <w:t>竞谈人</w:t>
      </w:r>
      <w:r>
        <w:rPr>
          <w:rFonts w:hint="eastAsia" w:ascii="仿宋" w:hAnsi="仿宋" w:eastAsia="仿宋" w:cs="仿宋"/>
          <w:sz w:val="30"/>
          <w:szCs w:val="30"/>
        </w:rPr>
        <w:t>：</w:t>
      </w:r>
      <w:r>
        <w:rPr>
          <w:rFonts w:hint="eastAsia" w:ascii="仿宋" w:hAnsi="仿宋" w:eastAsia="仿宋" w:cs="仿宋"/>
          <w:sz w:val="30"/>
          <w:szCs w:val="30"/>
          <w:u w:val="single"/>
        </w:rPr>
        <w:t xml:space="preserve">                 </w:t>
      </w:r>
      <w:r>
        <w:rPr>
          <w:rFonts w:hint="eastAsia" w:ascii="仿宋" w:hAnsi="仿宋" w:eastAsia="仿宋" w:cs="仿宋"/>
          <w:sz w:val="30"/>
          <w:szCs w:val="30"/>
        </w:rPr>
        <w:t>（盖公章）</w:t>
      </w:r>
    </w:p>
    <w:p>
      <w:pPr>
        <w:spacing w:line="360" w:lineRule="auto"/>
        <w:ind w:right="1556" w:rightChars="741"/>
        <w:jc w:val="right"/>
        <w:rPr>
          <w:rFonts w:hint="eastAsia" w:ascii="仿宋" w:hAnsi="仿宋" w:eastAsia="仿宋" w:cs="仿宋"/>
          <w:sz w:val="30"/>
          <w:szCs w:val="30"/>
        </w:rPr>
      </w:pPr>
    </w:p>
    <w:p>
      <w:pPr>
        <w:spacing w:line="360" w:lineRule="auto"/>
        <w:ind w:right="1556" w:rightChars="741"/>
        <w:jc w:val="right"/>
        <w:rPr>
          <w:rFonts w:hint="eastAsia" w:ascii="仿宋" w:hAnsi="仿宋" w:eastAsia="仿宋" w:cs="仿宋"/>
          <w:sz w:val="30"/>
          <w:szCs w:val="30"/>
        </w:rPr>
      </w:pPr>
      <w:r>
        <w:rPr>
          <w:rFonts w:hint="eastAsia" w:ascii="仿宋" w:hAnsi="仿宋" w:eastAsia="仿宋" w:cs="仿宋"/>
          <w:sz w:val="30"/>
          <w:szCs w:val="30"/>
          <w:u w:val="single"/>
        </w:rPr>
        <w:t>2023</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pPr>
        <w:spacing w:line="360" w:lineRule="auto"/>
        <w:rPr>
          <w:rFonts w:hint="eastAsia" w:ascii="仿宋" w:hAnsi="仿宋" w:eastAsia="仿宋" w:cs="仿宋"/>
          <w:b/>
          <w:kern w:val="0"/>
          <w:sz w:val="30"/>
          <w:szCs w:val="30"/>
        </w:rPr>
      </w:pPr>
    </w:p>
    <w:p>
      <w:pPr>
        <w:spacing w:line="360" w:lineRule="auto"/>
        <w:rPr>
          <w:rFonts w:hint="eastAsia" w:ascii="仿宋" w:hAnsi="仿宋" w:eastAsia="仿宋" w:cs="仿宋"/>
          <w:b/>
          <w:kern w:val="0"/>
          <w:sz w:val="30"/>
          <w:szCs w:val="30"/>
        </w:rPr>
      </w:pPr>
    </w:p>
    <w:tbl>
      <w:tblPr>
        <w:tblStyle w:val="8"/>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spacing w:line="360" w:lineRule="auto"/>
              <w:jc w:val="center"/>
              <w:rPr>
                <w:rFonts w:hint="eastAsia" w:ascii="仿宋" w:hAnsi="仿宋" w:eastAsia="仿宋" w:cs="仿宋"/>
                <w:b/>
                <w:kern w:val="0"/>
                <w:sz w:val="30"/>
                <w:szCs w:val="30"/>
              </w:rPr>
            </w:pPr>
            <w:r>
              <w:rPr>
                <w:rFonts w:hint="eastAsia" w:ascii="仿宋" w:hAnsi="仿宋" w:eastAsia="仿宋" w:cs="仿宋"/>
                <w:kern w:val="0"/>
                <w:sz w:val="30"/>
                <w:szCs w:val="30"/>
              </w:rPr>
              <w:t xml:space="preserve">法人身份证正面  </w:t>
            </w:r>
          </w:p>
        </w:tc>
        <w:tc>
          <w:tcPr>
            <w:tcW w:w="4350" w:type="dxa"/>
            <w:shd w:val="clear" w:color="auto" w:fill="auto"/>
          </w:tcPr>
          <w:p>
            <w:pPr>
              <w:spacing w:line="360" w:lineRule="auto"/>
              <w:jc w:val="center"/>
              <w:rPr>
                <w:rFonts w:hint="eastAsia" w:ascii="仿宋" w:hAnsi="仿宋" w:eastAsia="仿宋" w:cs="仿宋"/>
                <w:kern w:val="0"/>
                <w:sz w:val="30"/>
                <w:szCs w:val="30"/>
              </w:rPr>
            </w:pPr>
            <w:r>
              <w:rPr>
                <w:rFonts w:hint="eastAsia" w:ascii="仿宋" w:hAnsi="仿宋" w:eastAsia="仿宋" w:cs="仿宋"/>
                <w:kern w:val="0"/>
                <w:sz w:val="30"/>
                <w:szCs w:val="30"/>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6" w:hRule="atLeast"/>
        </w:trPr>
        <w:tc>
          <w:tcPr>
            <w:tcW w:w="4350" w:type="dxa"/>
            <w:shd w:val="clear" w:color="auto" w:fill="auto"/>
          </w:tcPr>
          <w:p>
            <w:pPr>
              <w:spacing w:line="360" w:lineRule="auto"/>
              <w:jc w:val="center"/>
              <w:rPr>
                <w:rFonts w:hint="eastAsia" w:ascii="仿宋" w:hAnsi="仿宋" w:eastAsia="仿宋" w:cs="仿宋"/>
                <w:b/>
                <w:kern w:val="0"/>
                <w:sz w:val="30"/>
                <w:szCs w:val="30"/>
              </w:rPr>
            </w:pPr>
          </w:p>
        </w:tc>
        <w:tc>
          <w:tcPr>
            <w:tcW w:w="4350" w:type="dxa"/>
            <w:shd w:val="clear" w:color="auto" w:fill="auto"/>
          </w:tcPr>
          <w:p>
            <w:pPr>
              <w:spacing w:line="360" w:lineRule="auto"/>
              <w:jc w:val="center"/>
              <w:rPr>
                <w:rFonts w:hint="eastAsia" w:ascii="仿宋" w:hAnsi="仿宋" w:eastAsia="仿宋" w:cs="仿宋"/>
                <w:b/>
                <w:kern w:val="0"/>
                <w:sz w:val="30"/>
                <w:szCs w:val="30"/>
              </w:rPr>
            </w:pPr>
          </w:p>
        </w:tc>
      </w:tr>
    </w:tbl>
    <w:p>
      <w:pPr>
        <w:spacing w:line="360" w:lineRule="auto"/>
        <w:jc w:val="center"/>
        <w:rPr>
          <w:rFonts w:hint="eastAsia" w:ascii="仿宋" w:hAnsi="仿宋" w:eastAsia="仿宋" w:cs="仿宋"/>
          <w:b/>
          <w:kern w:val="0"/>
          <w:sz w:val="30"/>
          <w:szCs w:val="30"/>
        </w:rPr>
      </w:pPr>
      <w:r>
        <w:rPr>
          <w:rFonts w:hint="eastAsia" w:ascii="仿宋" w:hAnsi="仿宋" w:eastAsia="仿宋" w:cs="仿宋"/>
          <w:b/>
          <w:kern w:val="0"/>
          <w:sz w:val="30"/>
          <w:szCs w:val="30"/>
        </w:rPr>
        <w:t>法定代表人授权委托书</w:t>
      </w:r>
    </w:p>
    <w:p>
      <w:pPr>
        <w:spacing w:line="360" w:lineRule="auto"/>
        <w:jc w:val="center"/>
        <w:rPr>
          <w:rFonts w:hint="eastAsia" w:ascii="仿宋" w:hAnsi="仿宋" w:eastAsia="仿宋" w:cs="仿宋"/>
          <w:color w:val="000000"/>
          <w:sz w:val="30"/>
          <w:szCs w:val="30"/>
        </w:rPr>
      </w:pPr>
    </w:p>
    <w:p>
      <w:pPr>
        <w:spacing w:line="360" w:lineRule="auto"/>
        <w:ind w:right="594" w:rightChars="283"/>
        <w:jc w:val="left"/>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u w:val="single"/>
          <w:lang w:val="en-US" w:eastAsia="zh-CN"/>
        </w:rPr>
        <w:t>（采购人名称）</w:t>
      </w:r>
      <w:r>
        <w:rPr>
          <w:rFonts w:hint="eastAsia" w:ascii="仿宋" w:hAnsi="仿宋" w:eastAsia="仿宋" w:cs="仿宋"/>
          <w:sz w:val="30"/>
          <w:szCs w:val="30"/>
        </w:rPr>
        <w:t>：</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eastAsia="zh-CN"/>
        </w:rPr>
        <w:t>竞谈人</w:t>
      </w:r>
      <w:r>
        <w:rPr>
          <w:rFonts w:hint="eastAsia" w:ascii="仿宋" w:hAnsi="仿宋" w:eastAsia="仿宋" w:cs="仿宋"/>
          <w:sz w:val="30"/>
          <w:szCs w:val="30"/>
          <w:u w:val="single"/>
        </w:rPr>
        <w:t>全称）</w:t>
      </w:r>
      <w:r>
        <w:rPr>
          <w:rFonts w:hint="eastAsia" w:ascii="仿宋" w:hAnsi="仿宋" w:eastAsia="仿宋" w:cs="仿宋"/>
          <w:sz w:val="30"/>
          <w:szCs w:val="30"/>
        </w:rPr>
        <w:t>法定代表人</w:t>
      </w:r>
      <w:r>
        <w:rPr>
          <w:rFonts w:hint="eastAsia" w:ascii="仿宋" w:hAnsi="仿宋" w:eastAsia="仿宋" w:cs="仿宋"/>
          <w:sz w:val="30"/>
          <w:szCs w:val="30"/>
          <w:u w:val="single"/>
        </w:rPr>
        <w:t xml:space="preserve">           </w:t>
      </w:r>
      <w:r>
        <w:rPr>
          <w:rFonts w:hint="eastAsia" w:ascii="仿宋" w:hAnsi="仿宋" w:eastAsia="仿宋" w:cs="仿宋"/>
          <w:sz w:val="30"/>
          <w:szCs w:val="30"/>
        </w:rPr>
        <w:t>授权</w:t>
      </w:r>
      <w:r>
        <w:rPr>
          <w:rFonts w:hint="eastAsia" w:ascii="仿宋" w:hAnsi="仿宋" w:eastAsia="仿宋" w:cs="仿宋"/>
          <w:sz w:val="30"/>
          <w:szCs w:val="30"/>
          <w:u w:val="single"/>
        </w:rPr>
        <w:t>（代表姓名）</w:t>
      </w:r>
      <w:r>
        <w:rPr>
          <w:rFonts w:hint="eastAsia" w:ascii="仿宋" w:hAnsi="仿宋" w:eastAsia="仿宋" w:cs="仿宋"/>
          <w:sz w:val="30"/>
          <w:szCs w:val="30"/>
        </w:rPr>
        <w:t>为全权代表法定代表人，参加贵方组织的</w:t>
      </w:r>
      <w:r>
        <w:rPr>
          <w:rFonts w:hint="eastAsia" w:ascii="仿宋" w:hAnsi="仿宋" w:eastAsia="仿宋" w:cs="仿宋"/>
          <w:sz w:val="30"/>
          <w:szCs w:val="30"/>
          <w:u w:val="single"/>
          <w:lang w:val="en-US" w:eastAsia="zh-CN"/>
        </w:rPr>
        <w:t xml:space="preserve">                  标段（如有）   </w:t>
      </w:r>
      <w:r>
        <w:rPr>
          <w:rFonts w:hint="eastAsia" w:ascii="仿宋" w:hAnsi="仿宋" w:eastAsia="仿宋" w:cs="仿宋"/>
          <w:sz w:val="30"/>
          <w:szCs w:val="30"/>
        </w:rPr>
        <w:t>竞谈活动中的一切事宜。</w:t>
      </w:r>
    </w:p>
    <w:p>
      <w:pPr>
        <w:spacing w:line="360" w:lineRule="auto"/>
        <w:rPr>
          <w:rFonts w:hint="eastAsia" w:ascii="仿宋" w:hAnsi="仿宋" w:eastAsia="仿宋" w:cs="仿宋"/>
          <w:sz w:val="30"/>
          <w:szCs w:val="30"/>
        </w:rPr>
      </w:pPr>
      <w:r>
        <w:rPr>
          <w:rFonts w:hint="eastAsia" w:ascii="仿宋" w:hAnsi="仿宋" w:eastAsia="仿宋" w:cs="仿宋"/>
          <w:sz w:val="30"/>
          <w:szCs w:val="30"/>
        </w:rPr>
        <w:t>法定代表人授权委托书有效期_</w:t>
      </w:r>
      <w:r>
        <w:rPr>
          <w:rFonts w:hint="eastAsia" w:ascii="仿宋" w:hAnsi="仿宋" w:eastAsia="仿宋" w:cs="仿宋"/>
          <w:sz w:val="30"/>
          <w:szCs w:val="30"/>
          <w:u w:val="single"/>
        </w:rPr>
        <w:t>2023</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日至</w:t>
      </w:r>
      <w:r>
        <w:rPr>
          <w:rFonts w:hint="eastAsia" w:ascii="仿宋" w:hAnsi="仿宋" w:eastAsia="仿宋" w:cs="仿宋"/>
          <w:sz w:val="30"/>
          <w:szCs w:val="30"/>
          <w:u w:val="single"/>
        </w:rPr>
        <w:t>2023</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pPr>
        <w:spacing w:line="360" w:lineRule="auto"/>
        <w:jc w:val="left"/>
        <w:rPr>
          <w:rFonts w:hint="eastAsia" w:ascii="仿宋" w:hAnsi="仿宋" w:eastAsia="仿宋" w:cs="仿宋"/>
          <w:sz w:val="30"/>
          <w:szCs w:val="30"/>
        </w:rPr>
      </w:pPr>
      <w:r>
        <w:rPr>
          <w:rFonts w:hint="eastAsia" w:ascii="仿宋" w:hAnsi="仿宋" w:eastAsia="仿宋" w:cs="仿宋"/>
          <w:sz w:val="30"/>
          <w:szCs w:val="30"/>
          <w:lang w:eastAsia="zh-CN"/>
        </w:rPr>
        <w:t>竞谈人</w:t>
      </w:r>
      <w:r>
        <w:rPr>
          <w:rFonts w:hint="eastAsia" w:ascii="仿宋" w:hAnsi="仿宋" w:eastAsia="仿宋" w:cs="仿宋"/>
          <w:sz w:val="30"/>
          <w:szCs w:val="30"/>
        </w:rPr>
        <w:t>全称（公章）：</w:t>
      </w:r>
    </w:p>
    <w:p>
      <w:pPr>
        <w:spacing w:line="360" w:lineRule="auto"/>
        <w:jc w:val="left"/>
        <w:rPr>
          <w:rFonts w:hint="eastAsia" w:ascii="仿宋" w:hAnsi="仿宋" w:eastAsia="仿宋" w:cs="仿宋"/>
          <w:sz w:val="30"/>
          <w:szCs w:val="30"/>
        </w:rPr>
      </w:pPr>
      <w:r>
        <w:rPr>
          <w:rFonts w:hint="eastAsia" w:ascii="仿宋" w:hAnsi="仿宋" w:eastAsia="仿宋" w:cs="仿宋"/>
          <w:sz w:val="30"/>
          <w:szCs w:val="30"/>
        </w:rPr>
        <w:t xml:space="preserve">法定代表人（签字）： </w:t>
      </w:r>
    </w:p>
    <w:p>
      <w:pPr>
        <w:spacing w:line="360" w:lineRule="auto"/>
        <w:jc w:val="left"/>
        <w:rPr>
          <w:rFonts w:hint="eastAsia" w:ascii="仿宋" w:hAnsi="仿宋" w:eastAsia="仿宋" w:cs="仿宋"/>
          <w:sz w:val="30"/>
          <w:szCs w:val="30"/>
        </w:rPr>
      </w:pPr>
      <w:r>
        <w:rPr>
          <w:rFonts w:hint="eastAsia" w:ascii="仿宋" w:hAnsi="仿宋" w:eastAsia="仿宋" w:cs="仿宋"/>
          <w:sz w:val="30"/>
          <w:szCs w:val="30"/>
        </w:rPr>
        <w:t xml:space="preserve">授权委托人（签字）：  </w:t>
      </w:r>
    </w:p>
    <w:p>
      <w:pPr>
        <w:spacing w:line="360" w:lineRule="auto"/>
        <w:jc w:val="left"/>
        <w:rPr>
          <w:rFonts w:hint="eastAsia" w:ascii="仿宋" w:hAnsi="仿宋" w:eastAsia="仿宋" w:cs="仿宋"/>
          <w:sz w:val="30"/>
          <w:szCs w:val="30"/>
        </w:rPr>
      </w:pPr>
      <w:r>
        <w:rPr>
          <w:rFonts w:hint="eastAsia" w:ascii="仿宋" w:hAnsi="仿宋" w:eastAsia="仿宋" w:cs="仿宋"/>
          <w:sz w:val="30"/>
          <w:szCs w:val="30"/>
        </w:rPr>
        <w:t>身份证号码：</w:t>
      </w:r>
    </w:p>
    <w:p>
      <w:pPr>
        <w:spacing w:line="360" w:lineRule="auto"/>
        <w:jc w:val="left"/>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联系电话：</w:t>
      </w:r>
    </w:p>
    <w:p>
      <w:pPr>
        <w:spacing w:line="360" w:lineRule="auto"/>
        <w:jc w:val="left"/>
        <w:rPr>
          <w:rFonts w:hint="eastAsia" w:ascii="仿宋" w:hAnsi="仿宋" w:eastAsia="仿宋" w:cs="仿宋"/>
          <w:color w:val="000000"/>
          <w:sz w:val="30"/>
          <w:szCs w:val="30"/>
        </w:rPr>
      </w:pPr>
      <w:r>
        <w:rPr>
          <w:rFonts w:hint="eastAsia" w:ascii="仿宋" w:hAnsi="仿宋" w:eastAsia="仿宋" w:cs="仿宋"/>
          <w:color w:val="000000"/>
          <w:sz w:val="30"/>
          <w:szCs w:val="30"/>
        </w:rPr>
        <w:t>职      务：</w:t>
      </w:r>
    </w:p>
    <w:p>
      <w:pPr>
        <w:spacing w:line="360" w:lineRule="auto"/>
        <w:ind w:left="850" w:leftChars="405" w:firstLine="569"/>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2023年  月  日    </w:t>
      </w:r>
    </w:p>
    <w:p>
      <w:pPr>
        <w:spacing w:line="360" w:lineRule="auto"/>
        <w:rPr>
          <w:rFonts w:hint="eastAsia" w:ascii="仿宋" w:hAnsi="仿宋" w:eastAsia="仿宋" w:cs="仿宋"/>
          <w:b/>
          <w:bCs/>
          <w:color w:val="000000"/>
          <w:sz w:val="30"/>
          <w:szCs w:val="30"/>
        </w:rPr>
      </w:pPr>
      <w:r>
        <w:rPr>
          <w:rFonts w:hint="eastAsia" w:ascii="仿宋" w:hAnsi="仿宋" w:eastAsia="仿宋" w:cs="仿宋"/>
          <w:b/>
          <w:bCs/>
          <w:color w:val="000000"/>
          <w:sz w:val="30"/>
          <w:szCs w:val="30"/>
        </w:rPr>
        <w:t>附：</w:t>
      </w:r>
    </w:p>
    <w:tbl>
      <w:tblPr>
        <w:tblStyle w:val="8"/>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3" w:hRule="atLeast"/>
          <w:jc w:val="center"/>
        </w:trPr>
        <w:tc>
          <w:tcPr>
            <w:tcW w:w="4498" w:type="dxa"/>
          </w:tcPr>
          <w:p>
            <w:pPr>
              <w:spacing w:line="360" w:lineRule="auto"/>
              <w:ind w:left="128" w:leftChars="61"/>
              <w:jc w:val="center"/>
              <w:rPr>
                <w:rFonts w:hint="eastAsia" w:ascii="仿宋" w:hAnsi="仿宋" w:eastAsia="仿宋" w:cs="仿宋"/>
                <w:color w:val="000000"/>
                <w:sz w:val="30"/>
                <w:szCs w:val="30"/>
              </w:rPr>
            </w:pPr>
            <w:r>
              <w:rPr>
                <w:rFonts w:hint="eastAsia" w:ascii="仿宋" w:hAnsi="仿宋" w:eastAsia="仿宋" w:cs="仿宋"/>
                <w:color w:val="000000"/>
                <w:sz w:val="30"/>
                <w:szCs w:val="30"/>
              </w:rPr>
              <w:t>法定代表人身份证复印件（正反面）</w:t>
            </w:r>
          </w:p>
        </w:tc>
        <w:tc>
          <w:tcPr>
            <w:tcW w:w="4253" w:type="dxa"/>
          </w:tcPr>
          <w:p>
            <w:pPr>
              <w:spacing w:line="360" w:lineRule="auto"/>
              <w:ind w:left="128" w:leftChars="61"/>
              <w:jc w:val="center"/>
              <w:rPr>
                <w:rFonts w:hint="eastAsia" w:ascii="仿宋" w:hAnsi="仿宋" w:eastAsia="仿宋" w:cs="仿宋"/>
                <w:color w:val="000000"/>
                <w:sz w:val="30"/>
                <w:szCs w:val="30"/>
              </w:rPr>
            </w:pPr>
            <w:r>
              <w:rPr>
                <w:rFonts w:hint="eastAsia" w:ascii="仿宋" w:hAnsi="仿宋" w:eastAsia="仿宋" w:cs="仿宋"/>
                <w:color w:val="000000"/>
                <w:sz w:val="30"/>
                <w:szCs w:val="30"/>
              </w:rPr>
              <w:t>授权委托人身份证复印件（正反面）</w:t>
            </w:r>
          </w:p>
        </w:tc>
      </w:tr>
    </w:tbl>
    <w:p>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授权委托人社保证明材料</w:t>
      </w:r>
    </w:p>
    <w:p>
      <w:pPr>
        <w:spacing w:line="360" w:lineRule="auto"/>
        <w:jc w:val="left"/>
        <w:rPr>
          <w:rFonts w:hint="eastAsia" w:ascii="仿宋" w:hAnsi="仿宋" w:eastAsia="仿宋" w:cs="仿宋"/>
          <w:sz w:val="30"/>
          <w:szCs w:val="30"/>
        </w:rPr>
      </w:pPr>
      <w:r>
        <w:rPr>
          <w:rFonts w:hint="eastAsia" w:ascii="仿宋" w:hAnsi="仿宋" w:eastAsia="仿宋" w:cs="仿宋"/>
          <w:i/>
          <w:color w:val="FF0000"/>
          <w:sz w:val="30"/>
          <w:szCs w:val="30"/>
          <w:shd w:val="clear" w:color="auto" w:fill="FFFFFF"/>
        </w:rPr>
        <w:t>（要求：1、具备社保局出具的材料；2、具备本单位名称及授权委托人姓名，近一年）</w:t>
      </w:r>
    </w:p>
    <w:p>
      <w:pPr>
        <w:spacing w:line="360" w:lineRule="auto"/>
        <w:rPr>
          <w:rFonts w:hint="eastAsia" w:ascii="仿宋" w:hAnsi="仿宋" w:eastAsia="仿宋" w:cs="仿宋"/>
          <w:sz w:val="30"/>
          <w:szCs w:val="30"/>
        </w:rPr>
      </w:pPr>
      <w:r>
        <w:rPr>
          <w:rFonts w:hint="eastAsia" w:ascii="仿宋" w:hAnsi="仿宋" w:eastAsia="仿宋" w:cs="仿宋"/>
          <w:sz w:val="30"/>
          <w:szCs w:val="30"/>
        </w:rPr>
        <w:br w:type="page"/>
      </w:r>
    </w:p>
    <w:p>
      <w:pPr>
        <w:spacing w:line="360" w:lineRule="auto"/>
        <w:rPr>
          <w:rFonts w:hint="eastAsia" w:ascii="仿宋" w:hAnsi="仿宋" w:eastAsia="仿宋" w:cs="仿宋"/>
          <w:sz w:val="30"/>
          <w:szCs w:val="30"/>
        </w:rPr>
      </w:pPr>
      <w:r>
        <w:rPr>
          <w:rFonts w:hint="eastAsia" w:ascii="仿宋" w:hAnsi="仿宋" w:eastAsia="仿宋" w:cs="仿宋"/>
          <w:sz w:val="30"/>
          <w:szCs w:val="30"/>
        </w:rPr>
        <w:t>附件2：</w:t>
      </w:r>
    </w:p>
    <w:p>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保密承诺书</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甲方： </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地址：</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乙方（承诺方）：</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地址：</w:t>
      </w:r>
    </w:p>
    <w:p>
      <w:pPr>
        <w:widowControl/>
        <w:adjustRightInd w:val="0"/>
        <w:snapToGrid w:val="0"/>
        <w:spacing w:line="360" w:lineRule="auto"/>
        <w:ind w:firstLine="300" w:firstLineChars="100"/>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甲乙双方就</w:t>
      </w:r>
      <w:r>
        <w:rPr>
          <w:rFonts w:hint="eastAsia" w:ascii="仿宋" w:hAnsi="仿宋" w:eastAsia="仿宋" w:cs="仿宋"/>
          <w:sz w:val="30"/>
          <w:szCs w:val="30"/>
          <w:u w:val="single"/>
          <w:lang w:eastAsia="zh-CN"/>
        </w:rPr>
        <w:t>蒙牛乳业低温北京工厂改造包装自动化项目</w:t>
      </w:r>
      <w:r>
        <w:rPr>
          <w:rFonts w:hint="eastAsia" w:ascii="仿宋" w:hAnsi="仿宋" w:eastAsia="仿宋" w:cs="仿宋"/>
          <w:color w:val="000000"/>
          <w:kern w:val="0"/>
          <w:sz w:val="30"/>
          <w:szCs w:val="30"/>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一、定义</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（一）由乙方以书面文件证明：该等信息已于披露之前已由乙方所持有；</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（二）已公开发表或非因乙方作为或不作为的原因，已向公众披露；</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（三）已由甲方书面同意乙方公开；</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（四）由乙方在未使用该等机密信息的情形下独立开发；</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（五）乙方从第三方处合法、正当地取得，且该第三方对该等机密信息不承担保密义务。</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二、保密</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三、公开</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四、强制性披露</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五、返还资料</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六、非授权许可</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七、义务限定</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八、信息准确性</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九、期限</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本承诺书中乙方之保密义务应自乙方收到机密信息之日起 5 年内持续有效，且不因承诺书目的之达成而终止。</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十、补充条款</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（一）合规条款</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2、履约行为合规承诺：乙方承诺具有履行本承诺书约定的能力，且履行行为符合现行法律法规等规范性文件的要求。</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4、合规检查：乙方应积极配合甲方的合规检查，理解并接受甲方对乙方的合规管理要求，同意配合合规检查，并不得隐瞒任何可能对甲方利益造成影响的信息。</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5、劳动用工: 乙方承诺不雇佣、使用童工，保障其员工的劳动合法权益，不纵容、支持、实施歧视、威胁员工的行为或发布相关言论。</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7、严格约束乙方员工及其代理人：乙方承诺严格遵守合规承诺条款，若乙方员工及乙方的代理人或代理机构违反相关承诺即视为乙方违反。</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10、责任承担：如果乙方违反前述合规承诺条款，甲方有权要求乙方承担因此而给甲方造成的全部损失。</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12、适用原则：本承诺书中合规条款对乙方的要求与承诺书中其他条款不一致的，以对乙方要求更高的条款为准。</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（二）环境保护</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（三）附件法律效力条款</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本着接受法律上之约束的意向，双方特此同意本承诺书全部附录、附件等均为本承诺书不可分割的部分，共同构成双方就达成的全部承诺书，与本承诺书具有同等法律效力。</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十一、适用法律</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本承诺书适用中华人民共和国法律，因本承诺书引起或与本承诺书有关的任何争议，应由双方友好协商解决，协商不成的，双方同意选择第【 </w:t>
      </w:r>
      <w:r>
        <w:rPr>
          <w:rFonts w:hint="eastAsia" w:ascii="仿宋" w:hAnsi="仿宋" w:eastAsia="仿宋" w:cs="仿宋"/>
          <w:color w:val="000000"/>
          <w:kern w:val="0"/>
          <w:sz w:val="30"/>
          <w:szCs w:val="30"/>
          <w:lang w:val="en-US" w:eastAsia="zh-CN"/>
        </w:rPr>
        <w:t>一</w:t>
      </w:r>
      <w:r>
        <w:rPr>
          <w:rFonts w:hint="eastAsia" w:ascii="仿宋" w:hAnsi="仿宋" w:eastAsia="仿宋" w:cs="仿宋"/>
          <w:color w:val="000000"/>
          <w:kern w:val="0"/>
          <w:sz w:val="30"/>
          <w:szCs w:val="30"/>
        </w:rPr>
        <w:t xml:space="preserve"> 】种方式解决：</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（一）向呼和浩特仲裁委员会申请仲裁。因仲裁产生的包括但不限于仲裁费、律师费、调查费、差旅费等，由乙方承担。</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（二）向甲方所在地有管辖权的人民法院提起诉讼。因诉讼产生的包括但不限于诉讼费、律师费、调查费、差旅费等，由乙方承担。</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十二、违约责任及救济</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如果乙方违反本承诺书的任何规定情形,则甲方有权将乙方拉入蒙牛</w:t>
      </w:r>
      <w:r>
        <w:rPr>
          <w:rFonts w:hint="eastAsia" w:ascii="仿宋" w:hAnsi="仿宋" w:eastAsia="仿宋" w:cs="仿宋"/>
          <w:color w:val="000000"/>
          <w:kern w:val="0"/>
          <w:sz w:val="30"/>
          <w:szCs w:val="30"/>
          <w:lang w:eastAsia="zh-CN"/>
        </w:rPr>
        <w:t>竞谈人</w:t>
      </w:r>
      <w:r>
        <w:rPr>
          <w:rFonts w:hint="eastAsia" w:ascii="仿宋" w:hAnsi="仿宋" w:eastAsia="仿宋" w:cs="仿宋"/>
          <w:color w:val="000000"/>
          <w:kern w:val="0"/>
          <w:sz w:val="30"/>
          <w:szCs w:val="30"/>
        </w:rPr>
        <w:t>黑名单，乙方应积极配合甲方在10个工作日内收回已经泄露的信息。</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十三、生效</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本承诺书经乙方签字盖章之日起生效。</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（以下无正文）</w:t>
      </w:r>
      <w:r>
        <w:rPr>
          <w:rFonts w:hint="eastAsia" w:ascii="仿宋" w:hAnsi="仿宋" w:eastAsia="仿宋" w:cs="仿宋"/>
          <w:color w:val="000000"/>
          <w:kern w:val="0"/>
          <w:sz w:val="30"/>
          <w:szCs w:val="30"/>
        </w:rPr>
        <w:tab/>
      </w:r>
      <w:r>
        <w:rPr>
          <w:rFonts w:hint="eastAsia" w:ascii="仿宋" w:hAnsi="仿宋" w:eastAsia="仿宋" w:cs="仿宋"/>
          <w:color w:val="000000"/>
          <w:kern w:val="0"/>
          <w:sz w:val="30"/>
          <w:szCs w:val="30"/>
        </w:rPr>
        <w:t xml:space="preserve">                            </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乙方（承诺方）：</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代表人（签字或盖章）：</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日期：</w:t>
      </w:r>
    </w:p>
    <w:p>
      <w:pPr>
        <w:spacing w:line="360" w:lineRule="auto"/>
        <w:ind w:firstLine="600" w:firstLineChars="200"/>
        <w:rPr>
          <w:rFonts w:hint="eastAsia" w:ascii="仿宋" w:hAnsi="仿宋" w:eastAsia="仿宋" w:cs="仿宋"/>
          <w:sz w:val="30"/>
          <w:szCs w:val="30"/>
        </w:rPr>
      </w:pPr>
    </w:p>
    <w:p>
      <w:pPr>
        <w:spacing w:line="360" w:lineRule="auto"/>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CF26A2"/>
    <w:multiLevelType w:val="singleLevel"/>
    <w:tmpl w:val="EACF26A2"/>
    <w:lvl w:ilvl="0" w:tentative="0">
      <w:start w:val="2"/>
      <w:numFmt w:val="decimal"/>
      <w:suff w:val="space"/>
      <w:lvlText w:val="%1."/>
      <w:lvlJc w:val="left"/>
      <w:pPr>
        <w:ind w:left="15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ZTM3MmQxMGY2ZjZlNmU2YWIzZDFiMjViYmE2ZjAifQ=="/>
  </w:docVars>
  <w:rsids>
    <w:rsidRoot w:val="00222DA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4169D"/>
    <w:rsid w:val="00343CA2"/>
    <w:rsid w:val="00350D65"/>
    <w:rsid w:val="003706F4"/>
    <w:rsid w:val="00433476"/>
    <w:rsid w:val="00434050"/>
    <w:rsid w:val="00465796"/>
    <w:rsid w:val="004D3ABF"/>
    <w:rsid w:val="004E5479"/>
    <w:rsid w:val="00504FC2"/>
    <w:rsid w:val="00525508"/>
    <w:rsid w:val="005258FA"/>
    <w:rsid w:val="00537D61"/>
    <w:rsid w:val="0055156D"/>
    <w:rsid w:val="005829BD"/>
    <w:rsid w:val="00582DCB"/>
    <w:rsid w:val="00590CB8"/>
    <w:rsid w:val="005A01C3"/>
    <w:rsid w:val="005A4439"/>
    <w:rsid w:val="005C06DB"/>
    <w:rsid w:val="0061759D"/>
    <w:rsid w:val="00635211"/>
    <w:rsid w:val="00637FE1"/>
    <w:rsid w:val="006B201A"/>
    <w:rsid w:val="006B493B"/>
    <w:rsid w:val="006E0EB4"/>
    <w:rsid w:val="0071652C"/>
    <w:rsid w:val="0077309A"/>
    <w:rsid w:val="00776C95"/>
    <w:rsid w:val="00795FD5"/>
    <w:rsid w:val="007F46E7"/>
    <w:rsid w:val="007F6E68"/>
    <w:rsid w:val="00825BA2"/>
    <w:rsid w:val="0083035A"/>
    <w:rsid w:val="008429BB"/>
    <w:rsid w:val="008A3D3D"/>
    <w:rsid w:val="008B6AB4"/>
    <w:rsid w:val="008D5360"/>
    <w:rsid w:val="008D5433"/>
    <w:rsid w:val="00964DED"/>
    <w:rsid w:val="0098478F"/>
    <w:rsid w:val="009B29A3"/>
    <w:rsid w:val="00A13E06"/>
    <w:rsid w:val="00AA46FF"/>
    <w:rsid w:val="00AB49E7"/>
    <w:rsid w:val="00AE2811"/>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731D6"/>
    <w:rsid w:val="00C74CAA"/>
    <w:rsid w:val="00C7598F"/>
    <w:rsid w:val="00CB03B6"/>
    <w:rsid w:val="00CC23B1"/>
    <w:rsid w:val="00CD2455"/>
    <w:rsid w:val="00CE1B5A"/>
    <w:rsid w:val="00D059C8"/>
    <w:rsid w:val="00D116D0"/>
    <w:rsid w:val="00D2490F"/>
    <w:rsid w:val="00D34260"/>
    <w:rsid w:val="00D3553D"/>
    <w:rsid w:val="00D61436"/>
    <w:rsid w:val="00D73BF3"/>
    <w:rsid w:val="00D830DF"/>
    <w:rsid w:val="00D8544F"/>
    <w:rsid w:val="00DA3F71"/>
    <w:rsid w:val="00DB31B5"/>
    <w:rsid w:val="00DC76BC"/>
    <w:rsid w:val="00DE4BAC"/>
    <w:rsid w:val="00DF06F4"/>
    <w:rsid w:val="00E0201B"/>
    <w:rsid w:val="00E14B98"/>
    <w:rsid w:val="00E8505F"/>
    <w:rsid w:val="00ED18C7"/>
    <w:rsid w:val="00ED7CF2"/>
    <w:rsid w:val="00EF0E25"/>
    <w:rsid w:val="00F24A3E"/>
    <w:rsid w:val="00F428E1"/>
    <w:rsid w:val="00F74DD0"/>
    <w:rsid w:val="00F95612"/>
    <w:rsid w:val="00F97183"/>
    <w:rsid w:val="0138214F"/>
    <w:rsid w:val="04CF163B"/>
    <w:rsid w:val="05B47C2D"/>
    <w:rsid w:val="08114BF9"/>
    <w:rsid w:val="0AB319EF"/>
    <w:rsid w:val="166D1DC9"/>
    <w:rsid w:val="17516817"/>
    <w:rsid w:val="1934019F"/>
    <w:rsid w:val="196F636D"/>
    <w:rsid w:val="21305C4B"/>
    <w:rsid w:val="278E238F"/>
    <w:rsid w:val="29A460DC"/>
    <w:rsid w:val="2A3A31D6"/>
    <w:rsid w:val="31B714AC"/>
    <w:rsid w:val="32956250"/>
    <w:rsid w:val="342E1F62"/>
    <w:rsid w:val="347831DE"/>
    <w:rsid w:val="35CD087D"/>
    <w:rsid w:val="3D3472BD"/>
    <w:rsid w:val="3D505553"/>
    <w:rsid w:val="473C453F"/>
    <w:rsid w:val="4B481704"/>
    <w:rsid w:val="51357315"/>
    <w:rsid w:val="54447164"/>
    <w:rsid w:val="5CE65ED0"/>
    <w:rsid w:val="5FAD37A1"/>
    <w:rsid w:val="60FF1AAA"/>
    <w:rsid w:val="68D17A08"/>
    <w:rsid w:val="6A05798A"/>
    <w:rsid w:val="6E253EA9"/>
    <w:rsid w:val="71DA0FDF"/>
    <w:rsid w:val="724E4FA2"/>
    <w:rsid w:val="7382775A"/>
    <w:rsid w:val="7A6F06F6"/>
    <w:rsid w:val="7A9B68AB"/>
    <w:rsid w:val="FDDFB8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next w:val="1"/>
    <w:qFormat/>
    <w:uiPriority w:val="0"/>
    <w:pPr>
      <w:widowControl/>
      <w:spacing w:after="120" w:line="360" w:lineRule="auto"/>
      <w:ind w:firstLine="200" w:firstLineChars="200"/>
    </w:pPr>
    <w:rPr>
      <w:rFonts w:ascii="宋体"/>
      <w:kern w:val="0"/>
      <w:szCs w:val="2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框文本 字符"/>
    <w:basedOn w:val="9"/>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5863</Words>
  <Characters>6273</Characters>
  <Lines>21</Lines>
  <Paragraphs>6</Paragraphs>
  <TotalTime>18</TotalTime>
  <ScaleCrop>false</ScaleCrop>
  <LinksUpToDate>false</LinksUpToDate>
  <CharactersWithSpaces>6900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2018-03-21T10:08:00Z</dcterms:created>
  <dc:creator>0002219</dc:creator>
  <cp:lastModifiedBy>华晟</cp:lastModifiedBy>
  <dcterms:modified xsi:type="dcterms:W3CDTF">2023-10-09T02:14:03Z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4262231854094E9E85CF5098851661F1_13</vt:lpwstr>
  </property>
</Properties>
</file>