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蒙牛低温事业部第三方检测服务集中采招项目</w:t>
      </w:r>
    </w:p>
    <w:p>
      <w:pPr>
        <w:widowControl/>
        <w:shd w:val="clear" w:color="auto" w:fill="FFFFFF"/>
        <w:snapToGrid w:val="0"/>
        <w:jc w:val="center"/>
        <w:rPr>
          <w:rFonts w:hint="eastAsia" w:ascii="仿宋" w:hAnsi="仿宋" w:eastAsia="仿宋" w:cs="仿宋"/>
          <w:sz w:val="30"/>
          <w:szCs w:val="30"/>
        </w:rPr>
      </w:pPr>
      <w:r>
        <w:rPr>
          <w:rFonts w:hint="eastAsia" w:ascii="仿宋" w:hAnsi="仿宋" w:eastAsia="仿宋" w:cs="仿宋"/>
          <w:b/>
          <w:bCs/>
          <w:kern w:val="0"/>
          <w:sz w:val="36"/>
          <w:szCs w:val="36"/>
        </w:rPr>
        <w:t>竞争性谈判信息公告</w:t>
      </w:r>
    </w:p>
    <w:p>
      <w:pPr>
        <w:ind w:firstLine="600" w:firstLineChars="200"/>
        <w:rPr>
          <w:rFonts w:hint="eastAsia" w:ascii="仿宋" w:hAnsi="仿宋" w:eastAsia="仿宋" w:cs="仿宋"/>
          <w:sz w:val="30"/>
          <w:szCs w:val="30"/>
        </w:rPr>
      </w:pPr>
      <w:r>
        <w:rPr>
          <w:rFonts w:hint="eastAsia" w:ascii="仿宋" w:hAnsi="仿宋" w:eastAsia="仿宋" w:cs="仿宋"/>
          <w:sz w:val="30"/>
          <w:szCs w:val="30"/>
          <w:u w:val="none"/>
          <w:lang w:val="en-US" w:eastAsia="zh-CN"/>
        </w:rPr>
        <w:t>内蒙古华晟工程项目管理有限公司</w:t>
      </w:r>
      <w:r>
        <w:rPr>
          <w:rFonts w:hint="eastAsia" w:ascii="仿宋" w:hAnsi="仿宋" w:eastAsia="仿宋" w:cs="仿宋"/>
          <w:sz w:val="30"/>
          <w:szCs w:val="30"/>
        </w:rPr>
        <w:t>受内蒙古蒙牛乳业（集团）股份有限公司委托，</w:t>
      </w:r>
      <w:r>
        <w:rPr>
          <w:rFonts w:hint="eastAsia" w:ascii="仿宋" w:hAnsi="仿宋" w:eastAsia="仿宋" w:cs="仿宋"/>
          <w:sz w:val="30"/>
          <w:szCs w:val="30"/>
          <w:lang w:val="en-US" w:eastAsia="zh-CN"/>
        </w:rPr>
        <w:t>现</w:t>
      </w:r>
      <w:r>
        <w:rPr>
          <w:rFonts w:hint="eastAsia" w:ascii="仿宋" w:hAnsi="仿宋" w:eastAsia="仿宋" w:cs="仿宋"/>
          <w:sz w:val="30"/>
          <w:szCs w:val="30"/>
        </w:rPr>
        <w:t>就蒙牛低温事业部第三方检测服务集中采招项目进行竞争性谈判, 欢迎符合资格条件的</w:t>
      </w:r>
      <w:r>
        <w:rPr>
          <w:rFonts w:hint="eastAsia" w:ascii="仿宋" w:hAnsi="仿宋" w:eastAsia="仿宋" w:cs="仿宋"/>
          <w:sz w:val="30"/>
          <w:szCs w:val="30"/>
          <w:lang w:val="en-US" w:eastAsia="zh-CN"/>
        </w:rPr>
        <w:t>竞谈人</w:t>
      </w:r>
      <w:r>
        <w:rPr>
          <w:rFonts w:hint="eastAsia" w:ascii="仿宋" w:hAnsi="仿宋" w:eastAsia="仿宋" w:cs="仿宋"/>
          <w:sz w:val="30"/>
          <w:szCs w:val="30"/>
        </w:rPr>
        <w:t>参加。</w:t>
      </w:r>
    </w:p>
    <w:p>
      <w:pPr>
        <w:ind w:firstLine="602" w:firstLineChars="200"/>
        <w:rPr>
          <w:rFonts w:hint="eastAsia" w:ascii="仿宋" w:hAnsi="仿宋" w:eastAsia="仿宋" w:cs="仿宋"/>
          <w:sz w:val="30"/>
          <w:szCs w:val="30"/>
        </w:rPr>
      </w:pPr>
      <w:r>
        <w:rPr>
          <w:rFonts w:hint="eastAsia" w:ascii="仿宋" w:hAnsi="仿宋" w:eastAsia="仿宋" w:cs="仿宋"/>
          <w:b/>
          <w:sz w:val="30"/>
          <w:szCs w:val="30"/>
        </w:rPr>
        <w:t>一、项目编号：MNCGJH-20240104-0005</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二、项目名称</w:t>
      </w:r>
      <w:r>
        <w:rPr>
          <w:rFonts w:hint="eastAsia" w:ascii="仿宋" w:hAnsi="仿宋" w:eastAsia="仿宋" w:cs="仿宋"/>
          <w:sz w:val="30"/>
          <w:szCs w:val="30"/>
        </w:rPr>
        <w:t>：</w:t>
      </w:r>
      <w:r>
        <w:rPr>
          <w:rFonts w:hint="eastAsia" w:ascii="仿宋" w:hAnsi="仿宋" w:eastAsia="仿宋" w:cs="仿宋"/>
          <w:b/>
          <w:sz w:val="30"/>
          <w:szCs w:val="30"/>
        </w:rPr>
        <w:t>蒙牛低温事业部第三方检测服务集中采招项目</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三、项目概况：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低温事业部供应链管理中心各工厂、加工地及产品研发中心在日常过程中有对外送检型式检验、环境样品、原辅料等检测的需求，故对第三方检测服务进行集中采招。</w:t>
      </w:r>
    </w:p>
    <w:p>
      <w:pPr>
        <w:ind w:firstLine="600" w:firstLineChars="200"/>
        <w:rPr>
          <w:rFonts w:hint="eastAsia" w:ascii="仿宋" w:hAnsi="仿宋" w:eastAsia="仿宋" w:cs="仿宋"/>
          <w:color w:val="FF0000"/>
          <w:sz w:val="30"/>
          <w:szCs w:val="30"/>
        </w:rPr>
      </w:pPr>
      <w:r>
        <w:rPr>
          <w:rFonts w:hint="eastAsia" w:ascii="仿宋" w:hAnsi="仿宋" w:eastAsia="仿宋" w:cs="仿宋"/>
          <w:sz w:val="30"/>
          <w:szCs w:val="30"/>
        </w:rPr>
        <w:t>为了满足全国各地的检测需求及检测结果的比对，以及集中送检检测结果出具的及时性，计划通过竞争性谈判方式选择两家</w:t>
      </w:r>
      <w:r>
        <w:rPr>
          <w:rFonts w:hint="eastAsia" w:ascii="仿宋" w:hAnsi="仿宋" w:eastAsia="仿宋" w:cs="仿宋"/>
          <w:sz w:val="30"/>
          <w:szCs w:val="30"/>
          <w:lang w:val="en-US" w:eastAsia="zh-CN"/>
        </w:rPr>
        <w:t>竞谈人</w:t>
      </w:r>
      <w:r>
        <w:rPr>
          <w:rFonts w:hint="eastAsia" w:ascii="仿宋" w:hAnsi="仿宋" w:eastAsia="仿宋" w:cs="仿宋"/>
          <w:sz w:val="30"/>
          <w:szCs w:val="30"/>
        </w:rPr>
        <w:t>提供服务，合同周期为2024-2025年两年。</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四、资格要求：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1、</w:t>
      </w:r>
      <w:r>
        <w:rPr>
          <w:rFonts w:hint="eastAsia" w:ascii="仿宋" w:hAnsi="仿宋" w:eastAsia="仿宋" w:cs="仿宋"/>
          <w:sz w:val="30"/>
          <w:szCs w:val="30"/>
          <w:lang w:val="en-US" w:eastAsia="zh-CN"/>
        </w:rPr>
        <w:t>竞谈人</w:t>
      </w:r>
      <w:r>
        <w:rPr>
          <w:rFonts w:hint="eastAsia" w:ascii="仿宋" w:hAnsi="仿宋" w:eastAsia="仿宋" w:cs="仿宋"/>
          <w:sz w:val="30"/>
          <w:szCs w:val="30"/>
        </w:rPr>
        <w:t>必须是在中华人民共和国境内注册的具有独立法人资格的企业单位</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竞谈人</w:t>
      </w:r>
      <w:r>
        <w:rPr>
          <w:rFonts w:hint="eastAsia" w:ascii="仿宋" w:hAnsi="仿宋" w:eastAsia="仿宋" w:cs="仿宋"/>
          <w:sz w:val="30"/>
          <w:szCs w:val="30"/>
        </w:rPr>
        <w:t>近二年须具有良好的财务状况；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val="en-US" w:eastAsia="zh-CN"/>
        </w:rPr>
        <w:t>竞谈人</w:t>
      </w:r>
      <w:r>
        <w:rPr>
          <w:rFonts w:hint="eastAsia" w:ascii="仿宋" w:hAnsi="仿宋" w:eastAsia="仿宋" w:cs="仿宋"/>
          <w:sz w:val="30"/>
          <w:szCs w:val="30"/>
        </w:rPr>
        <w:t>具有最近一年任意3个月的依法纳税缴纳证明材料和社保缴纳证明材料；</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val="en-US" w:eastAsia="zh-CN"/>
        </w:rPr>
        <w:t>竞谈人</w:t>
      </w:r>
      <w:r>
        <w:rPr>
          <w:rFonts w:hint="eastAsia" w:ascii="仿宋" w:hAnsi="仿宋" w:eastAsia="仿宋" w:cs="仿宋"/>
          <w:sz w:val="30"/>
          <w:szCs w:val="30"/>
        </w:rPr>
        <w:t>须至少在两个省份设立2个检测实验室（检测实验室所属关系应为直属、全资或50%及以上控股实验室），且每个实验室需具有乳制品、饮料、特殊膳食食品五大品类95%及以上产品执行标准所涉及项目、欧盟美国等国家非国标项目的检测能力，以及相同项目限量值不同的检测能力的满足；</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val="en-US" w:eastAsia="zh-CN"/>
        </w:rPr>
        <w:t>竞谈人</w:t>
      </w:r>
      <w:r>
        <w:rPr>
          <w:rFonts w:hint="eastAsia" w:ascii="仿宋" w:hAnsi="仿宋" w:eastAsia="仿宋" w:cs="仿宋"/>
          <w:sz w:val="30"/>
          <w:szCs w:val="30"/>
        </w:rPr>
        <w:t>须具有实验室信息化管理系统，能够为委托方提供查询或共享数据接入端口，实现委托方检测结果在系统中的实时查询；</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val="en-US" w:eastAsia="zh-CN"/>
        </w:rPr>
        <w:t>竞谈人</w:t>
      </w:r>
      <w:r>
        <w:rPr>
          <w:rFonts w:hint="eastAsia" w:ascii="仿宋" w:hAnsi="仿宋" w:eastAsia="仿宋" w:cs="仿宋"/>
          <w:sz w:val="30"/>
          <w:szCs w:val="30"/>
        </w:rPr>
        <w:t>须具备检测数据溯源的能力，同时能按委托方模板提供与委托方相关的数据；</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w:t>
      </w:r>
      <w:r>
        <w:rPr>
          <w:rFonts w:hint="eastAsia" w:ascii="仿宋" w:hAnsi="仿宋" w:eastAsia="仿宋" w:cs="仿宋"/>
          <w:sz w:val="30"/>
          <w:szCs w:val="30"/>
          <w:lang w:val="en-US" w:eastAsia="zh-CN"/>
        </w:rPr>
        <w:t>竞谈人</w:t>
      </w:r>
      <w:r>
        <w:rPr>
          <w:rFonts w:hint="eastAsia" w:ascii="仿宋" w:hAnsi="仿宋" w:eastAsia="仿宋" w:cs="仿宋"/>
          <w:sz w:val="30"/>
          <w:szCs w:val="30"/>
        </w:rPr>
        <w:t>在乳制品、饮料、冷冻饮品、婴幼儿配方食品、特殊膳食食品五大品类产品执行标准所涉及的项目95%及以上需具有CMA资质。同时，上述五大品类产品出具检测报告时可加盖CNAS章；</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w:t>
      </w:r>
      <w:r>
        <w:rPr>
          <w:rFonts w:hint="eastAsia" w:ascii="仿宋" w:hAnsi="仿宋" w:eastAsia="仿宋" w:cs="仿宋"/>
          <w:sz w:val="30"/>
          <w:szCs w:val="30"/>
          <w:lang w:val="en-US" w:eastAsia="zh-CN"/>
        </w:rPr>
        <w:t>竞谈人</w:t>
      </w:r>
      <w:r>
        <w:rPr>
          <w:rFonts w:hint="eastAsia" w:ascii="仿宋" w:hAnsi="仿宋" w:eastAsia="仿宋" w:cs="仿宋"/>
          <w:sz w:val="30"/>
          <w:szCs w:val="30"/>
        </w:rPr>
        <w:t>直属、全资或控股的实验室须在近三年内承担过国家食品安全监督管理总局本级食品监督抽检任务（以合同为准）；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、竞谈人未被列入国家企业信用信息公示系统（</w:t>
      </w:r>
      <w:r>
        <w:rPr>
          <w:rFonts w:hint="eastAsia" w:ascii="仿宋" w:hAnsi="仿宋" w:eastAsia="仿宋" w:cs="仿宋"/>
        </w:rPr>
        <w:fldChar w:fldCharType="begin"/>
      </w:r>
      <w:r>
        <w:rPr>
          <w:rFonts w:hint="eastAsia" w:ascii="仿宋" w:hAnsi="仿宋" w:eastAsia="仿宋" w:cs="仿宋"/>
        </w:rPr>
        <w:instrText xml:space="preserve"> HYPERLINK "http://www.gsxt.gov.cn/index.html%EF%BC%89%E4%B8%A5%E9%87%8D%E8%BF%9D%E6%B3%95%E5%A4%B1%E4%BF%A1%E4%BC%81%E4%B8%9A%E5%90%8D%E5%8D%95" \t "_blank" </w:instrText>
      </w:r>
      <w:r>
        <w:rPr>
          <w:rFonts w:hint="eastAsia" w:ascii="仿宋" w:hAnsi="仿宋" w:eastAsia="仿宋" w:cs="仿宋"/>
        </w:rPr>
        <w:fldChar w:fldCharType="separate"/>
      </w:r>
      <w:r>
        <w:rPr>
          <w:rFonts w:hint="eastAsia" w:ascii="仿宋" w:hAnsi="仿宋" w:eastAsia="仿宋" w:cs="仿宋"/>
          <w:sz w:val="30"/>
          <w:szCs w:val="30"/>
        </w:rPr>
        <w:t>http://www.gsxt.gov.cn/index.html）严重违法失信企业名单</w:t>
      </w:r>
      <w:r>
        <w:rPr>
          <w:rFonts w:hint="eastAsia" w:ascii="仿宋" w:hAnsi="仿宋" w:eastAsia="仿宋" w:cs="仿宋"/>
          <w:sz w:val="30"/>
          <w:szCs w:val="30"/>
        </w:rPr>
        <w:fldChar w:fldCharType="end"/>
      </w:r>
      <w:r>
        <w:rPr>
          <w:rFonts w:hint="eastAsia" w:ascii="仿宋" w:hAnsi="仿宋" w:eastAsia="仿宋" w:cs="仿宋"/>
          <w:sz w:val="30"/>
          <w:szCs w:val="30"/>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10、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竞谈人参与竞谈；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11</w:t>
      </w:r>
      <w:r>
        <w:rPr>
          <w:rFonts w:hint="eastAsia" w:ascii="仿宋" w:hAnsi="仿宋" w:eastAsia="仿宋" w:cs="仿宋"/>
          <w:sz w:val="30"/>
          <w:szCs w:val="30"/>
        </w:rPr>
        <w:t>、本次</w:t>
      </w:r>
      <w:r>
        <w:rPr>
          <w:rFonts w:hint="eastAsia" w:ascii="仿宋" w:hAnsi="仿宋" w:eastAsia="仿宋" w:cs="仿宋"/>
          <w:sz w:val="30"/>
          <w:szCs w:val="30"/>
          <w:lang w:val="en-US" w:eastAsia="zh-CN"/>
        </w:rPr>
        <w:t>项目</w:t>
      </w:r>
      <w:r>
        <w:rPr>
          <w:rFonts w:hint="eastAsia" w:ascii="仿宋" w:hAnsi="仿宋" w:eastAsia="仿宋" w:cs="仿宋"/>
          <w:sz w:val="30"/>
          <w:szCs w:val="30"/>
        </w:rPr>
        <w:t>不接受</w:t>
      </w:r>
      <w:r>
        <w:rPr>
          <w:rFonts w:hint="eastAsia" w:ascii="仿宋" w:hAnsi="仿宋" w:eastAsia="仿宋" w:cs="仿宋"/>
          <w:sz w:val="30"/>
          <w:szCs w:val="30"/>
          <w:lang w:val="en-US" w:eastAsia="zh-CN"/>
        </w:rPr>
        <w:t>联合体竞谈</w:t>
      </w:r>
      <w:r>
        <w:rPr>
          <w:rFonts w:hint="eastAsia" w:ascii="仿宋" w:hAnsi="仿宋" w:eastAsia="仿宋" w:cs="仿宋"/>
          <w:sz w:val="30"/>
          <w:szCs w:val="30"/>
        </w:rPr>
        <w:t>，不允许分包或转包。</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12</w:t>
      </w:r>
      <w:r>
        <w:rPr>
          <w:rFonts w:hint="eastAsia" w:ascii="仿宋" w:hAnsi="仿宋" w:eastAsia="仿宋" w:cs="仿宋"/>
          <w:sz w:val="30"/>
          <w:szCs w:val="30"/>
        </w:rPr>
        <w:t>、不接受中粮及蒙牛供应商黑名单（以蒙牛集团招投标管理部下发的黑名单为准）的企业参与竞争；</w:t>
      </w:r>
    </w:p>
    <w:p>
      <w:pPr>
        <w:spacing w:line="500" w:lineRule="exact"/>
        <w:ind w:firstLine="602" w:firstLineChars="200"/>
        <w:jc w:val="left"/>
        <w:rPr>
          <w:rFonts w:hint="eastAsia" w:ascii="仿宋" w:hAnsi="仿宋" w:eastAsia="仿宋" w:cs="仿宋"/>
          <w:b/>
          <w:i/>
          <w:color w:val="FF0000"/>
          <w:sz w:val="30"/>
          <w:szCs w:val="30"/>
        </w:rPr>
      </w:pPr>
      <w:r>
        <w:rPr>
          <w:rFonts w:hint="eastAsia" w:ascii="仿宋" w:hAnsi="仿宋" w:eastAsia="仿宋" w:cs="仿宋"/>
          <w:b/>
          <w:color w:val="000000"/>
          <w:sz w:val="30"/>
          <w:szCs w:val="30"/>
        </w:rPr>
        <w:t>五、报名须知</w:t>
      </w:r>
    </w:p>
    <w:p>
      <w:pPr>
        <w:spacing w:line="500" w:lineRule="exact"/>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报名资格文件的</w:t>
      </w:r>
      <w:r>
        <w:rPr>
          <w:rFonts w:hint="eastAsia" w:ascii="仿宋" w:hAnsi="仿宋" w:eastAsia="仿宋" w:cs="仿宋"/>
          <w:color w:val="000000"/>
          <w:sz w:val="30"/>
          <w:szCs w:val="30"/>
          <w:u w:val="single"/>
        </w:rPr>
        <w:t>组成及顺序</w:t>
      </w:r>
      <w:r>
        <w:rPr>
          <w:rFonts w:hint="eastAsia" w:ascii="仿宋" w:hAnsi="仿宋" w:eastAsia="仿宋" w:cs="仿宋"/>
          <w:color w:val="000000"/>
          <w:sz w:val="30"/>
          <w:szCs w:val="30"/>
        </w:rPr>
        <w:t>按照如下要求提供：</w:t>
      </w:r>
    </w:p>
    <w:p>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有效的营业执照（副本）</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法定代表人证明书或授权委托书原件；</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备注：法定代表人须</w:t>
      </w:r>
      <w:r>
        <w:rPr>
          <w:rFonts w:hint="eastAsia" w:ascii="仿宋" w:hAnsi="仿宋" w:eastAsia="仿宋" w:cs="仿宋"/>
          <w:color w:val="000000"/>
          <w:sz w:val="30"/>
          <w:szCs w:val="30"/>
          <w:lang w:val="en-US" w:eastAsia="zh-CN"/>
        </w:rPr>
        <w:t>上传</w:t>
      </w:r>
      <w:r>
        <w:rPr>
          <w:rFonts w:hint="eastAsia" w:ascii="仿宋" w:hAnsi="仿宋" w:eastAsia="仿宋" w:cs="仿宋"/>
          <w:color w:val="000000"/>
          <w:sz w:val="30"/>
          <w:szCs w:val="30"/>
        </w:rPr>
        <w:t>法人证明材料及身份证</w:t>
      </w:r>
      <w:r>
        <w:rPr>
          <w:rFonts w:hint="eastAsia" w:ascii="仿宋" w:hAnsi="仿宋" w:eastAsia="仿宋" w:cs="仿宋"/>
          <w:color w:val="000000"/>
          <w:sz w:val="30"/>
          <w:szCs w:val="30"/>
          <w:lang w:val="en-US" w:eastAsia="zh-CN"/>
        </w:rPr>
        <w:t>扫描件</w:t>
      </w:r>
      <w:r>
        <w:rPr>
          <w:rFonts w:hint="eastAsia" w:ascii="仿宋" w:hAnsi="仿宋" w:eastAsia="仿宋" w:cs="仿宋"/>
          <w:color w:val="000000"/>
          <w:sz w:val="30"/>
          <w:szCs w:val="30"/>
        </w:rPr>
        <w:t>，若为被授权人须</w:t>
      </w:r>
      <w:r>
        <w:rPr>
          <w:rFonts w:hint="eastAsia" w:ascii="仿宋" w:hAnsi="仿宋" w:eastAsia="仿宋" w:cs="仿宋"/>
          <w:color w:val="000000"/>
          <w:sz w:val="30"/>
          <w:szCs w:val="30"/>
          <w:lang w:val="en-US" w:eastAsia="zh-CN"/>
        </w:rPr>
        <w:t>上传</w:t>
      </w:r>
      <w:r>
        <w:rPr>
          <w:rFonts w:hint="eastAsia" w:ascii="仿宋" w:hAnsi="仿宋" w:eastAsia="仿宋" w:cs="仿宋"/>
          <w:color w:val="000000"/>
          <w:sz w:val="30"/>
          <w:szCs w:val="30"/>
        </w:rPr>
        <w:t>一份法人授权委托书和身份证</w:t>
      </w:r>
      <w:r>
        <w:rPr>
          <w:rFonts w:hint="eastAsia" w:ascii="仿宋" w:hAnsi="仿宋" w:eastAsia="仿宋" w:cs="仿宋"/>
          <w:color w:val="000000"/>
          <w:sz w:val="30"/>
          <w:szCs w:val="30"/>
          <w:lang w:val="en-US" w:eastAsia="zh-CN"/>
        </w:rPr>
        <w:t>扫描件</w:t>
      </w:r>
      <w:r>
        <w:rPr>
          <w:rFonts w:hint="eastAsia" w:ascii="仿宋" w:hAnsi="仿宋" w:eastAsia="仿宋" w:cs="仿宋"/>
          <w:color w:val="000000"/>
          <w:sz w:val="30"/>
          <w:szCs w:val="30"/>
        </w:rPr>
        <w:t>及被授权委托人近一年内在本单位的社保证明材料。</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提供本企业近二年（2021年-2022年</w:t>
      </w:r>
      <w:r>
        <w:rPr>
          <w:rFonts w:hint="eastAsia" w:ascii="仿宋" w:hAnsi="仿宋" w:eastAsia="仿宋" w:cs="仿宋"/>
          <w:color w:val="000000"/>
          <w:sz w:val="30"/>
          <w:szCs w:val="30"/>
          <w:lang w:val="en-US" w:eastAsia="zh-CN"/>
        </w:rPr>
        <w:t>或2022年-2023年</w:t>
      </w:r>
      <w:r>
        <w:rPr>
          <w:rFonts w:hint="eastAsia" w:ascii="仿宋" w:hAnsi="仿宋" w:eastAsia="仿宋" w:cs="仿宋"/>
          <w:color w:val="000000"/>
          <w:sz w:val="30"/>
          <w:szCs w:val="30"/>
        </w:rPr>
        <w:t>）财务报表或第三方财务审计报告；</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提供最近一年任意3个月的依法纳税缴纳证明材料和社保缴纳证明材料；</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提供每个直属、全资或50%及以上控股实验室具有乳制品、饮料、冷冻饮品、婴幼儿配方食品、特殊膳食食品五大品类产品执行标准所涉及项目的检测能力的相关证明，证明需包括直属、全资或50%及以上控股关系、实验室名称、所在城市、可检测品类与项目等；</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提供乳制品、饮料、冷冻饮品、婴幼儿配方食品、特殊膳食食品五大品类欧盟、美国等国家非国标项目检测能力，以及相同项目限量值不同的检测能力的证明，证明需包括可检测品类、项目、检测方法等；</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7</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提供具有实验室信息化管理系统的相关证明，同时证明中明确能够为委托方提供查询或共享数据接入端口，实现委托方检测结果在系统中的实时查询；</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8</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提供具备检测数据溯源的能力，同时能按委托方模板提供与委托方相关的数据的承诺书；</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9</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提供乳制品、饮料、冷冻饮品、婴幼儿配方食品、特殊膳食食品五大品类国家监督抽检、国家风险监测及产品执行标准所涉及的项目95%及以上需具有CMA资质，同时可确保出具五大品类产品检测报告时可盖CNAS章的证明，证明需包含资质覆盖品类与检测项目等；</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10</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提供可以分享国内外法规动态、行业舆情或事件、行业监测信息等与产品监测相关信息能力的见证性材料，材料包括但不限于信息渠道、信息覆盖面等；</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11</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 xml:space="preserve">提供近三年内承担过国家食品安全监督管理总局本级食品监督抽检任务合同1份； </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12）</w:t>
      </w:r>
      <w:r>
        <w:rPr>
          <w:rFonts w:hint="eastAsia" w:ascii="仿宋" w:hAnsi="仿宋" w:eastAsia="仿宋" w:cs="仿宋"/>
          <w:color w:val="000000"/>
          <w:sz w:val="30"/>
          <w:szCs w:val="30"/>
        </w:rPr>
        <w:t>保密承诺书（附件2）；</w:t>
      </w:r>
    </w:p>
    <w:p>
      <w:pPr>
        <w:ind w:firstLine="606" w:firstLineChars="202"/>
        <w:rPr>
          <w:rFonts w:hint="eastAsia" w:ascii="仿宋" w:hAnsi="仿宋" w:eastAsia="仿宋" w:cs="仿宋"/>
          <w:sz w:val="30"/>
          <w:szCs w:val="30"/>
        </w:rPr>
      </w:pPr>
      <w:r>
        <w:rPr>
          <w:rFonts w:hint="eastAsia" w:ascii="仿宋" w:hAnsi="仿宋" w:eastAsia="仿宋" w:cs="仿宋"/>
          <w:sz w:val="30"/>
          <w:szCs w:val="30"/>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ind w:firstLine="606" w:firstLineChars="202"/>
        <w:rPr>
          <w:rFonts w:hint="eastAsia" w:ascii="仿宋" w:hAnsi="仿宋" w:eastAsia="仿宋" w:cs="仿宋"/>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资料提供不全或者未按时间要求提报的将被拒绝接收，所提供的资质、业绩文件中如有虚假情况，一经发现将被取消竞谈资格。</w:t>
      </w:r>
    </w:p>
    <w:p>
      <w:pPr>
        <w:ind w:firstLine="606" w:firstLineChars="202"/>
        <w:rPr>
          <w:rFonts w:hint="eastAsia" w:ascii="仿宋" w:hAnsi="仿宋" w:eastAsia="仿宋" w:cs="仿宋"/>
          <w:sz w:val="30"/>
          <w:szCs w:val="30"/>
        </w:rPr>
      </w:pPr>
      <w:r>
        <w:rPr>
          <w:rFonts w:hint="eastAsia" w:ascii="仿宋" w:hAnsi="仿宋" w:eastAsia="仿宋" w:cs="仿宋"/>
          <w:sz w:val="30"/>
          <w:szCs w:val="30"/>
          <w:lang w:val="en-US" w:eastAsia="zh-CN"/>
        </w:rPr>
        <w:t>竞谈人</w:t>
      </w:r>
      <w:r>
        <w:rPr>
          <w:rFonts w:hint="eastAsia" w:ascii="仿宋" w:hAnsi="仿宋" w:eastAsia="仿宋" w:cs="仿宋"/>
          <w:sz w:val="30"/>
          <w:szCs w:val="30"/>
        </w:rPr>
        <w:t>自购买谈判文件之日起，应确保其向</w:t>
      </w:r>
      <w:r>
        <w:rPr>
          <w:rFonts w:hint="eastAsia" w:ascii="仿宋" w:hAnsi="仿宋" w:eastAsia="仿宋" w:cs="仿宋"/>
          <w:sz w:val="30"/>
          <w:szCs w:val="30"/>
          <w:lang w:val="en-US" w:eastAsia="zh-CN"/>
        </w:rPr>
        <w:t>采购方</w:t>
      </w:r>
      <w:r>
        <w:rPr>
          <w:rFonts w:hint="eastAsia" w:ascii="仿宋" w:hAnsi="仿宋" w:eastAsia="仿宋" w:cs="仿宋"/>
          <w:sz w:val="30"/>
          <w:szCs w:val="30"/>
        </w:rPr>
        <w:t>或采购代理机构提供的通讯手段（电话、邮箱）一直有效，以保证往来函件能及时传达并及时反馈信息，否则由此引起的一切后果由</w:t>
      </w:r>
      <w:r>
        <w:rPr>
          <w:rFonts w:hint="eastAsia" w:ascii="仿宋" w:hAnsi="仿宋" w:eastAsia="仿宋" w:cs="仿宋"/>
          <w:sz w:val="30"/>
          <w:szCs w:val="30"/>
          <w:lang w:val="en-US" w:eastAsia="zh-CN"/>
        </w:rPr>
        <w:t>竞谈人</w:t>
      </w:r>
      <w:r>
        <w:rPr>
          <w:rFonts w:hint="eastAsia" w:ascii="仿宋" w:hAnsi="仿宋" w:eastAsia="仿宋" w:cs="仿宋"/>
          <w:sz w:val="30"/>
          <w:szCs w:val="30"/>
        </w:rPr>
        <w:t>承担。</w:t>
      </w:r>
    </w:p>
    <w:p>
      <w:pPr>
        <w:ind w:firstLine="606" w:firstLineChars="202"/>
        <w:rPr>
          <w:rFonts w:hint="eastAsia" w:ascii="仿宋" w:hAnsi="仿宋" w:eastAsia="仿宋" w:cs="仿宋"/>
          <w:sz w:val="30"/>
          <w:szCs w:val="30"/>
        </w:rPr>
      </w:pPr>
      <w:r>
        <w:rPr>
          <w:rFonts w:hint="eastAsia" w:ascii="仿宋" w:hAnsi="仿宋" w:eastAsia="仿宋" w:cs="仿宋"/>
          <w:sz w:val="30"/>
          <w:szCs w:val="30"/>
        </w:rPr>
        <w:t>2、报名方式：</w:t>
      </w:r>
    </w:p>
    <w:p>
      <w:pPr>
        <w:ind w:firstLine="606" w:firstLineChars="202"/>
        <w:rPr>
          <w:rFonts w:hint="eastAsia" w:ascii="仿宋" w:hAnsi="仿宋" w:eastAsia="仿宋" w:cs="仿宋"/>
          <w:sz w:val="30"/>
          <w:szCs w:val="30"/>
        </w:rPr>
      </w:pPr>
      <w:r>
        <w:rPr>
          <w:rFonts w:hint="eastAsia" w:ascii="仿宋" w:hAnsi="仿宋" w:eastAsia="仿宋" w:cs="仿宋"/>
          <w:sz w:val="30"/>
          <w:szCs w:val="30"/>
        </w:rPr>
        <w:t>潜在</w:t>
      </w:r>
      <w:r>
        <w:rPr>
          <w:rFonts w:hint="eastAsia" w:ascii="仿宋" w:hAnsi="仿宋" w:eastAsia="仿宋" w:cs="仿宋"/>
          <w:sz w:val="30"/>
          <w:szCs w:val="30"/>
          <w:lang w:val="en-US" w:eastAsia="zh-CN"/>
        </w:rPr>
        <w:t>竞谈人</w:t>
      </w:r>
      <w:r>
        <w:rPr>
          <w:rFonts w:hint="eastAsia" w:ascii="仿宋" w:hAnsi="仿宋" w:eastAsia="仿宋" w:cs="仿宋"/>
          <w:sz w:val="30"/>
          <w:szCs w:val="30"/>
        </w:rPr>
        <w:t>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ind w:firstLine="606" w:firstLineChars="202"/>
        <w:rPr>
          <w:rFonts w:hint="eastAsia" w:ascii="仿宋" w:hAnsi="仿宋" w:eastAsia="仿宋" w:cs="仿宋"/>
          <w:color w:val="000000"/>
          <w:sz w:val="30"/>
          <w:szCs w:val="30"/>
        </w:rPr>
      </w:pPr>
      <w:r>
        <w:rPr>
          <w:rFonts w:hint="eastAsia" w:ascii="仿宋" w:hAnsi="仿宋" w:eastAsia="仿宋" w:cs="仿宋"/>
          <w:sz w:val="30"/>
          <w:szCs w:val="30"/>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六、项目时间安排及要求：</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1、报名时间：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9</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9</w:t>
      </w:r>
      <w:r>
        <w:rPr>
          <w:rFonts w:hint="eastAsia" w:ascii="仿宋" w:hAnsi="仿宋" w:eastAsia="仿宋" w:cs="仿宋"/>
          <w:sz w:val="30"/>
          <w:szCs w:val="30"/>
        </w:rPr>
        <w:t>时至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12</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17</w:t>
      </w:r>
      <w:r>
        <w:rPr>
          <w:rFonts w:hint="eastAsia" w:ascii="仿宋" w:hAnsi="仿宋" w:eastAsia="仿宋" w:cs="仿宋"/>
          <w:sz w:val="30"/>
          <w:szCs w:val="30"/>
        </w:rPr>
        <w:t>时；</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2、资格预审时间：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13</w:t>
      </w:r>
      <w:r>
        <w:rPr>
          <w:rFonts w:hint="eastAsia" w:ascii="仿宋" w:hAnsi="仿宋" w:eastAsia="仿宋" w:cs="仿宋"/>
          <w:sz w:val="30"/>
          <w:szCs w:val="30"/>
        </w:rPr>
        <w:t>日至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14</w:t>
      </w:r>
      <w:r>
        <w:rPr>
          <w:rFonts w:hint="eastAsia" w:ascii="仿宋" w:hAnsi="仿宋" w:eastAsia="仿宋" w:cs="仿宋"/>
          <w:sz w:val="30"/>
          <w:szCs w:val="30"/>
        </w:rPr>
        <w:t>日；</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3、谈判文件发售时间：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15</w:t>
      </w:r>
      <w:r>
        <w:rPr>
          <w:rFonts w:hint="eastAsia" w:ascii="仿宋" w:hAnsi="仿宋" w:eastAsia="仿宋" w:cs="仿宋"/>
          <w:sz w:val="30"/>
          <w:szCs w:val="30"/>
        </w:rPr>
        <w:t>日至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16</w:t>
      </w:r>
      <w:r>
        <w:rPr>
          <w:rFonts w:hint="eastAsia" w:ascii="仿宋" w:hAnsi="仿宋" w:eastAsia="仿宋" w:cs="仿宋"/>
          <w:sz w:val="30"/>
          <w:szCs w:val="30"/>
        </w:rPr>
        <w:t>日发售谈判文件，谈判文件每套售价：人民币</w:t>
      </w:r>
      <w:r>
        <w:rPr>
          <w:rFonts w:hint="eastAsia" w:ascii="仿宋" w:hAnsi="仿宋" w:eastAsia="仿宋" w:cs="仿宋"/>
          <w:sz w:val="30"/>
          <w:szCs w:val="30"/>
          <w:u w:val="single"/>
          <w:lang w:val="en-US" w:eastAsia="zh-CN"/>
        </w:rPr>
        <w:t>500</w:t>
      </w:r>
      <w:r>
        <w:rPr>
          <w:rFonts w:hint="eastAsia" w:ascii="仿宋" w:hAnsi="仿宋" w:eastAsia="仿宋" w:cs="仿宋"/>
          <w:sz w:val="30"/>
          <w:szCs w:val="30"/>
        </w:rPr>
        <w:t>元（仅支持对公转账），售后不退（汇款后将回执扫描后发联系人邮箱主题栏里写清楚项目名称）；</w:t>
      </w:r>
    </w:p>
    <w:p>
      <w:pPr>
        <w:ind w:firstLine="600" w:firstLineChars="200"/>
        <w:rPr>
          <w:rFonts w:hint="eastAsia" w:ascii="仿宋" w:hAnsi="仿宋" w:eastAsia="仿宋" w:cs="仿宋"/>
          <w:sz w:val="30"/>
          <w:szCs w:val="30"/>
        </w:rPr>
      </w:pPr>
      <w:r>
        <w:rPr>
          <w:rFonts w:hint="eastAsia" w:ascii="仿宋" w:hAnsi="仿宋" w:eastAsia="仿宋" w:cs="仿宋"/>
          <w:color w:val="000000"/>
          <w:sz w:val="30"/>
          <w:szCs w:val="30"/>
        </w:rPr>
        <w:t>具体</w:t>
      </w:r>
      <w:r>
        <w:rPr>
          <w:rFonts w:hint="eastAsia" w:ascii="仿宋" w:hAnsi="仿宋" w:eastAsia="仿宋" w:cs="仿宋"/>
          <w:color w:val="000000"/>
          <w:sz w:val="30"/>
          <w:szCs w:val="30"/>
          <w:lang w:val="en-US" w:eastAsia="zh-CN"/>
        </w:rPr>
        <w:t>汇</w:t>
      </w:r>
      <w:r>
        <w:rPr>
          <w:rFonts w:hint="eastAsia" w:ascii="仿宋" w:hAnsi="仿宋" w:eastAsia="仿宋" w:cs="仿宋"/>
          <w:color w:val="000000"/>
          <w:sz w:val="30"/>
          <w:szCs w:val="30"/>
        </w:rPr>
        <w:t>款信息如下：</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开户银行：兴业银行呼和浩特巨海城支行</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收款单位</w:t>
      </w:r>
      <w:r>
        <w:rPr>
          <w:rFonts w:hint="eastAsia" w:ascii="仿宋" w:hAnsi="仿宋" w:eastAsia="仿宋" w:cs="仿宋"/>
          <w:sz w:val="30"/>
          <w:szCs w:val="30"/>
          <w:lang w:val="en-US" w:eastAsia="zh-CN"/>
        </w:rPr>
        <w:t>：内蒙古华晟工程项目管理有限公司和林格尔盛乐园区分公司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开户银行账号：592120100100098732</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开户银行行号：309191002120</w:t>
      </w:r>
    </w:p>
    <w:p>
      <w:pPr>
        <w:ind w:firstLine="600" w:firstLineChars="200"/>
        <w:rPr>
          <w:rFonts w:hint="eastAsia" w:ascii="仿宋" w:hAnsi="仿宋" w:eastAsia="仿宋" w:cs="仿宋"/>
          <w:color w:val="000000"/>
          <w:sz w:val="30"/>
          <w:szCs w:val="30"/>
        </w:rPr>
      </w:pPr>
      <w:r>
        <w:rPr>
          <w:rFonts w:hint="eastAsia" w:ascii="仿宋" w:hAnsi="仿宋" w:eastAsia="仿宋" w:cs="仿宋"/>
          <w:sz w:val="30"/>
          <w:szCs w:val="30"/>
        </w:rPr>
        <w:t>4、谈判时间：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23</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9</w:t>
      </w:r>
      <w:r>
        <w:rPr>
          <w:rFonts w:hint="eastAsia" w:ascii="仿宋" w:hAnsi="仿宋" w:eastAsia="仿宋" w:cs="仿宋"/>
          <w:sz w:val="30"/>
          <w:szCs w:val="30"/>
        </w:rPr>
        <w:t>时（以发出的谈判文件为准）；</w:t>
      </w:r>
    </w:p>
    <w:p>
      <w:pPr>
        <w:ind w:firstLine="602" w:firstLineChars="200"/>
        <w:rPr>
          <w:rFonts w:hint="eastAsia" w:ascii="仿宋" w:hAnsi="仿宋" w:eastAsia="仿宋" w:cs="仿宋"/>
          <w:b/>
          <w:sz w:val="30"/>
          <w:szCs w:val="30"/>
          <w:u w:val="single"/>
        </w:rPr>
      </w:pPr>
      <w:r>
        <w:rPr>
          <w:rFonts w:hint="eastAsia" w:ascii="仿宋" w:hAnsi="仿宋" w:eastAsia="仿宋" w:cs="仿宋"/>
          <w:b/>
          <w:sz w:val="30"/>
          <w:szCs w:val="30"/>
        </w:rPr>
        <w:t>七、谈判地点：</w:t>
      </w:r>
      <w:r>
        <w:rPr>
          <w:rFonts w:hint="eastAsia" w:ascii="仿宋" w:hAnsi="仿宋" w:eastAsia="仿宋" w:cs="仿宋"/>
          <w:b w:val="0"/>
          <w:bCs/>
          <w:sz w:val="30"/>
          <w:szCs w:val="30"/>
        </w:rPr>
        <w:t>蒙牛集团电子采购招标平台（https://zbcg.mengniu.cn/）（以发出的谈判文件为准）</w:t>
      </w:r>
    </w:p>
    <w:p>
      <w:pPr>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八、发布媒体：</w:t>
      </w:r>
    </w:p>
    <w:p>
      <w:pPr>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蒙牛集团电子采购招标平台（</w:t>
      </w:r>
      <w:r>
        <w:rPr>
          <w:rFonts w:hint="eastAsia" w:ascii="仿宋" w:hAnsi="仿宋" w:eastAsia="仿宋" w:cs="仿宋"/>
          <w:b w:val="0"/>
          <w:bCs/>
          <w:sz w:val="30"/>
          <w:szCs w:val="30"/>
        </w:rPr>
        <w:fldChar w:fldCharType="begin"/>
      </w:r>
      <w:r>
        <w:rPr>
          <w:rFonts w:hint="eastAsia" w:ascii="仿宋" w:hAnsi="仿宋" w:eastAsia="仿宋" w:cs="仿宋"/>
          <w:b w:val="0"/>
          <w:bCs/>
          <w:sz w:val="30"/>
          <w:szCs w:val="30"/>
        </w:rPr>
        <w:instrText xml:space="preserve"> HYPERLINK "https://zbcg.mengniu.cn/" \l "/home" \t "_blank" </w:instrText>
      </w:r>
      <w:r>
        <w:rPr>
          <w:rFonts w:hint="eastAsia" w:ascii="仿宋" w:hAnsi="仿宋" w:eastAsia="仿宋" w:cs="仿宋"/>
          <w:b w:val="0"/>
          <w:bCs/>
          <w:sz w:val="30"/>
          <w:szCs w:val="30"/>
        </w:rPr>
        <w:fldChar w:fldCharType="separate"/>
      </w:r>
      <w:r>
        <w:rPr>
          <w:rFonts w:hint="eastAsia" w:ascii="仿宋" w:hAnsi="仿宋" w:eastAsia="仿宋" w:cs="仿宋"/>
          <w:b w:val="0"/>
          <w:bCs/>
          <w:sz w:val="30"/>
          <w:szCs w:val="30"/>
        </w:rPr>
        <w:t>https://zbcg.mengniu.cn/#/home</w:t>
      </w:r>
      <w:r>
        <w:rPr>
          <w:rFonts w:hint="eastAsia" w:ascii="仿宋" w:hAnsi="仿宋" w:eastAsia="仿宋" w:cs="仿宋"/>
          <w:b w:val="0"/>
          <w:bCs/>
          <w:sz w:val="30"/>
          <w:szCs w:val="30"/>
        </w:rPr>
        <w:fldChar w:fldCharType="end"/>
      </w:r>
      <w:r>
        <w:rPr>
          <w:rFonts w:hint="eastAsia" w:ascii="仿宋" w:hAnsi="仿宋" w:eastAsia="仿宋" w:cs="仿宋"/>
          <w:b w:val="0"/>
          <w:bCs/>
          <w:sz w:val="30"/>
          <w:szCs w:val="30"/>
        </w:rPr>
        <w:t>)</w:t>
      </w:r>
    </w:p>
    <w:p>
      <w:pPr>
        <w:shd w:val="clear" w:color="auto" w:fill="FFFFFF"/>
        <w:snapToGrid w:val="0"/>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蒙牛官网（http://www.mengniu.com.cn）</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蒙牛内部OA平台</w:t>
      </w:r>
    </w:p>
    <w:p>
      <w:pPr>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此公告只在以上平台发布，其他任何媒体转载无效。</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九、采购招标实施方及联系方式：</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采购方：内蒙古蒙牛乳业（集团）股份有限公司</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业务咨询联系人：刘文慧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联系方式：18101089790</w:t>
      </w:r>
    </w:p>
    <w:p>
      <w:pPr>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十、</w:t>
      </w:r>
      <w:r>
        <w:rPr>
          <w:rFonts w:hint="eastAsia" w:ascii="仿宋" w:hAnsi="仿宋" w:eastAsia="仿宋" w:cs="仿宋"/>
          <w:b/>
          <w:bCs/>
          <w:sz w:val="30"/>
          <w:szCs w:val="30"/>
          <w:lang w:val="en-US" w:eastAsia="zh-CN"/>
        </w:rPr>
        <w:t>采购</w:t>
      </w:r>
      <w:r>
        <w:rPr>
          <w:rFonts w:hint="eastAsia" w:ascii="仿宋" w:hAnsi="仿宋" w:eastAsia="仿宋" w:cs="仿宋"/>
          <w:b/>
          <w:bCs/>
          <w:sz w:val="30"/>
          <w:szCs w:val="30"/>
        </w:rPr>
        <w:t>代理公司及联系方式</w:t>
      </w:r>
      <w:r>
        <w:rPr>
          <w:rFonts w:hint="eastAsia" w:ascii="仿宋" w:hAnsi="仿宋" w:eastAsia="仿宋" w:cs="仿宋"/>
          <w:b/>
          <w:sz w:val="30"/>
          <w:szCs w:val="30"/>
        </w:rPr>
        <w:t>：</w:t>
      </w:r>
    </w:p>
    <w:p>
      <w:pPr>
        <w:spacing w:line="360" w:lineRule="auto"/>
        <w:ind w:firstLine="600" w:firstLineChars="200"/>
        <w:rPr>
          <w:rFonts w:hint="eastAsia" w:ascii="仿宋" w:hAnsi="仿宋" w:eastAsia="仿宋" w:cs="仿宋"/>
          <w:b w:val="0"/>
          <w:bCs/>
          <w:sz w:val="30"/>
          <w:szCs w:val="30"/>
        </w:rPr>
      </w:pPr>
      <w:r>
        <w:rPr>
          <w:rFonts w:hint="eastAsia" w:ascii="仿宋" w:hAnsi="仿宋" w:eastAsia="仿宋" w:cs="仿宋"/>
          <w:sz w:val="30"/>
          <w:szCs w:val="30"/>
          <w:lang w:val="en-US" w:eastAsia="zh-CN"/>
        </w:rPr>
        <w:t>采购</w:t>
      </w:r>
      <w:r>
        <w:rPr>
          <w:rFonts w:hint="eastAsia" w:ascii="仿宋" w:hAnsi="仿宋" w:eastAsia="仿宋" w:cs="仿宋"/>
          <w:sz w:val="30"/>
          <w:szCs w:val="30"/>
        </w:rPr>
        <w:t>代理公司</w:t>
      </w:r>
      <w:r>
        <w:rPr>
          <w:rFonts w:hint="eastAsia" w:ascii="仿宋" w:hAnsi="仿宋" w:eastAsia="仿宋" w:cs="仿宋"/>
          <w:b w:val="0"/>
          <w:bCs/>
          <w:sz w:val="30"/>
          <w:szCs w:val="30"/>
        </w:rPr>
        <w:t>：内蒙古华晟工程项目管理有限公司</w:t>
      </w:r>
    </w:p>
    <w:p>
      <w:pPr>
        <w:spacing w:line="360" w:lineRule="auto"/>
        <w:ind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rPr>
        <w:t>报名联系人：张娇艳（17647449425）/赵慧峰（18647138769）</w:t>
      </w:r>
    </w:p>
    <w:p>
      <w:pPr>
        <w:spacing w:line="360" w:lineRule="auto"/>
        <w:ind w:firstLine="600" w:firstLineChars="200"/>
        <w:rPr>
          <w:rFonts w:hint="default" w:ascii="仿宋" w:hAnsi="仿宋" w:eastAsia="仿宋" w:cs="仿宋"/>
          <w:b w:val="0"/>
          <w:bCs/>
          <w:sz w:val="30"/>
          <w:szCs w:val="30"/>
          <w:lang w:val="en-US" w:eastAsia="zh-CN"/>
        </w:rPr>
      </w:pPr>
      <w:r>
        <w:rPr>
          <w:rFonts w:hint="eastAsia" w:ascii="仿宋" w:hAnsi="仿宋" w:eastAsia="仿宋" w:cs="仿宋"/>
          <w:b w:val="0"/>
          <w:bCs/>
          <w:sz w:val="30"/>
          <w:szCs w:val="30"/>
        </w:rPr>
        <w:t>联系电话：0471-3957849/4918085 分机号：</w:t>
      </w:r>
      <w:r>
        <w:rPr>
          <w:rFonts w:hint="eastAsia" w:ascii="仿宋" w:hAnsi="仿宋" w:eastAsia="仿宋" w:cs="仿宋"/>
          <w:b w:val="0"/>
          <w:bCs/>
          <w:sz w:val="30"/>
          <w:szCs w:val="30"/>
          <w:lang w:val="en-US" w:eastAsia="zh-CN"/>
        </w:rPr>
        <w:t>8000</w:t>
      </w:r>
    </w:p>
    <w:p>
      <w:pPr>
        <w:spacing w:line="36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电子邮箱：</w:t>
      </w:r>
      <w:r>
        <w:rPr>
          <w:rFonts w:hint="eastAsia" w:ascii="仿宋" w:hAnsi="仿宋" w:eastAsia="仿宋" w:cs="仿宋"/>
          <w:b w:val="0"/>
          <w:bCs/>
          <w:sz w:val="30"/>
          <w:szCs w:val="30"/>
        </w:rPr>
        <w:fldChar w:fldCharType="begin"/>
      </w:r>
      <w:r>
        <w:rPr>
          <w:rFonts w:hint="eastAsia" w:ascii="仿宋" w:hAnsi="仿宋" w:eastAsia="仿宋" w:cs="仿宋"/>
          <w:b w:val="0"/>
          <w:bCs/>
          <w:sz w:val="30"/>
          <w:szCs w:val="30"/>
        </w:rPr>
        <w:instrText xml:space="preserve"> HYPERLINK "mailto:/liyanfeng@nmghuasheng.com）" </w:instrText>
      </w:r>
      <w:r>
        <w:rPr>
          <w:rFonts w:hint="eastAsia" w:ascii="仿宋" w:hAnsi="仿宋" w:eastAsia="仿宋" w:cs="仿宋"/>
          <w:b w:val="0"/>
          <w:bCs/>
          <w:sz w:val="30"/>
          <w:szCs w:val="30"/>
        </w:rPr>
        <w:fldChar w:fldCharType="separate"/>
      </w:r>
      <w:r>
        <w:rPr>
          <w:rFonts w:hint="eastAsia" w:ascii="仿宋" w:hAnsi="仿宋" w:eastAsia="仿宋" w:cs="仿宋"/>
          <w:b w:val="0"/>
          <w:bCs/>
          <w:sz w:val="30"/>
          <w:szCs w:val="30"/>
        </w:rPr>
        <w:t>zhangjiaoyan@nmghuasheng.com</w:t>
      </w:r>
      <w:r>
        <w:rPr>
          <w:rFonts w:hint="eastAsia" w:ascii="仿宋" w:hAnsi="仿宋" w:eastAsia="仿宋" w:cs="仿宋"/>
          <w:b w:val="0"/>
          <w:bCs/>
          <w:sz w:val="30"/>
          <w:szCs w:val="30"/>
        </w:rPr>
        <w:fldChar w:fldCharType="end"/>
      </w:r>
      <w:r>
        <w:rPr>
          <w:rFonts w:hint="eastAsia" w:ascii="仿宋" w:hAnsi="仿宋" w:eastAsia="仿宋" w:cs="仿宋"/>
          <w:b w:val="0"/>
          <w:bCs/>
          <w:sz w:val="30"/>
          <w:szCs w:val="30"/>
        </w:rPr>
        <w:t xml:space="preserve">        </w:t>
      </w:r>
    </w:p>
    <w:p>
      <w:pPr>
        <w:spacing w:line="360" w:lineRule="auto"/>
        <w:ind w:firstLine="600" w:firstLineChars="200"/>
        <w:rPr>
          <w:rFonts w:hint="eastAsia" w:ascii="仿宋" w:hAnsi="仿宋" w:eastAsia="仿宋" w:cs="仿宋"/>
        </w:rPr>
      </w:pPr>
      <w:r>
        <w:rPr>
          <w:rFonts w:hint="eastAsia" w:ascii="仿宋" w:hAnsi="仿宋" w:eastAsia="仿宋" w:cs="仿宋"/>
          <w:b w:val="0"/>
          <w:bCs/>
          <w:sz w:val="30"/>
          <w:szCs w:val="30"/>
        </w:rPr>
        <w:t>联系地址：内蒙古自治区呼和浩特市赛罕区锡林南路盈嘉国际综合楼27层</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十</w:t>
      </w:r>
      <w:r>
        <w:rPr>
          <w:rFonts w:hint="eastAsia" w:ascii="仿宋" w:hAnsi="仿宋" w:eastAsia="仿宋" w:cs="仿宋"/>
          <w:b/>
          <w:sz w:val="30"/>
          <w:szCs w:val="30"/>
          <w:lang w:val="en-US" w:eastAsia="zh-CN"/>
        </w:rPr>
        <w:t>一</w:t>
      </w:r>
      <w:r>
        <w:rPr>
          <w:rFonts w:hint="eastAsia" w:ascii="仿宋" w:hAnsi="仿宋" w:eastAsia="仿宋" w:cs="仿宋"/>
          <w:b/>
          <w:sz w:val="30"/>
          <w:szCs w:val="30"/>
        </w:rPr>
        <w:t>、监督单位及联系方式：</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监督单位：内蒙古蒙牛乳业（集团）股份有限公司招投标管理部</w:t>
      </w:r>
    </w:p>
    <w:p>
      <w:pPr>
        <w:ind w:firstLine="600" w:firstLineChars="200"/>
        <w:rPr>
          <w:rFonts w:hint="eastAsia" w:ascii="仿宋" w:hAnsi="仿宋" w:eastAsia="仿宋" w:cs="仿宋"/>
          <w:sz w:val="28"/>
          <w:szCs w:val="28"/>
          <w:highlight w:val="yellow"/>
        </w:rPr>
      </w:pPr>
      <w:r>
        <w:rPr>
          <w:rFonts w:hint="eastAsia" w:ascii="仿宋" w:hAnsi="仿宋" w:eastAsia="仿宋" w:cs="仿宋"/>
          <w:sz w:val="30"/>
          <w:szCs w:val="30"/>
        </w:rPr>
        <w:t>异议/投诉服务网址：</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"https://zbcg.mengniu.cn/" \l "/home" \t "_blank" </w:instrText>
      </w:r>
      <w:r>
        <w:rPr>
          <w:rFonts w:hint="eastAsia" w:ascii="仿宋" w:hAnsi="仿宋" w:eastAsia="仿宋" w:cs="仿宋"/>
          <w:sz w:val="30"/>
          <w:szCs w:val="30"/>
        </w:rPr>
        <w:fldChar w:fldCharType="separate"/>
      </w:r>
      <w:r>
        <w:rPr>
          <w:rFonts w:hint="eastAsia" w:ascii="仿宋" w:hAnsi="仿宋" w:eastAsia="仿宋" w:cs="仿宋"/>
          <w:sz w:val="30"/>
          <w:szCs w:val="30"/>
        </w:rPr>
        <w:t>https://zbcg.mengniu.cn/#/home</w:t>
      </w:r>
      <w:r>
        <w:rPr>
          <w:rFonts w:hint="eastAsia" w:ascii="仿宋" w:hAnsi="仿宋" w:eastAsia="仿宋" w:cs="仿宋"/>
          <w:sz w:val="30"/>
          <w:szCs w:val="30"/>
        </w:rPr>
        <w:fldChar w:fldCharType="end"/>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监 督 人:</w:t>
      </w:r>
      <w:r>
        <w:rPr>
          <w:rFonts w:hint="eastAsia" w:ascii="仿宋" w:hAnsi="仿宋" w:eastAsia="仿宋" w:cs="仿宋"/>
          <w:sz w:val="30"/>
          <w:szCs w:val="30"/>
          <w:lang w:val="en-US" w:eastAsia="zh-CN"/>
        </w:rPr>
        <w:t>潘宏</w:t>
      </w:r>
      <w:r>
        <w:rPr>
          <w:rFonts w:hint="eastAsia" w:ascii="仿宋" w:hAnsi="仿宋" w:eastAsia="仿宋" w:cs="仿宋"/>
          <w:sz w:val="30"/>
          <w:szCs w:val="30"/>
        </w:rPr>
        <w:t xml:space="preserve">                        </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联系电话：0471-7393642/监督人电话</w:t>
      </w:r>
      <w:r>
        <w:rPr>
          <w:rFonts w:hint="eastAsia" w:ascii="仿宋" w:hAnsi="仿宋" w:eastAsia="仿宋" w:cs="仿宋"/>
          <w:sz w:val="30"/>
          <w:szCs w:val="30"/>
          <w:lang w:eastAsia="zh-CN"/>
        </w:rPr>
        <w:t>：18686095595</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电子邮件：</w:t>
      </w:r>
      <w:r>
        <w:rPr>
          <w:rFonts w:hint="eastAsia" w:ascii="仿宋" w:hAnsi="仿宋" w:eastAsia="仿宋" w:cs="仿宋"/>
          <w:sz w:val="30"/>
          <w:szCs w:val="30"/>
          <w:lang w:val="en-US" w:eastAsia="zh-CN"/>
        </w:rPr>
        <w:t>panhong</w:t>
      </w:r>
      <w:r>
        <w:rPr>
          <w:rFonts w:hint="eastAsia" w:ascii="仿宋" w:hAnsi="仿宋" w:eastAsia="仿宋" w:cs="仿宋"/>
          <w:sz w:val="30"/>
          <w:szCs w:val="30"/>
        </w:rPr>
        <w:t>@mengniu.cn</w:t>
      </w:r>
    </w:p>
    <w:p>
      <w:pPr>
        <w:ind w:right="640" w:firstLine="606" w:firstLineChars="202"/>
        <w:jc w:val="left"/>
        <w:rPr>
          <w:rFonts w:hint="eastAsia" w:ascii="仿宋" w:hAnsi="仿宋" w:eastAsia="仿宋" w:cs="仿宋"/>
          <w:sz w:val="30"/>
          <w:szCs w:val="30"/>
        </w:rPr>
      </w:pPr>
    </w:p>
    <w:p>
      <w:pPr>
        <w:ind w:right="640" w:firstLine="606" w:firstLineChars="202"/>
        <w:jc w:val="left"/>
        <w:rPr>
          <w:rFonts w:hint="eastAsia" w:ascii="仿宋" w:hAnsi="仿宋" w:eastAsia="仿宋" w:cs="仿宋"/>
          <w:sz w:val="30"/>
          <w:szCs w:val="30"/>
        </w:rPr>
      </w:pPr>
      <w:r>
        <w:rPr>
          <w:rFonts w:hint="eastAsia" w:ascii="仿宋" w:hAnsi="仿宋" w:eastAsia="仿宋" w:cs="仿宋"/>
          <w:sz w:val="30"/>
          <w:szCs w:val="30"/>
        </w:rPr>
        <w:t>附件：1.</w:t>
      </w:r>
      <w:r>
        <w:rPr>
          <w:rFonts w:hint="eastAsia" w:ascii="仿宋" w:hAnsi="仿宋" w:eastAsia="仿宋" w:cs="仿宋"/>
          <w:sz w:val="28"/>
          <w:szCs w:val="28"/>
        </w:rPr>
        <w:t xml:space="preserve">法人证明、授权人证明 </w:t>
      </w:r>
    </w:p>
    <w:p>
      <w:pPr>
        <w:ind w:firstLine="600" w:firstLineChars="200"/>
        <w:rPr>
          <w:rFonts w:hint="eastAsia" w:ascii="仿宋" w:hAnsi="仿宋" w:eastAsia="仿宋" w:cs="仿宋"/>
          <w:b/>
          <w:sz w:val="30"/>
          <w:szCs w:val="30"/>
        </w:rPr>
      </w:pPr>
      <w:r>
        <w:rPr>
          <w:rFonts w:hint="eastAsia" w:ascii="仿宋" w:hAnsi="仿宋" w:eastAsia="仿宋" w:cs="仿宋"/>
          <w:sz w:val="30"/>
          <w:szCs w:val="30"/>
        </w:rPr>
        <w:t xml:space="preserve">      2.</w:t>
      </w:r>
      <w:r>
        <w:rPr>
          <w:rFonts w:hint="eastAsia" w:ascii="仿宋" w:hAnsi="仿宋" w:eastAsia="仿宋" w:cs="仿宋"/>
        </w:rPr>
        <w:t xml:space="preserve"> </w:t>
      </w:r>
      <w:r>
        <w:rPr>
          <w:rFonts w:hint="eastAsia" w:ascii="仿宋" w:hAnsi="仿宋" w:eastAsia="仿宋" w:cs="仿宋"/>
          <w:sz w:val="30"/>
          <w:szCs w:val="30"/>
        </w:rPr>
        <w:t>保密承诺书</w:t>
      </w:r>
    </w:p>
    <w:p>
      <w:pPr>
        <w:wordWrap w:val="0"/>
        <w:ind w:right="640" w:firstLine="606" w:firstLineChars="202"/>
        <w:jc w:val="righ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采购方：内蒙古蒙牛乳业（集团）股份有限公司</w:t>
      </w:r>
    </w:p>
    <w:p>
      <w:pPr>
        <w:ind w:right="210" w:rightChars="100"/>
        <w:jc w:val="right"/>
        <w:rPr>
          <w:rFonts w:hint="eastAsia" w:ascii="仿宋" w:hAnsi="仿宋" w:eastAsia="仿宋" w:cs="仿宋"/>
          <w:sz w:val="30"/>
          <w:szCs w:val="30"/>
        </w:rPr>
      </w:pPr>
      <w:r>
        <w:rPr>
          <w:rFonts w:hint="eastAsia" w:ascii="仿宋" w:hAnsi="仿宋" w:eastAsia="仿宋" w:cs="仿宋"/>
          <w:sz w:val="30"/>
          <w:szCs w:val="30"/>
          <w:lang w:val="en-US" w:eastAsia="zh-CN"/>
        </w:rPr>
        <w:t>采购</w:t>
      </w:r>
      <w:r>
        <w:rPr>
          <w:rFonts w:hint="eastAsia" w:ascii="仿宋" w:hAnsi="仿宋" w:eastAsia="仿宋" w:cs="仿宋"/>
          <w:sz w:val="30"/>
          <w:szCs w:val="30"/>
        </w:rPr>
        <w:t>代理公司：内蒙古华晟工程项目管理有限</w:t>
      </w:r>
      <w:r>
        <w:rPr>
          <w:rFonts w:hint="eastAsia" w:ascii="仿宋" w:hAnsi="仿宋" w:eastAsia="仿宋" w:cs="仿宋"/>
          <w:sz w:val="30"/>
          <w:szCs w:val="30"/>
          <w:lang w:val="en-US" w:eastAsia="zh-CN"/>
        </w:rPr>
        <w:t>公</w:t>
      </w:r>
      <w:r>
        <w:rPr>
          <w:rFonts w:hint="eastAsia" w:ascii="仿宋" w:hAnsi="仿宋" w:eastAsia="仿宋" w:cs="仿宋"/>
          <w:sz w:val="30"/>
          <w:szCs w:val="30"/>
        </w:rPr>
        <w:t>司</w:t>
      </w:r>
    </w:p>
    <w:p>
      <w:pPr>
        <w:wordWrap w:val="0"/>
        <w:ind w:right="509"/>
        <w:jc w:val="righ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2024</w:t>
      </w:r>
      <w:r>
        <w:rPr>
          <w:rFonts w:hint="eastAsia" w:ascii="仿宋" w:hAnsi="仿宋" w:eastAsia="仿宋" w:cs="仿宋"/>
          <w:sz w:val="30"/>
          <w:szCs w:val="30"/>
        </w:rPr>
        <w:t>年</w:t>
      </w:r>
      <w:r>
        <w:rPr>
          <w:rFonts w:hint="eastAsia" w:ascii="仿宋" w:hAnsi="仿宋" w:eastAsia="仿宋" w:cs="仿宋"/>
          <w:sz w:val="30"/>
          <w:szCs w:val="30"/>
          <w:lang w:val="en-US" w:eastAsia="zh-CN"/>
        </w:rPr>
        <w:t>1</w:t>
      </w:r>
      <w:r>
        <w:rPr>
          <w:rFonts w:hint="eastAsia" w:ascii="仿宋" w:hAnsi="仿宋" w:eastAsia="仿宋" w:cs="仿宋"/>
          <w:sz w:val="30"/>
          <w:szCs w:val="30"/>
        </w:rPr>
        <w:t>月</w:t>
      </w:r>
      <w:r>
        <w:rPr>
          <w:rFonts w:hint="eastAsia" w:ascii="仿宋" w:hAnsi="仿宋" w:eastAsia="仿宋" w:cs="仿宋"/>
          <w:sz w:val="30"/>
          <w:szCs w:val="30"/>
          <w:lang w:val="en-US" w:eastAsia="zh-CN"/>
        </w:rPr>
        <w:t>9</w:t>
      </w:r>
      <w:bookmarkStart w:id="0" w:name="_GoBack"/>
      <w:bookmarkEnd w:id="0"/>
      <w:r>
        <w:rPr>
          <w:rFonts w:hint="eastAsia" w:ascii="仿宋" w:hAnsi="仿宋" w:eastAsia="仿宋" w:cs="仿宋"/>
          <w:sz w:val="30"/>
          <w:szCs w:val="30"/>
        </w:rPr>
        <w:t>日</w:t>
      </w:r>
    </w:p>
    <w:p>
      <w:pPr>
        <w:ind w:firstLine="560" w:firstLineChars="200"/>
        <w:jc w:val="left"/>
        <w:rPr>
          <w:rFonts w:hint="eastAsia" w:ascii="仿宋" w:hAnsi="仿宋" w:eastAsia="仿宋" w:cs="仿宋"/>
          <w:sz w:val="28"/>
          <w:szCs w:val="28"/>
        </w:rPr>
      </w:pPr>
    </w:p>
    <w:p>
      <w:pPr>
        <w:ind w:firstLine="560" w:firstLineChars="200"/>
        <w:jc w:val="left"/>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br w:type="page"/>
      </w:r>
    </w:p>
    <w:p>
      <w:pPr>
        <w:jc w:val="left"/>
        <w:rPr>
          <w:rFonts w:hint="eastAsia" w:ascii="仿宋" w:hAnsi="仿宋" w:eastAsia="仿宋" w:cs="仿宋"/>
          <w:sz w:val="28"/>
          <w:szCs w:val="28"/>
        </w:rPr>
      </w:pPr>
      <w:r>
        <w:rPr>
          <w:rFonts w:hint="eastAsia" w:ascii="仿宋" w:hAnsi="仿宋" w:eastAsia="仿宋" w:cs="仿宋"/>
          <w:sz w:val="28"/>
          <w:szCs w:val="28"/>
        </w:rPr>
        <w:t>附件1：</w:t>
      </w:r>
    </w:p>
    <w:p>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pPr>
        <w:spacing w:line="360" w:lineRule="auto"/>
        <w:jc w:val="center"/>
        <w:rPr>
          <w:rFonts w:hint="eastAsia" w:ascii="仿宋" w:hAnsi="仿宋" w:eastAsia="仿宋" w:cs="仿宋"/>
          <w:b/>
          <w:szCs w:val="21"/>
        </w:rPr>
      </w:pPr>
    </w:p>
    <w:p>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lang w:eastAsia="zh-CN"/>
        </w:rPr>
        <w:t>竞谈人</w:t>
      </w:r>
      <w:r>
        <w:rPr>
          <w:rFonts w:hint="eastAsia" w:ascii="仿宋" w:hAnsi="仿宋" w:eastAsia="仿宋" w:cs="仿宋"/>
          <w:color w:val="000000"/>
          <w:sz w:val="28"/>
          <w:szCs w:val="28"/>
        </w:rPr>
        <w:t>名称：</w:t>
      </w:r>
      <w:r>
        <w:rPr>
          <w:rFonts w:hint="eastAsia" w:ascii="仿宋" w:hAnsi="仿宋" w:eastAsia="仿宋" w:cs="仿宋"/>
          <w:color w:val="000000"/>
          <w:sz w:val="28"/>
          <w:szCs w:val="28"/>
          <w:u w:val="single"/>
        </w:rPr>
        <w:t xml:space="preserve">                             </w:t>
      </w:r>
    </w:p>
    <w:p>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 xml:space="preserve">竞 谈 </w:t>
      </w:r>
      <w:r>
        <w:rPr>
          <w:rFonts w:hint="eastAsia" w:ascii="仿宋" w:hAnsi="仿宋" w:eastAsia="仿宋" w:cs="仿宋"/>
          <w:color w:val="FF0000"/>
          <w:sz w:val="28"/>
          <w:szCs w:val="28"/>
          <w:u w:val="single"/>
          <w:lang w:val="en-US" w:eastAsia="zh-CN"/>
        </w:rPr>
        <w:t>人</w:t>
      </w:r>
      <w:r>
        <w:rPr>
          <w:rFonts w:hint="eastAsia" w:ascii="仿宋" w:hAnsi="仿宋" w:eastAsia="仿宋" w:cs="仿宋"/>
          <w:color w:val="FF0000"/>
          <w:sz w:val="28"/>
          <w:szCs w:val="28"/>
          <w:u w:val="single"/>
        </w:rPr>
        <w:t xml:space="preserve"> 全 称</w:t>
      </w:r>
      <w:r>
        <w:rPr>
          <w:rFonts w:hint="eastAsia" w:ascii="仿宋" w:hAnsi="仿宋" w:eastAsia="仿宋" w:cs="仿宋"/>
          <w:color w:val="000000"/>
          <w:sz w:val="28"/>
          <w:szCs w:val="28"/>
        </w:rPr>
        <w:t>的法定代表人。</w:t>
      </w:r>
    </w:p>
    <w:p>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lang w:eastAsia="zh-CN"/>
        </w:rPr>
        <w:t>竞谈人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hint="eastAsia" w:ascii="仿宋" w:hAnsi="仿宋" w:eastAsia="仿宋" w:cs="仿宋"/>
          <w:sz w:val="28"/>
          <w:szCs w:val="28"/>
        </w:rPr>
      </w:pPr>
    </w:p>
    <w:p>
      <w:pPr>
        <w:ind w:right="1556" w:rightChars="741"/>
        <w:jc w:val="right"/>
        <w:rPr>
          <w:rFonts w:hint="eastAsia"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rPr>
          <w:rFonts w:hint="eastAsia" w:ascii="仿宋" w:hAnsi="仿宋" w:eastAsia="仿宋" w:cs="仿宋"/>
          <w:b/>
          <w:kern w:val="0"/>
          <w:sz w:val="28"/>
          <w:szCs w:val="28"/>
        </w:rPr>
      </w:pPr>
    </w:p>
    <w:p>
      <w:pPr>
        <w:rPr>
          <w:rFonts w:hint="eastAsia" w:ascii="仿宋" w:hAnsi="仿宋" w:eastAsia="仿宋" w:cs="仿宋"/>
          <w:b/>
          <w:kern w:val="0"/>
          <w:sz w:val="28"/>
          <w:szCs w:val="28"/>
        </w:rPr>
      </w:pPr>
    </w:p>
    <w:tbl>
      <w:tblPr>
        <w:tblStyle w:val="12"/>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hint="eastAsia" w:ascii="仿宋" w:hAnsi="仿宋" w:eastAsia="仿宋" w:cs="仿宋"/>
                <w:b/>
                <w:kern w:val="0"/>
                <w:sz w:val="28"/>
                <w:szCs w:val="28"/>
              </w:rPr>
            </w:pPr>
          </w:p>
        </w:tc>
        <w:tc>
          <w:tcPr>
            <w:tcW w:w="4350" w:type="dxa"/>
            <w:shd w:val="clear" w:color="auto" w:fill="auto"/>
          </w:tcPr>
          <w:p>
            <w:pPr>
              <w:jc w:val="center"/>
              <w:rPr>
                <w:rFonts w:hint="eastAsia" w:ascii="仿宋" w:hAnsi="仿宋" w:eastAsia="仿宋" w:cs="仿宋"/>
                <w:b/>
                <w:kern w:val="0"/>
                <w:sz w:val="28"/>
                <w:szCs w:val="28"/>
              </w:rPr>
            </w:pPr>
          </w:p>
        </w:tc>
      </w:tr>
    </w:tbl>
    <w:p>
      <w:pPr>
        <w:rPr>
          <w:rFonts w:hint="eastAsia" w:ascii="仿宋" w:hAnsi="仿宋" w:eastAsia="仿宋" w:cs="仿宋"/>
          <w:sz w:val="20"/>
          <w:szCs w:val="22"/>
        </w:rPr>
      </w:pPr>
    </w:p>
    <w:p>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法定代表人授权委托书</w:t>
      </w:r>
    </w:p>
    <w:p>
      <w:pPr>
        <w:jc w:val="center"/>
        <w:rPr>
          <w:rFonts w:hint="eastAsia" w:ascii="仿宋" w:hAnsi="仿宋" w:eastAsia="仿宋" w:cs="仿宋"/>
          <w:color w:val="000000"/>
          <w:szCs w:val="21"/>
        </w:rPr>
      </w:pPr>
    </w:p>
    <w:p>
      <w:pPr>
        <w:spacing w:line="360" w:lineRule="auto"/>
        <w:ind w:right="594" w:rightChars="283"/>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竞谈人</w:t>
      </w:r>
      <w:r>
        <w:rPr>
          <w:rFonts w:hint="eastAsia" w:ascii="仿宋" w:hAnsi="仿宋" w:eastAsia="仿宋" w:cs="仿宋"/>
          <w:sz w:val="28"/>
          <w:szCs w:val="28"/>
          <w:u w:val="single"/>
        </w:rPr>
        <w:t>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lang w:val="en-US" w:eastAsia="zh-CN"/>
        </w:rPr>
        <w:t xml:space="preserve">                  标段（如有）   </w:t>
      </w:r>
      <w:r>
        <w:rPr>
          <w:rFonts w:hint="eastAsia" w:ascii="仿宋" w:hAnsi="仿宋" w:eastAsia="仿宋" w:cs="仿宋"/>
          <w:sz w:val="28"/>
          <w:szCs w:val="28"/>
        </w:rPr>
        <w:t>竞谈活动中的一切事宜。</w:t>
      </w:r>
    </w:p>
    <w:p>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竞谈人</w:t>
      </w:r>
      <w:r>
        <w:rPr>
          <w:rFonts w:hint="eastAsia" w:ascii="仿宋" w:hAnsi="仿宋" w:eastAsia="仿宋" w:cs="仿宋"/>
          <w:sz w:val="28"/>
          <w:szCs w:val="28"/>
        </w:rPr>
        <w:t>全称（公章）：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联系电话：</w:t>
      </w:r>
    </w:p>
    <w:p>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jc w:val="right"/>
        <w:rPr>
          <w:rFonts w:hint="eastAsia" w:ascii="仿宋" w:hAnsi="仿宋" w:eastAsia="仿宋" w:cs="仿宋"/>
          <w:color w:val="000000"/>
          <w:sz w:val="28"/>
          <w:szCs w:val="28"/>
        </w:rPr>
      </w:pP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 xml:space="preserve">年  月  日    </w:t>
      </w:r>
    </w:p>
    <w:p>
      <w:pPr>
        <w:ind w:firstLine="992" w:firstLineChars="353"/>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2"/>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8" w:hRule="atLeast"/>
          <w:jc w:val="center"/>
        </w:trPr>
        <w:tc>
          <w:tcPr>
            <w:tcW w:w="4235" w:type="dxa"/>
          </w:tcPr>
          <w:p>
            <w:pPr>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pPr>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br w:type="textWrapping"/>
      </w:r>
      <w:r>
        <w:rPr>
          <w:rFonts w:hint="eastAsia" w:ascii="仿宋" w:hAnsi="仿宋" w:eastAsia="仿宋" w:cs="仿宋"/>
          <w:b/>
          <w:sz w:val="32"/>
          <w:szCs w:val="32"/>
        </w:rPr>
        <w:br w:type="textWrapping"/>
      </w:r>
      <w:r>
        <w:rPr>
          <w:rFonts w:hint="eastAsia" w:ascii="仿宋" w:hAnsi="仿宋" w:eastAsia="仿宋" w:cs="仿宋"/>
          <w:b/>
          <w:sz w:val="32"/>
          <w:szCs w:val="32"/>
        </w:rPr>
        <w:t>授权委托人社保证明材料</w:t>
      </w:r>
    </w:p>
    <w:p>
      <w:pPr>
        <w:jc w:val="left"/>
        <w:rPr>
          <w:rFonts w:hint="eastAsia" w:ascii="仿宋" w:hAnsi="仿宋" w:eastAsia="仿宋" w:cs="仿宋"/>
          <w:sz w:val="28"/>
          <w:szCs w:val="28"/>
        </w:rPr>
      </w:pPr>
      <w:r>
        <w:rPr>
          <w:rFonts w:hint="eastAsia" w:ascii="仿宋" w:hAnsi="仿宋" w:eastAsia="仿宋" w:cs="仿宋"/>
          <w:i/>
          <w:color w:val="FF0000"/>
          <w:szCs w:val="21"/>
          <w:shd w:val="clear" w:color="auto" w:fill="FFFFFF"/>
        </w:rPr>
        <w:t>（要求：1、具备社保局出具的材料；2、具备本单位名称及授权委托人姓名，近一年）</w:t>
      </w:r>
    </w:p>
    <w:p>
      <w:pPr>
        <w:rPr>
          <w:rFonts w:hint="eastAsia" w:ascii="仿宋" w:hAnsi="仿宋" w:eastAsia="仿宋" w:cs="仿宋"/>
          <w:sz w:val="28"/>
          <w:szCs w:val="28"/>
        </w:rPr>
      </w:pPr>
      <w:r>
        <w:rPr>
          <w:rFonts w:hint="eastAsia" w:ascii="仿宋" w:hAnsi="仿宋" w:eastAsia="仿宋" w:cs="仿宋"/>
          <w:sz w:val="28"/>
          <w:szCs w:val="28"/>
        </w:rPr>
        <w:br w:type="page"/>
      </w:r>
    </w:p>
    <w:p>
      <w:pPr>
        <w:rPr>
          <w:rFonts w:hint="eastAsia" w:ascii="仿宋" w:hAnsi="仿宋" w:eastAsia="仿宋" w:cs="仿宋"/>
          <w:sz w:val="28"/>
          <w:szCs w:val="28"/>
        </w:rPr>
      </w:pPr>
      <w:r>
        <w:rPr>
          <w:rFonts w:hint="eastAsia" w:ascii="仿宋" w:hAnsi="仿宋" w:eastAsia="仿宋" w:cs="仿宋"/>
          <w:sz w:val="28"/>
          <w:szCs w:val="28"/>
        </w:rPr>
        <w:t>附件2：</w:t>
      </w:r>
    </w:p>
    <w:p>
      <w:pPr>
        <w:jc w:val="center"/>
        <w:rPr>
          <w:rFonts w:hint="eastAsia" w:ascii="仿宋" w:hAnsi="仿宋" w:eastAsia="仿宋" w:cs="仿宋"/>
          <w:b/>
          <w:kern w:val="0"/>
          <w:sz w:val="28"/>
          <w:szCs w:val="28"/>
        </w:rPr>
      </w:pPr>
      <w:r>
        <w:rPr>
          <w:rFonts w:hint="eastAsia" w:ascii="仿宋" w:hAnsi="仿宋" w:eastAsia="仿宋" w:cs="仿宋"/>
          <w:b/>
          <w:sz w:val="32"/>
          <w:szCs w:val="32"/>
        </w:rPr>
        <w:t>保密承诺书</w:t>
      </w:r>
    </w:p>
    <w:p>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甲方：</w:t>
      </w:r>
    </w:p>
    <w:p>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蒙牛低温事业部第三方检测服务集中采招项目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10"/>
        <w:spacing w:line="440" w:lineRule="exact"/>
        <w:ind w:left="0"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10"/>
        <w:spacing w:line="440" w:lineRule="exact"/>
        <w:ind w:left="239" w:leftChars="114" w:firstLine="420" w:firstLineChars="150"/>
        <w:rPr>
          <w:rFonts w:hint="eastAsia"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440" w:lineRule="exact"/>
        <w:ind w:firstLine="635" w:firstLineChars="227"/>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5"/>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440" w:lineRule="exact"/>
        <w:ind w:left="1"/>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440" w:lineRule="exact"/>
        <w:ind w:left="1" w:leftChars="-266" w:hanging="560" w:hanging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5"/>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5"/>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hint="eastAsia" w:ascii="仿宋" w:hAnsi="仿宋" w:eastAsia="仿宋" w:cs="仿宋"/>
          <w:color w:val="FF0000"/>
          <w:kern w:val="0"/>
          <w:sz w:val="28"/>
          <w:szCs w:val="28"/>
        </w:rPr>
        <w:t>说明：保密期限请业务按照实际需求进行约定，建议最低期限不得低于五年。</w:t>
      </w:r>
      <w:r>
        <w:rPr>
          <w:rFonts w:hint="eastAsia" w:ascii="仿宋" w:hAnsi="仿宋" w:eastAsia="仿宋" w:cs="仿宋"/>
          <w:color w:val="000000"/>
          <w:kern w:val="0"/>
          <w:sz w:val="28"/>
          <w:szCs w:val="28"/>
        </w:rPr>
        <w:t>）</w:t>
      </w:r>
    </w:p>
    <w:p>
      <w:pPr>
        <w:pStyle w:val="4"/>
        <w:spacing w:before="156" w:beforeLines="50" w:after="156" w:afterLines="50" w:line="440" w:lineRule="exact"/>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4"/>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4"/>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4"/>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4"/>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4"/>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4"/>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4"/>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4"/>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4"/>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4"/>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4"/>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4"/>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4"/>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4"/>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w:t>
      </w:r>
      <w:r>
        <w:rPr>
          <w:rFonts w:hint="eastAsia" w:ascii="仿宋" w:hAnsi="仿宋" w:eastAsia="仿宋" w:cs="仿宋"/>
          <w:color w:val="000000"/>
          <w:kern w:val="0"/>
          <w:sz w:val="28"/>
          <w:szCs w:val="28"/>
        </w:rPr>
        <w:t>种方式解决：</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spacing w:line="440" w:lineRule="exact"/>
        <w:ind w:firstLine="560" w:firstLineChars="200"/>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pPr>
        <w:pStyle w:val="4"/>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4"/>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4"/>
        <w:spacing w:before="156" w:beforeLines="50" w:after="156" w:afterLines="50"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spacing w:line="440" w:lineRule="exact"/>
        <w:ind w:left="360"/>
        <w:rPr>
          <w:rFonts w:hint="eastAsia" w:ascii="仿宋" w:hAnsi="仿宋" w:eastAsia="仿宋" w:cs="仿宋"/>
          <w:b/>
          <w:bCs/>
          <w:sz w:val="28"/>
          <w:szCs w:val="28"/>
        </w:rPr>
      </w:pPr>
    </w:p>
    <w:p>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36" w:lineRule="auto"/>
        <w:textAlignment w:val="baseline"/>
        <w:rPr>
          <w:rFonts w:hint="eastAsia" w:ascii="仿宋" w:hAnsi="仿宋" w:eastAsia="仿宋" w:cs="仿宋"/>
          <w:sz w:val="28"/>
          <w:szCs w:val="28"/>
        </w:rPr>
      </w:pPr>
      <w:r>
        <w:rPr>
          <w:rFonts w:hint="eastAsia" w:ascii="仿宋" w:hAnsi="仿宋" w:eastAsia="仿宋" w:cs="仿宋"/>
          <w:color w:val="000000"/>
          <w:kern w:val="0"/>
          <w:sz w:val="28"/>
          <w:szCs w:val="28"/>
        </w:rPr>
        <w:t>日期：</w:t>
      </w:r>
    </w:p>
    <w:p>
      <w:pPr>
        <w:spacing w:line="440" w:lineRule="exact"/>
        <w:ind w:left="4830" w:leftChars="2300" w:firstLine="700" w:firstLineChars="250"/>
        <w:rPr>
          <w:rFonts w:hint="eastAsia" w:ascii="仿宋" w:hAnsi="仿宋" w:eastAsia="仿宋" w:cs="仿宋"/>
          <w:sz w:val="28"/>
          <w:szCs w:val="28"/>
        </w:rPr>
      </w:pPr>
      <w:r>
        <w:rPr>
          <w:rFonts w:hint="eastAsia" w:ascii="仿宋" w:hAnsi="仿宋" w:eastAsia="仿宋" w:cs="仿宋"/>
          <w:sz w:val="28"/>
          <w:szCs w:val="28"/>
        </w:rPr>
        <w:t>　　　　　　　　　　　　　　　　　　　　　　</w:t>
      </w: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222DA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16C97598"/>
    <w:rsid w:val="1EA14D04"/>
    <w:rsid w:val="1F144A6D"/>
    <w:rsid w:val="278E238F"/>
    <w:rsid w:val="2A6D53BA"/>
    <w:rsid w:val="31B714AC"/>
    <w:rsid w:val="322F1905"/>
    <w:rsid w:val="32316FE4"/>
    <w:rsid w:val="353E2224"/>
    <w:rsid w:val="3B47734A"/>
    <w:rsid w:val="3C2F7E55"/>
    <w:rsid w:val="3C73383A"/>
    <w:rsid w:val="3E7C2FF2"/>
    <w:rsid w:val="43E16FE0"/>
    <w:rsid w:val="50A03474"/>
    <w:rsid w:val="58684AEE"/>
    <w:rsid w:val="5BE56863"/>
    <w:rsid w:val="5E471B5C"/>
    <w:rsid w:val="5FAD37A1"/>
    <w:rsid w:val="60471EC4"/>
    <w:rsid w:val="61F65C15"/>
    <w:rsid w:val="6A05798A"/>
    <w:rsid w:val="71D01D3E"/>
    <w:rsid w:val="7A6F06F6"/>
    <w:rsid w:val="FDDFB8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9"/>
    <w:pPr>
      <w:keepNext/>
      <w:keepLines/>
      <w:widowControl/>
      <w:spacing w:before="120" w:after="120"/>
      <w:jc w:val="center"/>
      <w:outlineLvl w:val="3"/>
    </w:pPr>
    <w:rPr>
      <w:rFonts w:ascii="Arial" w:hAnsi="Arial" w:eastAsia="黑体"/>
      <w:kern w:val="0"/>
      <w:sz w:val="28"/>
      <w:szCs w:val="20"/>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99"/>
    <w:pPr>
      <w:ind w:firstLine="420"/>
    </w:pPr>
    <w:rPr>
      <w:szCs w:val="20"/>
    </w:rPr>
  </w:style>
  <w:style w:type="paragraph" w:styleId="4">
    <w:name w:val="Body Text"/>
    <w:basedOn w:val="1"/>
    <w:next w:val="1"/>
    <w:autoRedefine/>
    <w:qFormat/>
    <w:uiPriority w:val="0"/>
    <w:pPr>
      <w:widowControl/>
      <w:spacing w:after="120" w:line="360" w:lineRule="auto"/>
      <w:ind w:firstLine="200" w:firstLineChars="200"/>
    </w:pPr>
    <w:rPr>
      <w:rFonts w:ascii="宋体"/>
      <w:kern w:val="0"/>
      <w:szCs w:val="20"/>
    </w:rPr>
  </w:style>
  <w:style w:type="paragraph" w:styleId="5">
    <w:name w:val="Body Text Indent"/>
    <w:basedOn w:val="1"/>
    <w:autoRedefine/>
    <w:qFormat/>
    <w:uiPriority w:val="0"/>
    <w:pPr>
      <w:spacing w:line="360" w:lineRule="auto"/>
      <w:ind w:firstLine="420"/>
    </w:pPr>
    <w:rPr>
      <w:szCs w:val="20"/>
    </w:rPr>
  </w:style>
  <w:style w:type="paragraph" w:styleId="6">
    <w:name w:val="Plain Text"/>
    <w:basedOn w:val="1"/>
    <w:next w:val="2"/>
    <w:autoRedefine/>
    <w:qFormat/>
    <w:uiPriority w:val="0"/>
    <w:rPr>
      <w:rFonts w:ascii="宋体" w:hAnsi="Courier New" w:cs="Courier New"/>
      <w:szCs w:val="21"/>
    </w:rPr>
  </w:style>
  <w:style w:type="paragraph" w:styleId="7">
    <w:name w:val="Balloon Text"/>
    <w:basedOn w:val="1"/>
    <w:link w:val="18"/>
    <w:autoRedefine/>
    <w:semiHidden/>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autoRedefine/>
    <w:qFormat/>
    <w:uiPriority w:val="0"/>
    <w:pPr>
      <w:ind w:left="720"/>
    </w:pPr>
    <w:rPr>
      <w:szCs w:val="20"/>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4">
    <w:name w:val="page number"/>
    <w:basedOn w:val="13"/>
    <w:autoRedefine/>
    <w:qFormat/>
    <w:uiPriority w:val="0"/>
  </w:style>
  <w:style w:type="character" w:styleId="15">
    <w:name w:val="Hyperlink"/>
    <w:basedOn w:val="13"/>
    <w:autoRedefine/>
    <w:qFormat/>
    <w:uiPriority w:val="0"/>
    <w:rPr>
      <w:color w:val="0000FF"/>
      <w:u w:val="none"/>
    </w:rPr>
  </w:style>
  <w:style w:type="character" w:customStyle="1" w:styleId="16">
    <w:name w:val="页眉 字符"/>
    <w:basedOn w:val="13"/>
    <w:link w:val="9"/>
    <w:autoRedefine/>
    <w:qFormat/>
    <w:uiPriority w:val="99"/>
    <w:rPr>
      <w:sz w:val="18"/>
      <w:szCs w:val="18"/>
    </w:rPr>
  </w:style>
  <w:style w:type="character" w:customStyle="1" w:styleId="17">
    <w:name w:val="页脚 字符"/>
    <w:basedOn w:val="13"/>
    <w:link w:val="8"/>
    <w:autoRedefine/>
    <w:qFormat/>
    <w:uiPriority w:val="99"/>
    <w:rPr>
      <w:sz w:val="18"/>
      <w:szCs w:val="18"/>
    </w:rPr>
  </w:style>
  <w:style w:type="character" w:customStyle="1" w:styleId="18">
    <w:name w:val="批注框文本 字符"/>
    <w:basedOn w:val="13"/>
    <w:link w:val="7"/>
    <w:autoRedefine/>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2265</Words>
  <Characters>2481</Characters>
  <Lines>21</Lines>
  <Paragraphs>6</Paragraphs>
  <TotalTime>5</TotalTime>
  <ScaleCrop>false</ScaleCrop>
  <LinksUpToDate>false</LinksUpToDate>
  <CharactersWithSpaces>3076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2018-03-21T10:08:00Z</dcterms:created>
  <dc:creator>0002219</dc:creator>
  <cp:lastModifiedBy>七月</cp:lastModifiedBy>
  <dcterms:modified xsi:type="dcterms:W3CDTF">2024-01-09T00:53:07Z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9076AF35751748A6B95FB65D8BC15B80_13</vt:lpwstr>
  </property>
</Properties>
</file>