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ind w:firstLine="723" w:firstLineChars="20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rPr>
        <w:t xml:space="preserve">冷凝器移机 </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蒙牛乳业</w:t>
      </w:r>
      <w:r>
        <w:rPr>
          <w:rFonts w:hint="eastAsia" w:ascii="仿宋_GB2312" w:hAnsi="宋体" w:eastAsia="仿宋_GB2312"/>
          <w:sz w:val="28"/>
          <w:szCs w:val="28"/>
          <w:u w:val="single"/>
        </w:rPr>
        <w:t>冷凝器移机</w:t>
      </w:r>
      <w:r>
        <w:rPr>
          <w:rFonts w:hint="eastAsia" w:ascii="仿宋_GB2312" w:hAnsi="宋体" w:eastAsia="仿宋_GB2312"/>
          <w:sz w:val="28"/>
          <w:szCs w:val="28"/>
        </w:rPr>
        <w:t>项目进行询比价, 欢迎</w:t>
      </w:r>
      <w:r>
        <w:rPr>
          <w:rFonts w:hint="eastAsia" w:ascii="仿宋_GB2312" w:hAnsi="宋体" w:eastAsia="仿宋_GB2312"/>
          <w:sz w:val="28"/>
          <w:szCs w:val="28"/>
          <w:highlight w:val="none"/>
        </w:rPr>
        <w:t>符合资格条件的供应商参加。</w:t>
      </w:r>
    </w:p>
    <w:p>
      <w:pPr>
        <w:ind w:firstLine="562" w:firstLineChars="200"/>
        <w:rPr>
          <w:rFonts w:hint="eastAsia" w:ascii="仿宋_GB2312" w:hAnsi="宋体" w:eastAsia="仿宋_GB2312"/>
          <w:sz w:val="28"/>
          <w:szCs w:val="28"/>
          <w:highlight w:val="none"/>
          <w:lang w:val="en-US" w:eastAsia="zh-CN"/>
        </w:rPr>
      </w:pPr>
      <w:r>
        <w:rPr>
          <w:rFonts w:hint="eastAsia" w:ascii="仿宋_GB2312" w:hAnsi="宋体" w:eastAsia="仿宋_GB2312"/>
          <w:b/>
          <w:sz w:val="28"/>
          <w:szCs w:val="28"/>
          <w:highlight w:val="none"/>
        </w:rPr>
        <w:t>一、项目编号：</w:t>
      </w:r>
      <w:r>
        <w:rPr>
          <w:rFonts w:hint="eastAsia" w:ascii="仿宋_GB2312" w:hAnsi="宋体" w:eastAsia="仿宋_GB2312"/>
          <w:sz w:val="28"/>
          <w:szCs w:val="28"/>
          <w:highlight w:val="none"/>
          <w:lang w:val="en-US" w:eastAsia="zh-CN"/>
        </w:rPr>
        <w:t>MNCGJH-20240220-0006</w:t>
      </w:r>
    </w:p>
    <w:p>
      <w:pPr>
        <w:ind w:firstLine="562" w:firstLineChars="200"/>
        <w:rPr>
          <w:rFonts w:hint="default" w:ascii="仿宋_GB2312" w:hAnsi="宋体" w:eastAsia="仿宋_GB2312"/>
          <w:sz w:val="28"/>
          <w:szCs w:val="28"/>
          <w:highlight w:val="none"/>
          <w:lang w:val="en-US" w:eastAsia="zh-CN"/>
        </w:rPr>
      </w:pPr>
      <w:r>
        <w:rPr>
          <w:rFonts w:hint="eastAsia" w:ascii="仿宋_GB2312" w:hAnsi="宋体" w:eastAsia="仿宋_GB2312"/>
          <w:b/>
          <w:sz w:val="28"/>
          <w:szCs w:val="28"/>
          <w:highlight w:val="none"/>
        </w:rPr>
        <w:t>二、项目名称</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蒙牛乳业冷凝器移机项目</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三、项目概况：</w:t>
      </w:r>
    </w:p>
    <w:p>
      <w:pPr>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天津工厂3台冷凝器需拆除并移机，中标方需将现腐蚀严重的三台冷凝器拆除转移至蒙牛院内指定位置，将其中两台冷凝器与另一台R507系统再用冷凝器移机至腐蚀严重拆除冷凝器位置，替换使用，移机后需对替换新冷凝器盘管进行除垢清洗，使其达到设计蒸发量。移机安装过程中所需氮气置换、管路、阀门、填料、线缆、支架等可进行利旧使用，无法利旧的需中标方提供并进行安装，最终以冷凝器移机后正常使用为目的。</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1、供应商须在中华人民共和国境内注册并具有独立法人资格，具有有效的营业执照、税务登记证、组织机构代码证（或多证合一）、有效的开户许可证/基本账户存款信息。</w:t>
      </w:r>
    </w:p>
    <w:p>
      <w:pPr>
        <w:spacing w:line="360" w:lineRule="auto"/>
        <w:ind w:right="84" w:rightChars="40" w:firstLine="560" w:firstLineChars="200"/>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宋体"/>
          <w:kern w:val="0"/>
          <w:sz w:val="28"/>
          <w:szCs w:val="28"/>
          <w:lang w:val="en-US" w:eastAsia="zh-CN" w:bidi="ar-SA"/>
        </w:rPr>
        <w:t>。</w:t>
      </w:r>
    </w:p>
    <w:p>
      <w:pPr>
        <w:pStyle w:val="10"/>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2" w:firstLineChars="200"/>
        <w:jc w:val="left"/>
        <w:rPr>
          <w:rFonts w:ascii="仿宋" w:hAnsi="仿宋" w:eastAsia="仿宋"/>
          <w:b/>
          <w:i w:val="0"/>
          <w:iCs/>
          <w:color w:val="auto"/>
          <w:sz w:val="28"/>
          <w:szCs w:val="28"/>
        </w:rPr>
      </w:pPr>
      <w:r>
        <w:rPr>
          <w:rFonts w:hint="eastAsia" w:ascii="仿宋" w:hAnsi="仿宋" w:eastAsia="仿宋"/>
          <w:b/>
          <w:i w:val="0"/>
          <w:iCs/>
          <w:color w:val="auto"/>
          <w:sz w:val="28"/>
          <w:szCs w:val="28"/>
        </w:rPr>
        <w:t>执行蒙牛集团电子采购招标平台线上采购招标流程</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3"/>
          <w:color w:val="auto"/>
          <w:sz w:val="32"/>
        </w:rPr>
      </w:pPr>
      <w:r>
        <w:rPr>
          <w:color w:val="auto"/>
        </w:rPr>
        <w:fldChar w:fldCharType="begin"/>
      </w:r>
      <w:r>
        <w:rPr>
          <w:color w:val="auto"/>
        </w:rPr>
        <w:instrText xml:space="preserve"> HYPERLINK "https://zbcg.mengniu.cn/" \l "/home" \t "_blank" </w:instrText>
      </w:r>
      <w:r>
        <w:rPr>
          <w:color w:val="auto"/>
        </w:rPr>
        <w:fldChar w:fldCharType="separate"/>
      </w:r>
      <w:r>
        <w:rPr>
          <w:rStyle w:val="13"/>
          <w:rFonts w:hint="eastAsia" w:ascii="仿宋_GB2312" w:hAnsi="宋体" w:eastAsia="仿宋_GB2312"/>
          <w:color w:val="auto"/>
          <w:sz w:val="30"/>
          <w:szCs w:val="30"/>
        </w:rPr>
        <w:t>https://zbcg.mengniu.cn/#/home</w:t>
      </w:r>
      <w:r>
        <w:rPr>
          <w:rStyle w:val="13"/>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请先阅读服务手册，平台服务支持电话为010-21362559。</w:t>
      </w:r>
    </w:p>
    <w:p>
      <w:pPr>
        <w:spacing w:line="500" w:lineRule="exact"/>
        <w:ind w:firstLine="602" w:firstLineChars="200"/>
        <w:jc w:val="left"/>
        <w:rPr>
          <w:rFonts w:ascii="仿宋_GB2312" w:hAnsi="宋体" w:eastAsia="仿宋_GB2312"/>
          <w:b/>
          <w:bCs w:val="0"/>
          <w:i w:val="0"/>
          <w:iCs/>
          <w:color w:val="auto"/>
          <w:sz w:val="30"/>
          <w:szCs w:val="30"/>
        </w:rPr>
      </w:pPr>
      <w:r>
        <w:rPr>
          <w:rFonts w:hint="eastAsia" w:ascii="仿宋_GB2312" w:hAnsi="宋体" w:eastAsia="仿宋_GB2312"/>
          <w:b/>
          <w:bCs w:val="0"/>
          <w:i w:val="0"/>
          <w:iCs/>
          <w:color w:val="auto"/>
          <w:sz w:val="30"/>
          <w:szCs w:val="30"/>
        </w:rPr>
        <w:t>或：登录蒙牛供应商关系管理平台报名</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auto"/>
          <w:sz w:val="30"/>
          <w:szCs w:val="30"/>
        </w:rPr>
        <w:t>潜在竞谈人依据资格要求自主评估，符合条件的进行网上报名及资格验证，蒙牛集团供应链关系管理平台网址：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"https://srm.mengniu.cn/sap/bc/webdynpro/sap/zregistration" </w:instrText>
      </w:r>
      <w:r>
        <w:rPr>
          <w:color w:val="000000" w:themeColor="text1"/>
          <w14:textFill>
            <w14:solidFill>
              <w14:schemeClr w14:val="tx1"/>
            </w14:solidFill>
          </w14:textFill>
        </w:rPr>
        <w:fldChar w:fldCharType="separate"/>
      </w:r>
      <w:r>
        <w:rPr>
          <w:rStyle w:val="13"/>
          <w:rFonts w:hint="eastAsia" w:ascii="仿宋_GB2312" w:hAnsi="宋体" w:eastAsia="仿宋_GB2312"/>
          <w:color w:val="000000" w:themeColor="text1"/>
          <w:sz w:val="30"/>
          <w:szCs w:val="30"/>
          <w14:textFill>
            <w14:solidFill>
              <w14:schemeClr w14:val="tx1"/>
            </w14:solidFill>
          </w14:textFill>
        </w:rPr>
        <w:t>https://srm.mengniu.cn/sap/bc/webdynpro/sap/zregistration</w:t>
      </w:r>
      <w:r>
        <w:rPr>
          <w:rStyle w:val="13"/>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报名资格文件的</w:t>
      </w:r>
      <w:r>
        <w:rPr>
          <w:rFonts w:hint="eastAsia" w:ascii="仿宋_GB2312" w:hAnsi="宋体" w:eastAsia="仿宋_GB2312"/>
          <w:color w:val="000000" w:themeColor="text1"/>
          <w:sz w:val="28"/>
          <w:szCs w:val="28"/>
          <w:u w:val="single"/>
          <w14:textFill>
            <w14:solidFill>
              <w14:schemeClr w14:val="tx1"/>
            </w14:solidFill>
          </w14:textFill>
        </w:rPr>
        <w:t>组成及顺序</w:t>
      </w:r>
      <w:r>
        <w:rPr>
          <w:rFonts w:hint="eastAsia" w:ascii="仿宋_GB2312" w:hAnsi="宋体" w:eastAsia="仿宋_GB2312"/>
          <w:color w:val="000000" w:themeColor="text1"/>
          <w:sz w:val="28"/>
          <w:szCs w:val="28"/>
          <w14:textFill>
            <w14:solidFill>
              <w14:schemeClr w14:val="tx1"/>
            </w14:solidFill>
          </w14:textFill>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r>
        <w:rPr>
          <w:rFonts w:hint="eastAsia" w:ascii="仿宋_GB2312" w:hAnsi="宋体" w:eastAsia="仿宋_GB2312" w:cs="宋体"/>
          <w:kern w:val="0"/>
          <w:sz w:val="28"/>
          <w:szCs w:val="28"/>
          <w:lang w:val="en-US" w:eastAsia="zh-CN" w:bidi="ar-SA"/>
        </w:rPr>
        <w:t>/基本账户存款信息</w:t>
      </w:r>
      <w:r>
        <w:rPr>
          <w:rFonts w:hint="eastAsia" w:ascii="仿宋" w:hAnsi="仿宋" w:eastAsia="仿宋" w:cs="仿宋"/>
          <w:color w:val="auto"/>
          <w:sz w:val="28"/>
          <w:szCs w:val="28"/>
        </w:rPr>
        <w:t>；</w:t>
      </w:r>
    </w:p>
    <w:p>
      <w:pPr>
        <w:ind w:firstLine="560" w:firstLineChars="200"/>
        <w:rPr>
          <w:rFonts w:ascii="仿宋" w:hAnsi="仿宋" w:eastAsia="仿宋" w:cs="仿宋"/>
          <w:sz w:val="28"/>
          <w:szCs w:val="28"/>
          <w:highlight w:val="none"/>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w:t>
      </w:r>
      <w:r>
        <w:rPr>
          <w:rFonts w:hint="eastAsia" w:ascii="仿宋_GB2312" w:hAnsi="宋体" w:eastAsia="仿宋_GB2312"/>
          <w:color w:val="000000"/>
          <w:sz w:val="28"/>
          <w:szCs w:val="28"/>
          <w:lang w:val="en-US" w:eastAsia="zh-CN"/>
        </w:rPr>
        <w:t>专用</w:t>
      </w:r>
      <w:r>
        <w:rPr>
          <w:rFonts w:hint="eastAsia" w:ascii="仿宋_GB2312" w:hAnsi="宋体" w:eastAsia="仿宋_GB2312"/>
          <w:color w:val="000000"/>
          <w:sz w:val="28"/>
          <w:szCs w:val="28"/>
        </w:rPr>
        <w:t>发票的资格，</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val="en-US" w:eastAsia="zh-CN"/>
        </w:rPr>
        <w:t>(提供2023年1月1日至今任意一张9%增值税专用发票复印件）</w:t>
      </w:r>
      <w:r>
        <w:rPr>
          <w:rFonts w:hint="eastAsia" w:ascii="仿宋" w:hAnsi="仿宋" w:eastAsia="仿宋" w:cs="仿宋"/>
          <w:sz w:val="28"/>
          <w:szCs w:val="28"/>
          <w:highlight w:val="none"/>
        </w:rPr>
        <w:t>；</w:t>
      </w:r>
      <w:r>
        <w:rPr>
          <w:rFonts w:ascii="仿宋" w:hAnsi="仿宋" w:eastAsia="仿宋" w:cs="仿宋"/>
          <w:sz w:val="28"/>
          <w:szCs w:val="28"/>
          <w:highlight w:val="none"/>
        </w:rPr>
        <w:t xml:space="preserve"> </w:t>
      </w:r>
    </w:p>
    <w:p>
      <w:pPr>
        <w:spacing w:line="500" w:lineRule="exact"/>
        <w:ind w:firstLine="560" w:firstLineChars="200"/>
        <w:jc w:val="left"/>
        <w:rPr>
          <w:rFonts w:ascii="仿宋_GB2312" w:hAnsi="宋体" w:eastAsia="仿宋_GB2312"/>
          <w:color w:val="000000"/>
          <w:sz w:val="28"/>
          <w:szCs w:val="28"/>
          <w:highlight w:val="none"/>
        </w:rPr>
      </w:pPr>
      <w:r>
        <w:rPr>
          <w:rFonts w:ascii="仿宋" w:hAnsi="仿宋" w:eastAsia="仿宋" w:cs="仿宋"/>
          <w:sz w:val="28"/>
          <w:szCs w:val="28"/>
          <w:highlight w:val="none"/>
        </w:rPr>
        <w:t>3、</w:t>
      </w:r>
      <w:r>
        <w:rPr>
          <w:rFonts w:hint="eastAsia" w:ascii="仿宋_GB2312" w:hAnsi="宋体" w:eastAsia="仿宋_GB2312"/>
          <w:color w:val="000000"/>
          <w:sz w:val="28"/>
          <w:szCs w:val="28"/>
          <w:highlight w:val="none"/>
        </w:rPr>
        <w:t>法定代表人证明书或授权委托书原件</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见附件3模板</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olor w:val="000000"/>
          <w:sz w:val="28"/>
          <w:szCs w:val="28"/>
          <w:highlight w:val="none"/>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highlight w:val="none"/>
        </w:rPr>
        <w:t>，</w:t>
      </w:r>
      <w:r>
        <w:rPr>
          <w:rFonts w:hint="eastAsia" w:ascii="仿宋" w:hAnsi="仿宋" w:eastAsia="仿宋" w:cs="仿宋"/>
          <w:sz w:val="28"/>
          <w:szCs w:val="28"/>
          <w:highlight w:val="none"/>
        </w:rPr>
        <w:t>另外，需提供被授权委托人在本单</w:t>
      </w:r>
      <w:r>
        <w:rPr>
          <w:rFonts w:hint="eastAsia" w:ascii="仿宋" w:hAnsi="仿宋" w:eastAsia="仿宋" w:cs="仿宋"/>
          <w:color w:val="000000" w:themeColor="text1"/>
          <w:sz w:val="28"/>
          <w:szCs w:val="28"/>
          <w:highlight w:val="none"/>
          <w14:textFill>
            <w14:solidFill>
              <w14:schemeClr w14:val="tx1"/>
            </w14:solidFill>
          </w14:textFill>
        </w:rPr>
        <w:t>位近</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2023年2月至2024年2月</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任意6个月</w:t>
      </w:r>
      <w:r>
        <w:rPr>
          <w:rFonts w:hint="eastAsia" w:ascii="仿宋" w:hAnsi="仿宋" w:eastAsia="仿宋" w:cs="仿宋"/>
          <w:color w:val="000000" w:themeColor="text1"/>
          <w:sz w:val="28"/>
          <w:szCs w:val="28"/>
          <w:highlight w:val="none"/>
          <w14:textFill>
            <w14:solidFill>
              <w14:schemeClr w14:val="tx1"/>
            </w14:solidFill>
          </w14:textFill>
        </w:rPr>
        <w:t>社保缴</w:t>
      </w:r>
      <w:r>
        <w:rPr>
          <w:rFonts w:hint="eastAsia" w:ascii="仿宋_GB2312" w:hAnsi="宋体" w:eastAsia="仿宋_GB2312" w:cs="Times New Roman"/>
          <w:color w:val="000000" w:themeColor="text1"/>
          <w:sz w:val="28"/>
          <w:szCs w:val="28"/>
          <w:highlight w:val="none"/>
          <w14:textFill>
            <w14:solidFill>
              <w14:schemeClr w14:val="tx1"/>
            </w14:solidFill>
          </w14:textFill>
        </w:rPr>
        <w:t>纳的证明文件；</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4</w:t>
      </w:r>
      <w:r>
        <w:rPr>
          <w:rFonts w:hint="eastAsia" w:ascii="仿宋_GB2312" w:hAnsi="宋体" w:eastAsia="仿宋_GB2312" w:cs="Times New Roman"/>
          <w:color w:val="000000" w:themeColor="text1"/>
          <w:sz w:val="28"/>
          <w:szCs w:val="28"/>
          <w:highlight w:val="none"/>
          <w14:textFill>
            <w14:solidFill>
              <w14:schemeClr w14:val="tx1"/>
            </w14:solidFill>
          </w14:textFill>
        </w:rPr>
        <w:t>、企业近1年（20</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23</w:t>
      </w:r>
      <w:r>
        <w:rPr>
          <w:rFonts w:hint="eastAsia" w:ascii="仿宋_GB2312" w:hAnsi="宋体" w:eastAsia="仿宋_GB2312" w:cs="Times New Roman"/>
          <w:color w:val="000000" w:themeColor="text1"/>
          <w:sz w:val="28"/>
          <w:szCs w:val="28"/>
          <w:highlight w:val="none"/>
          <w14:textFill>
            <w14:solidFill>
              <w14:schemeClr w14:val="tx1"/>
            </w14:solidFill>
          </w14:textFill>
        </w:rPr>
        <w:t>年</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1月1日</w:t>
      </w:r>
      <w:r>
        <w:rPr>
          <w:rFonts w:hint="eastAsia" w:ascii="仿宋_GB2312" w:hAnsi="宋体" w:eastAsia="仿宋_GB2312" w:cs="Times New Roman"/>
          <w:color w:val="000000" w:themeColor="text1"/>
          <w:sz w:val="28"/>
          <w:szCs w:val="28"/>
          <w:highlight w:val="none"/>
          <w14:textFill>
            <w14:solidFill>
              <w14:schemeClr w14:val="tx1"/>
            </w14:solidFill>
          </w14:textFill>
        </w:rPr>
        <w:t>-至今）任意3个月的依法纳税缴纳证明材料和社保缴纳证明材料；</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Times New Roman"/>
          <w:color w:val="000000" w:themeColor="text1"/>
          <w:sz w:val="28"/>
          <w:szCs w:val="28"/>
          <w:highlight w:val="none"/>
          <w14:textFill>
            <w14:solidFill>
              <w14:schemeClr w14:val="tx1"/>
            </w14:solidFill>
          </w14:textFill>
        </w:rPr>
        <w:t>、近</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 年（20</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21</w:t>
      </w:r>
      <w:r>
        <w:rPr>
          <w:rFonts w:hint="eastAsia" w:ascii="仿宋_GB2312" w:hAnsi="宋体" w:eastAsia="仿宋_GB2312" w:cs="Times New Roman"/>
          <w:color w:val="000000" w:themeColor="text1"/>
          <w:sz w:val="28"/>
          <w:szCs w:val="28"/>
          <w:highlight w:val="none"/>
          <w14:textFill>
            <w14:solidFill>
              <w14:schemeClr w14:val="tx1"/>
            </w14:solidFill>
          </w14:textFill>
        </w:rPr>
        <w:t>年</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1月1日</w:t>
      </w:r>
      <w:r>
        <w:rPr>
          <w:rFonts w:hint="eastAsia" w:ascii="仿宋_GB2312" w:hAnsi="宋体" w:eastAsia="仿宋_GB2312" w:cs="Times New Roman"/>
          <w:color w:val="000000" w:themeColor="text1"/>
          <w:sz w:val="28"/>
          <w:szCs w:val="28"/>
          <w:highlight w:val="none"/>
          <w14:textFill>
            <w14:solidFill>
              <w14:schemeClr w14:val="tx1"/>
            </w14:solidFill>
          </w14:textFill>
        </w:rPr>
        <w:t>-至今）</w:t>
      </w:r>
      <w:r>
        <w:rPr>
          <w:rFonts w:hint="eastAsia" w:ascii="仿宋_GB2312" w:hAnsi="宋体" w:eastAsia="仿宋_GB2312" w:cs="Times New Roman"/>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Times New Roman"/>
          <w:color w:val="000000" w:themeColor="text1"/>
          <w:sz w:val="28"/>
          <w:szCs w:val="28"/>
          <w:highlight w:val="none"/>
          <w:u w:val="single"/>
          <w:lang w:val="en-US" w:eastAsia="zh-CN"/>
          <w14:textFill>
            <w14:solidFill>
              <w14:schemeClr w14:val="tx1"/>
            </w14:solidFill>
          </w14:textFill>
        </w:rPr>
        <w:t>2</w:t>
      </w:r>
      <w:r>
        <w:rPr>
          <w:rFonts w:hint="eastAsia" w:ascii="仿宋_GB2312" w:hAnsi="宋体" w:eastAsia="仿宋_GB2312" w:cs="Times New Roman"/>
          <w:color w:val="000000" w:themeColor="text1"/>
          <w:sz w:val="28"/>
          <w:szCs w:val="28"/>
          <w:highlight w:val="none"/>
          <w:u w:val="single"/>
          <w14:textFill>
            <w14:solidFill>
              <w14:schemeClr w14:val="tx1"/>
            </w14:solidFill>
          </w14:textFill>
        </w:rPr>
        <w:t>个</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及</w:t>
      </w:r>
      <w:r>
        <w:rPr>
          <w:rFonts w:hint="eastAsia" w:ascii="仿宋_GB2312" w:hAnsi="宋体" w:eastAsia="仿宋_GB2312" w:cs="Times New Roman"/>
          <w:color w:val="000000" w:themeColor="text1"/>
          <w:sz w:val="28"/>
          <w:szCs w:val="28"/>
          <w:highlight w:val="none"/>
          <w14:textFill>
            <w14:solidFill>
              <w14:schemeClr w14:val="tx1"/>
            </w14:solidFill>
          </w14:textFill>
        </w:rPr>
        <w:t>以上</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压力管道施工</w:t>
      </w:r>
      <w:r>
        <w:rPr>
          <w:rFonts w:hint="eastAsia" w:ascii="仿宋_GB2312" w:hAnsi="宋体" w:eastAsia="仿宋_GB2312" w:cs="Times New Roman"/>
          <w:color w:val="000000" w:themeColor="text1"/>
          <w:sz w:val="28"/>
          <w:szCs w:val="28"/>
          <w:highlight w:val="none"/>
          <w14:textFill>
            <w14:solidFill>
              <w14:schemeClr w14:val="tx1"/>
            </w14:solidFill>
          </w14:textFill>
        </w:rPr>
        <w:t>项目业绩的证明材料（以合同为准）；</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Times New Roman"/>
          <w:color w:val="000000" w:themeColor="text1"/>
          <w:sz w:val="28"/>
          <w:szCs w:val="28"/>
          <w:highlight w:val="none"/>
          <w14:textFill>
            <w14:solidFill>
              <w14:schemeClr w14:val="tx1"/>
            </w14:solidFill>
          </w14:textFill>
        </w:rPr>
        <w:t>、竞谈人须具有建设行政主管部门颁发的机电工程施工总承包</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壹</w:t>
      </w:r>
      <w:r>
        <w:rPr>
          <w:rFonts w:hint="eastAsia" w:ascii="仿宋_GB2312" w:hAnsi="宋体" w:eastAsia="仿宋_GB2312" w:cs="Times New Roman"/>
          <w:color w:val="000000" w:themeColor="text1"/>
          <w:sz w:val="28"/>
          <w:szCs w:val="28"/>
          <w:highlight w:val="none"/>
          <w14:textFill>
            <w14:solidFill>
              <w14:schemeClr w14:val="tx1"/>
            </w14:solidFill>
          </w14:textFill>
        </w:rPr>
        <w:t>级及以上资质或建筑机电安装工程专业承包</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壹</w:t>
      </w:r>
      <w:r>
        <w:rPr>
          <w:rFonts w:hint="eastAsia" w:ascii="仿宋_GB2312" w:hAnsi="宋体" w:eastAsia="仿宋_GB2312" w:cs="Times New Roman"/>
          <w:color w:val="000000" w:themeColor="text1"/>
          <w:sz w:val="28"/>
          <w:szCs w:val="28"/>
          <w:highlight w:val="none"/>
          <w14:textFill>
            <w14:solidFill>
              <w14:schemeClr w14:val="tx1"/>
            </w14:solidFill>
          </w14:textFill>
        </w:rPr>
        <w:t>级及以上资质；</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Times New Roman"/>
          <w:color w:val="000000" w:themeColor="text1"/>
          <w:sz w:val="28"/>
          <w:szCs w:val="28"/>
          <w:highlight w:val="none"/>
          <w14:textFill>
            <w14:solidFill>
              <w14:schemeClr w14:val="tx1"/>
            </w14:solidFill>
          </w14:textFill>
        </w:rPr>
        <w:t>、竞谈人须须具有</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市场</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监督局颁发的《中华人民共和国特种设备安装改造维修许可证（压力管道）》GC2级及以上资质证书； </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Times New Roman"/>
          <w:color w:val="000000" w:themeColor="text1"/>
          <w:sz w:val="28"/>
          <w:szCs w:val="28"/>
          <w:highlight w:val="none"/>
          <w14:textFill>
            <w14:solidFill>
              <w14:schemeClr w14:val="tx1"/>
            </w14:solidFill>
          </w14:textFill>
        </w:rPr>
        <w:t>竞谈人须具有安全生产许可证；</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9、</w:t>
      </w:r>
      <w:r>
        <w:rPr>
          <w:rFonts w:hint="eastAsia" w:ascii="仿宋_GB2312" w:hAnsi="宋体" w:eastAsia="仿宋_GB2312" w:cs="Times New Roman"/>
          <w:color w:val="000000" w:themeColor="text1"/>
          <w:sz w:val="28"/>
          <w:szCs w:val="28"/>
          <w:highlight w:val="none"/>
          <w14:textFill>
            <w14:solidFill>
              <w14:schemeClr w14:val="tx1"/>
            </w14:solidFill>
          </w14:textFill>
        </w:rPr>
        <w:t>保密承诺书（附件2）；</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10、项目其他要求内容：</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a、将天津</w:t>
      </w:r>
      <w:r>
        <w:rPr>
          <w:rFonts w:hint="eastAsia" w:ascii="仿宋_GB2312" w:hAnsi="宋体" w:eastAsia="仿宋_GB2312" w:cs="Times New Roman"/>
          <w:color w:val="000000" w:themeColor="text1"/>
          <w:sz w:val="28"/>
          <w:szCs w:val="28"/>
          <w:highlight w:val="none"/>
          <w14:textFill>
            <w14:solidFill>
              <w14:schemeClr w14:val="tx1"/>
            </w14:solidFill>
          </w14:textFill>
        </w:rPr>
        <w:t>工厂制冷</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机房</w:t>
      </w:r>
      <w:r>
        <w:rPr>
          <w:rFonts w:hint="eastAsia" w:ascii="仿宋_GB2312" w:hAnsi="宋体" w:eastAsia="仿宋_GB2312" w:cs="Times New Roman"/>
          <w:color w:val="000000" w:themeColor="text1"/>
          <w:sz w:val="28"/>
          <w:szCs w:val="28"/>
          <w:highlight w:val="none"/>
          <w14:textFill>
            <w14:solidFill>
              <w14:schemeClr w14:val="tx1"/>
            </w14:solidFill>
          </w14:textFill>
        </w:rPr>
        <w:t>楼顶</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北侧3台（5#、6#、7#）R717</w:t>
      </w:r>
      <w:r>
        <w:rPr>
          <w:rFonts w:hint="eastAsia" w:ascii="仿宋_GB2312" w:hAnsi="宋体" w:eastAsia="仿宋_GB2312" w:cs="Times New Roman"/>
          <w:color w:val="000000" w:themeColor="text1"/>
          <w:sz w:val="28"/>
          <w:szCs w:val="28"/>
          <w:highlight w:val="none"/>
          <w14:textFill>
            <w14:solidFill>
              <w14:schemeClr w14:val="tx1"/>
            </w14:solidFill>
          </w14:textFill>
        </w:rPr>
        <w:t>蒸发式冷凝器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拆除下来，并将南侧3台R507</w:t>
      </w:r>
      <w:r>
        <w:rPr>
          <w:rFonts w:hint="eastAsia" w:ascii="仿宋_GB2312" w:hAnsi="宋体" w:eastAsia="仿宋_GB2312" w:cs="Times New Roman"/>
          <w:color w:val="000000" w:themeColor="text1"/>
          <w:sz w:val="28"/>
          <w:szCs w:val="28"/>
          <w:highlight w:val="none"/>
          <w14:textFill>
            <w14:solidFill>
              <w14:schemeClr w14:val="tx1"/>
            </w14:solidFill>
          </w14:textFill>
        </w:rPr>
        <w:t>蒸发式冷凝器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移到北侧5#、6#、7#位置。</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b、将制冷管道连接，根据</w:t>
      </w:r>
      <w:r>
        <w:rPr>
          <w:rFonts w:hint="eastAsia" w:ascii="仿宋_GB2312" w:hAnsi="宋体" w:eastAsia="仿宋_GB2312" w:cs="Times New Roman"/>
          <w:color w:val="000000" w:themeColor="text1"/>
          <w:sz w:val="28"/>
          <w:szCs w:val="28"/>
          <w:highlight w:val="none"/>
          <w14:textFill>
            <w14:solidFill>
              <w14:schemeClr w14:val="tx1"/>
            </w14:solidFill>
          </w14:textFill>
        </w:rPr>
        <w:t>SBJ12《氨制冷系统安装工程施工及验收规范》</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要求做无损检测。</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c、因</w:t>
      </w:r>
      <w:r>
        <w:rPr>
          <w:rFonts w:hint="eastAsia" w:ascii="仿宋_GB2312" w:hAnsi="宋体" w:eastAsia="仿宋_GB2312" w:cs="Times New Roman"/>
          <w:color w:val="000000" w:themeColor="text1"/>
          <w:sz w:val="28"/>
          <w:szCs w:val="28"/>
          <w:highlight w:val="none"/>
          <w14:textFill>
            <w14:solidFill>
              <w14:schemeClr w14:val="tx1"/>
            </w14:solidFill>
          </w14:textFill>
        </w:rPr>
        <w:t>蒸发式冷凝器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外形尺寸不一样，需要增加</w:t>
      </w:r>
      <w:r>
        <w:rPr>
          <w:rFonts w:hint="eastAsia" w:ascii="仿宋_GB2312" w:hAnsi="宋体" w:eastAsia="仿宋_GB2312" w:cs="Times New Roman"/>
          <w:color w:val="000000" w:themeColor="text1"/>
          <w:sz w:val="28"/>
          <w:szCs w:val="28"/>
          <w:highlight w:val="none"/>
          <w14:textFill>
            <w14:solidFill>
              <w14:schemeClr w14:val="tx1"/>
            </w14:solidFill>
          </w14:textFill>
        </w:rPr>
        <w:t>蒸发式冷凝器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钢架底座。</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d、R507</w:t>
      </w:r>
      <w:r>
        <w:rPr>
          <w:rFonts w:hint="eastAsia" w:ascii="仿宋_GB2312" w:hAnsi="宋体" w:eastAsia="仿宋_GB2312" w:cs="Times New Roman"/>
          <w:color w:val="000000" w:themeColor="text1"/>
          <w:sz w:val="28"/>
          <w:szCs w:val="28"/>
          <w:highlight w:val="none"/>
          <w14:textFill>
            <w14:solidFill>
              <w14:schemeClr w14:val="tx1"/>
            </w14:solidFill>
          </w14:textFill>
        </w:rPr>
        <w:t>蒸发式冷凝器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风扇电机功率过大，需要重新铺设3条电缆，并更换控制柜内电器元件。</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e、将新移机蒸发冷</w:t>
      </w:r>
      <w:r>
        <w:rPr>
          <w:rFonts w:hint="eastAsia" w:ascii="仿宋_GB2312" w:hAnsi="宋体" w:eastAsia="仿宋_GB2312" w:cs="Times New Roman"/>
          <w:color w:val="000000" w:themeColor="text1"/>
          <w:sz w:val="28"/>
          <w:szCs w:val="28"/>
          <w:highlight w:val="none"/>
          <w14:textFill>
            <w14:solidFill>
              <w14:schemeClr w14:val="tx1"/>
            </w14:solidFill>
          </w14:textFill>
        </w:rPr>
        <w:t>凝器</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补水管接入，并清洗蒸发冷进风口百叶。</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 </w:t>
      </w:r>
    </w:p>
    <w:p>
      <w:pPr>
        <w:ind w:firstLine="565" w:firstLineChars="202"/>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themeColor="text1"/>
          <w:sz w:val="28"/>
          <w:szCs w:val="28"/>
          <w:highlight w:val="none"/>
          <w14:textFill>
            <w14:solidFill>
              <w14:schemeClr w14:val="tx1"/>
            </w14:solidFill>
          </w14:textFill>
        </w:rPr>
        <w:t>以上各类证书、证明材料应为原件的扫描件加</w:t>
      </w:r>
      <w:r>
        <w:rPr>
          <w:rFonts w:hint="eastAsia" w:ascii="仿宋_GB2312" w:hAnsi="宋体" w:eastAsia="仿宋_GB2312"/>
          <w:color w:val="000000"/>
          <w:sz w:val="28"/>
          <w:szCs w:val="28"/>
          <w:highlight w:val="none"/>
        </w:rPr>
        <w:t>盖公章，并按以上“组成及顺序”合并在一份PDF格式文件中，于</w:t>
      </w:r>
      <w:r>
        <w:rPr>
          <w:rFonts w:hint="eastAsia" w:ascii="仿宋_GB2312" w:hAnsi="宋体" w:eastAsia="仿宋_GB2312"/>
          <w:sz w:val="28"/>
          <w:szCs w:val="28"/>
          <w:highlight w:val="none"/>
        </w:rPr>
        <w:t>资格预审截止时间前</w:t>
      </w:r>
      <w:r>
        <w:rPr>
          <w:rFonts w:hint="eastAsia" w:ascii="仿宋_GB2312" w:hAnsi="宋体" w:eastAsia="仿宋_GB2312" w:cs="Times New Roman"/>
          <w:color w:val="auto"/>
          <w:sz w:val="28"/>
          <w:szCs w:val="28"/>
          <w:highlight w:val="none"/>
          <w:lang w:val="en-US" w:eastAsia="zh-CN"/>
        </w:rPr>
        <w:t>在“</w:t>
      </w:r>
      <w:r>
        <w:rPr>
          <w:rFonts w:hint="eastAsia" w:ascii="仿宋_GB2312" w:hAnsi="宋体" w:eastAsia="仿宋_GB2312" w:cs="Times New Roman"/>
          <w:color w:val="auto"/>
          <w:sz w:val="28"/>
          <w:szCs w:val="28"/>
          <w:highlight w:val="none"/>
          <w:u w:val="single"/>
          <w:lang w:val="en-US" w:eastAsia="zh-CN"/>
        </w:rPr>
        <w:t>蒙牛集团电子采购招标平台（https://zbcg.mengniu.cn/#/home）</w:t>
      </w:r>
      <w:r>
        <w:rPr>
          <w:rFonts w:hint="eastAsia" w:ascii="仿宋_GB2312" w:hAnsi="宋体" w:eastAsia="仿宋_GB2312" w:cs="Times New Roman"/>
          <w:color w:val="auto"/>
          <w:sz w:val="28"/>
          <w:szCs w:val="28"/>
          <w:highlight w:val="none"/>
          <w:lang w:val="en-US" w:eastAsia="zh-CN"/>
        </w:rPr>
        <w:t>”进行线上提交</w:t>
      </w:r>
      <w:r>
        <w:rPr>
          <w:rFonts w:hint="eastAsia" w:ascii="仿宋_GB2312" w:hAnsi="宋体" w:eastAsia="仿宋_GB2312"/>
          <w:color w:val="000000"/>
          <w:sz w:val="28"/>
          <w:szCs w:val="28"/>
          <w:highlight w:val="none"/>
        </w:rPr>
        <w:t>（过期发送不予受理），</w:t>
      </w:r>
      <w:r>
        <w:rPr>
          <w:rFonts w:hint="eastAsia" w:ascii="仿宋_GB2312" w:hAnsi="宋体" w:eastAsia="仿宋_GB2312"/>
          <w:color w:val="000000"/>
          <w:sz w:val="28"/>
          <w:szCs w:val="28"/>
          <w:highlight w:val="none"/>
          <w:lang w:val="en-US" w:eastAsia="zh-CN"/>
        </w:rPr>
        <w:t>报名文件</w:t>
      </w:r>
      <w:r>
        <w:rPr>
          <w:rFonts w:hint="eastAsia" w:ascii="仿宋_GB2312" w:hAnsi="宋体" w:eastAsia="仿宋_GB2312"/>
          <w:color w:val="000000"/>
          <w:sz w:val="28"/>
          <w:szCs w:val="28"/>
          <w:highlight w:val="none"/>
        </w:rPr>
        <w:t>主题为</w:t>
      </w:r>
      <w:r>
        <w:rPr>
          <w:rFonts w:hint="eastAsia" w:ascii="仿宋" w:hAnsi="仿宋" w:eastAsia="仿宋" w:cs="仿宋"/>
          <w:b/>
          <w:bCs/>
          <w:sz w:val="28"/>
          <w:szCs w:val="28"/>
          <w:highlight w:val="none"/>
        </w:rPr>
        <w:t>“单位名称+项目名称，</w:t>
      </w:r>
      <w:r>
        <w:rPr>
          <w:rFonts w:hint="eastAsia" w:ascii="仿宋" w:hAnsi="仿宋" w:eastAsia="仿宋" w:cs="仿宋"/>
          <w:b/>
          <w:bCs/>
          <w:sz w:val="28"/>
          <w:szCs w:val="28"/>
          <w:highlight w:val="none"/>
          <w:lang w:val="en-US" w:eastAsia="zh-CN"/>
        </w:rPr>
        <w:t>报名文件</w:t>
      </w:r>
      <w:r>
        <w:rPr>
          <w:rFonts w:hint="eastAsia" w:ascii="仿宋" w:hAnsi="仿宋" w:eastAsia="仿宋" w:cs="仿宋"/>
          <w:b/>
          <w:bCs/>
          <w:sz w:val="28"/>
          <w:szCs w:val="28"/>
          <w:highlight w:val="none"/>
        </w:rPr>
        <w:t>内容写清楚报名单位的联系人和联系电话”</w:t>
      </w:r>
      <w:r>
        <w:rPr>
          <w:rFonts w:hint="eastAsia" w:ascii="仿宋_GB2312" w:hAnsi="宋体" w:eastAsia="仿宋_GB2312"/>
          <w:color w:val="000000"/>
          <w:sz w:val="28"/>
          <w:szCs w:val="28"/>
          <w:highlight w:val="none"/>
        </w:rPr>
        <w:t>，审查合格后方可领取价单文件</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themeColor="text1"/>
          <w:sz w:val="28"/>
          <w:szCs w:val="28"/>
          <w:highlight w:val="none"/>
          <w14:textFill>
            <w14:solidFill>
              <w14:schemeClr w14:val="tx1"/>
            </w14:solidFill>
          </w14:textFill>
        </w:rPr>
        <w:t>报名供应商自资格审核合格之日起，应确保其向采购人提供的通讯手段（电话、邮箱）一直有效，以保证往来函件能及时传达并及时反馈信息，否则由此引起的一切后果由自己承担</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sz w:val="28"/>
          <w:szCs w:val="28"/>
          <w:highlight w:val="none"/>
          <w:lang w:val="en-US" w:eastAsia="zh-CN"/>
        </w:rPr>
        <w:t>所有采招过程中资料获取方式全部通过蒙牛电子采招平台进行，请提前下载公告附件中的操作手册熟悉平台使用流程</w:t>
      </w:r>
      <w:r>
        <w:rPr>
          <w:rFonts w:hint="eastAsia" w:ascii="仿宋_GB2312" w:hAnsi="宋体" w:eastAsia="仿宋_GB2312"/>
          <w:color w:val="000000"/>
          <w:sz w:val="28"/>
          <w:szCs w:val="28"/>
          <w:highlight w:val="none"/>
          <w:lang w:eastAsia="zh-CN"/>
        </w:rPr>
        <w:t>）</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报名方式：潜在竞价人依据资格要求自主评估，符合条件的登录“蒙牛集团电子采购招标平台”进行网上报名、资格验证、获取比价文件、澄清答疑等，过程中如有疑问可咨询平台服务支持，电话010-21362559或咨询采购方业务咨询联系人。未在蒙牛SRM注册的供应商须先在SRM系统进行注册，并联系采购人协助审核SRM入库信息。审核通过次日，供应商可登录电子采购招标平台参与投标；如SRM审核通过当日投标的，可联系采购人或蒙牛400-810-8111客服手动处理</w:t>
      </w:r>
      <w:r>
        <w:rPr>
          <w:rFonts w:hint="eastAsia" w:ascii="仿宋" w:hAnsi="仿宋" w:eastAsia="仿宋" w:cs="仿宋"/>
          <w:sz w:val="28"/>
          <w:szCs w:val="28"/>
          <w:lang w:eastAsia="zh-CN"/>
        </w:rPr>
        <w:t>。</w:t>
      </w:r>
      <w:r>
        <w:rPr>
          <w:rFonts w:hint="eastAsia" w:ascii="仿宋" w:hAnsi="仿宋" w:eastAsia="仿宋" w:cs="仿宋"/>
          <w:sz w:val="28"/>
          <w:szCs w:val="28"/>
        </w:rPr>
        <w:t>蒙牛SRM注册地址：https://srm.mengniu.cn/sap/bc/webdynpro/sap/zregistration】 【SRM准入通过后，电子采招平台供应商初始账号为企业社会信用代码，初始密码可联系采购人获取】 注：请先阅读【供应商注册及信息修改操作指南】和【供应商入库-登录-参与项目-报名等流程说明】服务手册，再进行注册、报名，</w:t>
      </w:r>
      <w:r>
        <w:rPr>
          <w:rFonts w:hint="eastAsia" w:ascii="仿宋" w:hAnsi="仿宋" w:eastAsia="仿宋" w:cs="仿宋"/>
          <w:b/>
          <w:bCs/>
          <w:sz w:val="28"/>
          <w:szCs w:val="28"/>
        </w:rPr>
        <w:t>特别说明</w:t>
      </w:r>
      <w:r>
        <w:rPr>
          <w:rFonts w:hint="eastAsia" w:ascii="仿宋" w:hAnsi="仿宋" w:eastAsia="仿宋" w:cs="仿宋"/>
          <w:sz w:val="28"/>
          <w:szCs w:val="28"/>
        </w:rPr>
        <w:t>需在报名截止前2天注册MN_SRM_系统，如因办理注册和平台操作不及时或错误，影响参加招标采购活动的，责任自负。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highlight w:val="none"/>
          <w:lang w:val="en-US" w:eastAsia="zh-CN" w:bidi="ar-SA"/>
        </w:rPr>
        <w:t>蒙牛集团电子采购招标平台</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highlight w:val="none"/>
        </w:rPr>
        <w:t>此公告只在以</w:t>
      </w:r>
      <w:r>
        <w:rPr>
          <w:rFonts w:hint="eastAsia" w:ascii="仿宋_GB2312" w:hAnsi="宋体" w:eastAsia="仿宋_GB2312"/>
          <w:color w:val="000000"/>
          <w:sz w:val="28"/>
          <w:szCs w:val="28"/>
        </w:rPr>
        <w:t>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sz w:val="28"/>
          <w:szCs w:val="28"/>
          <w:highlight w:val="none"/>
          <w:lang w:val="en-US" w:eastAsia="zh-CN"/>
        </w:rPr>
        <w:t>业务咨询联系人：李德田</w:t>
      </w:r>
    </w:p>
    <w:p>
      <w:pPr>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 w:hAnsi="仿宋" w:eastAsia="仿宋" w:cs="仿宋"/>
          <w:sz w:val="28"/>
          <w:szCs w:val="28"/>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begin"/>
      </w:r>
      <w:r>
        <w:rPr>
          <w:rFonts w:hint="eastAsia" w:ascii="仿宋_GB2312" w:hAnsi="宋体" w:eastAsia="仿宋_GB2312" w:cs="Times New Roman"/>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separate"/>
      </w:r>
      <w:r>
        <w:rPr>
          <w:rFonts w:hint="eastAsia" w:ascii="仿宋_GB2312" w:hAnsi="宋体" w:eastAsia="仿宋_GB2312" w:cs="Times New Roman"/>
          <w:color w:val="000000" w:themeColor="text1"/>
          <w:sz w:val="28"/>
          <w:szCs w:val="28"/>
          <w:highlight w:val="none"/>
          <w14:textFill>
            <w14:solidFill>
              <w14:schemeClr w14:val="tx1"/>
            </w14:solidFill>
          </w14:textFill>
        </w:rPr>
        <w:t>https://zbcg.mengniu.cn/#/home</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s="仿宋"/>
          <w:sz w:val="30"/>
          <w:szCs w:val="30"/>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p>
    <w:p>
      <w:pPr>
        <w:ind w:firstLine="560" w:firstLineChars="200"/>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ind w:right="1760"/>
        <w:jc w:val="center"/>
        <w:rPr>
          <w:rFonts w:ascii="仿宋_GB2312" w:hAnsi="宋体" w:eastAsia="仿宋_GB2312" w:cs="仿宋"/>
          <w:sz w:val="30"/>
          <w:szCs w:val="30"/>
        </w:rPr>
      </w:pP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27</w:t>
      </w:r>
      <w:r>
        <w:rPr>
          <w:rFonts w:hint="eastAsia" w:ascii="仿宋_GB2312" w:hAnsi="宋体" w:eastAsia="仿宋_GB2312" w:cs="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rPr>
        <w:t xml:space="preserve"> 蒙牛乳业冷凝器移机</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蒙牛乳业冷凝器移机</w:t>
      </w:r>
      <w:bookmarkStart w:id="0" w:name="_GoBack"/>
      <w:bookmarkEnd w:id="0"/>
      <w:r>
        <w:rPr>
          <w:rFonts w:hint="eastAsia" w:ascii="宋体" w:hAnsi="宋体"/>
          <w:color w:val="000000"/>
          <w:sz w:val="24"/>
          <w:u w:val="single"/>
          <w:lang w:val="en-US" w:eastAsia="zh-CN"/>
        </w:rPr>
        <w:t>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7"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jc w:val="left"/>
        <w:rPr>
          <w:rFonts w:ascii="宋体" w:hAnsi="宋体"/>
          <w:b/>
          <w:bCs/>
          <w:color w:val="000000"/>
          <w:szCs w:val="21"/>
        </w:rPr>
      </w:pPr>
    </w:p>
    <w:p>
      <w:pPr>
        <w:jc w:val="left"/>
        <w:rPr>
          <w:rFonts w:ascii="宋体" w:hAnsi="宋体"/>
          <w:b/>
          <w:bCs/>
          <w:color w:val="000000"/>
          <w:szCs w:val="21"/>
        </w:rPr>
      </w:pPr>
    </w:p>
    <w:p>
      <w:pPr>
        <w:jc w:val="left"/>
        <w:rPr>
          <w:rFonts w:ascii="宋体" w:hAnsi="宋体"/>
          <w:b/>
          <w:bCs/>
          <w:color w:val="000000"/>
          <w:szCs w:val="21"/>
        </w:rPr>
      </w:pPr>
    </w:p>
    <w:p>
      <w:pPr>
        <w:jc w:val="left"/>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28265A2"/>
    <w:rsid w:val="069A210C"/>
    <w:rsid w:val="094E5430"/>
    <w:rsid w:val="0D7A67F4"/>
    <w:rsid w:val="11390774"/>
    <w:rsid w:val="1B2E354C"/>
    <w:rsid w:val="1B4C5EEA"/>
    <w:rsid w:val="1C350669"/>
    <w:rsid w:val="1CD852E5"/>
    <w:rsid w:val="1CF245F9"/>
    <w:rsid w:val="1D7D205B"/>
    <w:rsid w:val="1FE70443"/>
    <w:rsid w:val="246B391A"/>
    <w:rsid w:val="24F20F0E"/>
    <w:rsid w:val="25233C8A"/>
    <w:rsid w:val="256D4424"/>
    <w:rsid w:val="28D64DCE"/>
    <w:rsid w:val="29734EA7"/>
    <w:rsid w:val="2A443FBA"/>
    <w:rsid w:val="2BCA6741"/>
    <w:rsid w:val="2C133391"/>
    <w:rsid w:val="2C887707"/>
    <w:rsid w:val="32260C29"/>
    <w:rsid w:val="34433534"/>
    <w:rsid w:val="36C26992"/>
    <w:rsid w:val="3DA212CB"/>
    <w:rsid w:val="41984B15"/>
    <w:rsid w:val="48D02C23"/>
    <w:rsid w:val="49885819"/>
    <w:rsid w:val="4F245FE4"/>
    <w:rsid w:val="57954BFF"/>
    <w:rsid w:val="5F004DFD"/>
    <w:rsid w:val="693B5FAC"/>
    <w:rsid w:val="698067CB"/>
    <w:rsid w:val="69E86CCE"/>
    <w:rsid w:val="6B2660ED"/>
    <w:rsid w:val="6B98467F"/>
    <w:rsid w:val="6C1E55A9"/>
    <w:rsid w:val="78680440"/>
    <w:rsid w:val="78EE5DD6"/>
    <w:rsid w:val="7DBE7175"/>
    <w:rsid w:val="7DEE4A68"/>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numPr>
        <w:ilvl w:val="0"/>
        <w:numId w:val="1"/>
      </w:numPr>
      <w:ind w:left="420" w:leftChars="200" w:firstLine="420" w:firstLineChars="200"/>
    </w:pPr>
    <w:rPr>
      <w:sz w:val="28"/>
    </w:rPr>
  </w:style>
  <w:style w:type="paragraph" w:customStyle="1" w:styleId="3">
    <w:name w:val="正文文本缩进1"/>
    <w:basedOn w:val="1"/>
    <w:autoRedefine/>
    <w:qFormat/>
    <w:uiPriority w:val="0"/>
    <w:pPr>
      <w:spacing w:line="324" w:lineRule="auto"/>
      <w:ind w:left="652" w:hanging="425"/>
    </w:pPr>
    <w:rPr>
      <w:szCs w:val="20"/>
    </w:rPr>
  </w:style>
  <w:style w:type="paragraph" w:styleId="4">
    <w:name w:val="Normal Indent"/>
    <w:basedOn w:val="1"/>
    <w:autoRedefine/>
    <w:semiHidden/>
    <w:unhideWhenUsed/>
    <w:qFormat/>
    <w:uiPriority w:val="99"/>
    <w:pPr>
      <w:ind w:firstLine="420" w:firstLineChars="200"/>
    </w:p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360" w:lineRule="auto"/>
      <w:ind w:firstLine="420"/>
    </w:pPr>
    <w:rPr>
      <w:szCs w:val="20"/>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autoRedefine/>
    <w:qFormat/>
    <w:uiPriority w:val="0"/>
    <w:pPr>
      <w:ind w:left="720"/>
    </w:pPr>
    <w:rPr>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autoRedefine/>
    <w:qFormat/>
    <w:uiPriority w:val="0"/>
    <w:rPr>
      <w:color w:val="0000FF"/>
      <w:u w:val="none"/>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5679</Words>
  <Characters>5935</Characters>
  <Lines>21</Lines>
  <Paragraphs>6</Paragraphs>
  <TotalTime>2</TotalTime>
  <ScaleCrop>false</ScaleCrop>
  <LinksUpToDate>false</LinksUpToDate>
  <CharactersWithSpaces>6691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2024-02-27T05:47:09Z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524BCBFC35FA40C69CC22055420A1F2B</vt:lpwstr>
  </property>
</Properties>
</file>