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蒙牛乳业改造锅炉技术升级项目</w:t>
      </w:r>
    </w:p>
    <w:p>
      <w:pPr>
        <w:widowControl/>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三次</w:t>
      </w:r>
      <w:r>
        <w:rPr>
          <w:rFonts w:hint="eastAsia" w:ascii="仿宋" w:hAnsi="仿宋" w:eastAsia="仿宋" w:cs="仿宋"/>
          <w:b/>
          <w:bCs/>
          <w:kern w:val="0"/>
          <w:sz w:val="36"/>
          <w:szCs w:val="36"/>
          <w:highlight w:val="none"/>
        </w:rPr>
        <w:t>公告</w:t>
      </w:r>
    </w:p>
    <w:p>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蒙牛乳制品（天津）有限责任公司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蒙牛乳业改造锅炉技术升级项目</w:t>
      </w:r>
      <w:r>
        <w:rPr>
          <w:rFonts w:hint="eastAsia" w:ascii="仿宋" w:hAnsi="仿宋" w:eastAsia="仿宋" w:cs="仿宋"/>
          <w:sz w:val="28"/>
          <w:szCs w:val="28"/>
          <w:highlight w:val="none"/>
        </w:rPr>
        <w:t>进行竞争性谈判,欢迎符合资格条件的竞谈人参加。</w:t>
      </w:r>
    </w:p>
    <w:p>
      <w:pPr>
        <w:keepNext w:val="0"/>
        <w:keepLines w:val="0"/>
        <w:widowControl/>
        <w:suppressLineNumbers w:val="0"/>
        <w:adjustRightInd w:val="0"/>
        <w:snapToGrid w:val="0"/>
        <w:spacing w:before="0" w:beforeAutospacing="0" w:after="0" w:afterAutospacing="0" w:line="360" w:lineRule="auto"/>
        <w:ind w:left="0" w:right="0" w:firstLine="562"/>
        <w:jc w:val="both"/>
        <w:rPr>
          <w:rFonts w:hint="default" w:ascii="仿宋" w:hAnsi="仿宋" w:eastAsia="仿宋" w:cs="仿宋"/>
          <w:bCs/>
          <w:kern w:val="0"/>
          <w:sz w:val="28"/>
          <w:szCs w:val="28"/>
          <w:highlight w:val="none"/>
          <w:lang w:eastAsia="zh-CN"/>
        </w:rPr>
      </w:pPr>
      <w:r>
        <w:rPr>
          <w:rFonts w:hint="eastAsia" w:ascii="仿宋" w:hAnsi="仿宋" w:eastAsia="仿宋" w:cs="仿宋"/>
          <w:b/>
          <w:kern w:val="0"/>
          <w:sz w:val="28"/>
          <w:szCs w:val="28"/>
          <w:highlight w:val="none"/>
        </w:rPr>
        <w:t>一、项目编号：</w:t>
      </w:r>
      <w:r>
        <w:rPr>
          <w:rFonts w:hint="default" w:ascii="仿宋" w:hAnsi="仿宋" w:eastAsia="仿宋" w:cs="仿宋"/>
          <w:b/>
          <w:bCs w:val="0"/>
          <w:kern w:val="0"/>
          <w:sz w:val="28"/>
          <w:szCs w:val="28"/>
          <w:highlight w:val="none"/>
          <w:lang w:val="en-US" w:eastAsia="zh-CN" w:bidi="ar"/>
        </w:rPr>
        <w:t>MNCGJH-20240222-0022</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蒙牛乳业改造锅炉技术升级项目</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天津工厂需改造3台锅炉换热设备，用于锅炉水通过省汽器进行二次加热后进入锅炉，提升锅炉补水温度，以满足生产车间使用需求及达到外部检查标准要求。</w:t>
      </w:r>
    </w:p>
    <w:p>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必须是在中华人民共和国境内注册的具有独立法人资格的企业单位。</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kern w:val="2"/>
          <w:sz w:val="28"/>
          <w:szCs w:val="28"/>
          <w:highlight w:val="none"/>
          <w:lang w:val="en-US" w:eastAsia="zh-CN" w:bidi="ar-SA"/>
        </w:rPr>
        <w:t>竞谈人需具有一般纳税人认定资格且能开具13%增值税专用发票。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3、竞谈人须具有市场监督局颁发的《中华人民共和国特种设备安装改造维修许可证》或《中华人民共和国特种设备制造许可证》（锅炉安装含改造修理B级）及以上资质。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4、竞谈人须具有</w:t>
      </w:r>
      <w:r>
        <w:rPr>
          <w:rFonts w:hint="eastAsia" w:ascii="仿宋" w:hAnsi="仿宋" w:eastAsia="仿宋" w:cs="仿宋"/>
          <w:sz w:val="28"/>
          <w:szCs w:val="28"/>
          <w:highlight w:val="none"/>
        </w:rPr>
        <w:t>建设行政主管部门颁发的机电工程施工总承包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级及以上资质或建筑机电安装工程专业承包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5、竞谈人须具有有效的安全生产许可证。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、竞谈人</w:t>
      </w:r>
      <w:r>
        <w:rPr>
          <w:rFonts w:hint="eastAsia" w:ascii="仿宋" w:hAnsi="仿宋" w:eastAsia="仿宋" w:cs="仿宋"/>
          <w:color w:val="auto"/>
          <w:sz w:val="28"/>
          <w:szCs w:val="28"/>
          <w:highlight w:val="none"/>
          <w:lang w:eastAsia="zh-CN"/>
        </w:rPr>
        <w:t>2020至2022年或2021至2023年</w:t>
      </w:r>
      <w:r>
        <w:rPr>
          <w:rFonts w:hint="eastAsia" w:ascii="仿宋" w:hAnsi="仿宋" w:eastAsia="仿宋" w:cs="仿宋"/>
          <w:color w:val="auto"/>
          <w:sz w:val="28"/>
          <w:szCs w:val="28"/>
          <w:highlight w:val="none"/>
        </w:rPr>
        <w:t>须具有</w:t>
      </w:r>
      <w:r>
        <w:rPr>
          <w:rFonts w:hint="eastAsia" w:ascii="仿宋" w:hAnsi="仿宋" w:eastAsia="仿宋" w:cs="仿宋"/>
          <w:color w:val="auto"/>
          <w:sz w:val="28"/>
          <w:szCs w:val="28"/>
          <w:highlight w:val="none"/>
          <w:lang w:val="en-US" w:eastAsia="zh-CN"/>
        </w:rPr>
        <w:t>财务报表或经第三方审计的财务报告。</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7、竞谈人2023年1月1日至今须具有任意三个月的单位依法纳税证明材料和社保缴纳证明材料。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lang w:eastAsia="zh-CN"/>
        </w:rPr>
        <w:t>2021年1月1日至今</w:t>
      </w:r>
      <w:r>
        <w:rPr>
          <w:rFonts w:hint="eastAsia" w:ascii="仿宋" w:hAnsi="仿宋" w:eastAsia="仿宋" w:cs="仿宋"/>
          <w:color w:val="auto"/>
          <w:sz w:val="28"/>
          <w:szCs w:val="28"/>
          <w:highlight w:val="none"/>
        </w:rPr>
        <w:t>须具有至少两个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未</w:t>
      </w:r>
      <w:r>
        <w:rPr>
          <w:rFonts w:hint="eastAsia" w:ascii="仿宋" w:hAnsi="仿宋" w:eastAsia="仿宋" w:cs="仿宋"/>
          <w:sz w:val="28"/>
          <w:szCs w:val="28"/>
          <w:highlight w:val="none"/>
        </w:rPr>
        <w:t>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11</w:t>
      </w:r>
      <w:r>
        <w:rPr>
          <w:rFonts w:hint="eastAsia" w:ascii="仿宋" w:hAnsi="仿宋" w:eastAsia="仿宋" w:cs="仿宋"/>
          <w:kern w:val="2"/>
          <w:sz w:val="28"/>
          <w:szCs w:val="28"/>
          <w:highlight w:val="none"/>
        </w:rPr>
        <w:t>、本次项目不接受联合体竞谈，不允许分包或转包。</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12</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1）有效的营业执照（副本）；有效的开户行许可证/基本存款证明材料</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法定代表人证明书或授权委托书</w:t>
      </w:r>
      <w:r>
        <w:rPr>
          <w:rFonts w:hint="eastAsia" w:ascii="仿宋" w:hAnsi="仿宋" w:eastAsia="仿宋" w:cs="仿宋"/>
          <w:color w:val="000000"/>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备注：法定代表人须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法人证明材料及身份证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，若为被授权人须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一份法人授权委托书和身份证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及被授权委托人</w:t>
      </w:r>
      <w:r>
        <w:rPr>
          <w:rFonts w:hint="eastAsia" w:ascii="仿宋" w:hAnsi="仿宋" w:eastAsia="仿宋" w:cs="仿宋"/>
          <w:color w:val="000000"/>
          <w:sz w:val="28"/>
          <w:szCs w:val="28"/>
          <w:highlight w:val="none"/>
          <w:lang w:val="en-US" w:eastAsia="zh-CN"/>
        </w:rPr>
        <w:t>2023年2月至2024年2月任意6个月</w:t>
      </w:r>
      <w:r>
        <w:rPr>
          <w:rFonts w:hint="eastAsia" w:ascii="仿宋" w:hAnsi="仿宋" w:eastAsia="仿宋" w:cs="仿宋"/>
          <w:color w:val="000000"/>
          <w:sz w:val="28"/>
          <w:szCs w:val="28"/>
          <w:highlight w:val="none"/>
        </w:rPr>
        <w:t>在本单位的社保证明材料。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）提供一般纳税人认定资格证明材料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val="en-US" w:eastAsia="zh-CN"/>
        </w:rPr>
        <w:t>2023年1月1日至今任意一张已开出的13%增值税专用发票复印件</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lang w:val="en-US" w:eastAsia="zh-CN"/>
        </w:rPr>
        <w:t>提供市场监督局颁发的《中华人民共和国特种设备安装改造维修许可证》或《中华人民共和国特种设备制造许可证》（锅炉安装含改造修理B级）及以上资质证书。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（5）提供建设行政主管部门颁发的机电工程施工总承包三级及以上资质证书或建筑机电安装工程专业承包三级及以上资质证书。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提供本企业2020至2022年或2021至2023年财务报表或第三方财务审计报告（包含资产负债表、利润表、现金流量表）</w:t>
      </w:r>
      <w:r>
        <w:rPr>
          <w:rFonts w:hint="eastAsia" w:ascii="仿宋" w:hAnsi="仿宋" w:eastAsia="仿宋" w:cs="仿宋"/>
          <w:color w:val="auto"/>
          <w:sz w:val="28"/>
          <w:szCs w:val="28"/>
          <w:highlight w:val="none"/>
          <w:lang w:eastAsia="zh-CN"/>
        </w:rPr>
        <w:t>。</w:t>
      </w:r>
    </w:p>
    <w:p>
      <w:pPr>
        <w:spacing w:line="500" w:lineRule="exact"/>
        <w:ind w:firstLine="560" w:firstLineChars="200"/>
        <w:jc w:val="left"/>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提供2023年1月1日至今</w:t>
      </w:r>
      <w:r>
        <w:rPr>
          <w:rFonts w:hint="eastAsia" w:ascii="仿宋_GB2312" w:hAnsi="宋体" w:eastAsia="仿宋_GB2312" w:cs="Times New Roman"/>
          <w:color w:val="000000" w:themeColor="text1"/>
          <w:sz w:val="28"/>
          <w:szCs w:val="28"/>
          <w:highlight w:val="none"/>
          <w14:textFill>
            <w14:solidFill>
              <w14:schemeClr w14:val="tx1"/>
            </w14:solidFill>
          </w14:textFill>
        </w:rPr>
        <w:t>任意3个月的依法纳税缴纳证明材料和社保缴纳证明材料</w:t>
      </w: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w:t>
      </w:r>
      <w:bookmarkStart w:id="0" w:name="_GoBack"/>
      <w:bookmarkEnd w:id="0"/>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提供2021年1月1日至今至少</w:t>
      </w:r>
      <w:r>
        <w:rPr>
          <w:rFonts w:hint="eastAsia" w:ascii="仿宋" w:hAnsi="仿宋" w:eastAsia="仿宋" w:cs="仿宋"/>
          <w:color w:val="auto"/>
          <w:sz w:val="28"/>
          <w:szCs w:val="28"/>
          <w:highlight w:val="none"/>
        </w:rPr>
        <w:t>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sz w:val="28"/>
          <w:szCs w:val="28"/>
          <w:highlight w:val="none"/>
          <w:lang w:eastAsia="zh-CN"/>
        </w:rPr>
        <w:t>。</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（10）提供本企业未被列入国家企业信用信息公示系统（</w:t>
      </w:r>
      <w:r>
        <w:rPr>
          <w:rFonts w:hint="eastAsia" w:ascii="仿宋" w:hAnsi="仿宋" w:eastAsia="仿宋" w:cs="仿宋"/>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http://www.gsxt.gov.cn/index.html）严重违法失信企业名单</w:t>
      </w:r>
      <w:r>
        <w:rPr>
          <w:rFonts w:hint="eastAsia" w:ascii="仿宋" w:hAnsi="仿宋" w:eastAsia="仿宋" w:cs="仿宋"/>
          <w:kern w:val="2"/>
          <w:sz w:val="28"/>
          <w:szCs w:val="28"/>
          <w:highlight w:val="none"/>
          <w:lang w:val="en-US" w:eastAsia="zh-CN" w:bidi="ar-SA"/>
        </w:rPr>
        <w:fldChar w:fldCharType="end"/>
      </w:r>
      <w:r>
        <w:rPr>
          <w:rFonts w:hint="eastAsia" w:ascii="仿宋" w:hAnsi="仿宋" w:eastAsia="仿宋" w:cs="仿宋"/>
          <w:kern w:val="2"/>
          <w:sz w:val="28"/>
          <w:szCs w:val="28"/>
          <w:highlight w:val="none"/>
          <w:lang w:val="en-US" w:eastAsia="zh-CN" w:bidi="ar-SA"/>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kern w:val="2"/>
          <w:sz w:val="28"/>
          <w:szCs w:val="28"/>
          <w:highlight w:val="none"/>
          <w:lang w:val="en-US" w:eastAsia="zh-CN" w:bidi="ar-SA"/>
        </w:rPr>
        <w:t>提供保密承诺书（附件2）。</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sz w:val="28"/>
          <w:szCs w:val="28"/>
          <w:highlight w:val="none"/>
        </w:rPr>
        <w:t>其他需要提供的相关专业文件材料。</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pPr>
        <w:adjustRightInd w:val="0"/>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元（仅支持对公转账），售后不退（汇款后将回执扫描后发联系人邮箱主题栏里写清楚项目名称）；</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4、谈判时间：2024年0</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时30分（以发出的谈判文件为准）</w:t>
      </w:r>
    </w:p>
    <w:p>
      <w:pPr>
        <w:adjustRightInd w:val="0"/>
        <w:snapToGrid w:val="0"/>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业务咨询联系人：李德田</w:t>
      </w:r>
      <w:r>
        <w:rPr>
          <w:rFonts w:hint="default" w:ascii="仿宋" w:hAnsi="仿宋" w:eastAsia="仿宋" w:cs="仿宋"/>
          <w:sz w:val="28"/>
          <w:szCs w:val="28"/>
          <w:highlight w:val="none"/>
        </w:rPr>
        <w:t>、</w:t>
      </w:r>
      <w:r>
        <w:rPr>
          <w:rFonts w:hint="eastAsia" w:ascii="仿宋" w:hAnsi="仿宋" w:eastAsia="仿宋" w:cs="仿宋"/>
          <w:sz w:val="28"/>
          <w:szCs w:val="28"/>
          <w:highlight w:val="none"/>
        </w:rPr>
        <w:t>张佳影</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联系方式：13810875267</w:t>
      </w:r>
      <w:r>
        <w:rPr>
          <w:rFonts w:hint="default"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15222760446</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报名联系人：黄巍（13804703642）/郭宇飞（13474917016）</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联系电话：0471-3957849/4918085分机号：8022</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电子邮箱：huangwei@nmghuasheng.com</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人:潘宏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联系电话：0471-7393642/监督人电话：18686095595</w:t>
      </w:r>
    </w:p>
    <w:p>
      <w:pPr>
        <w:adjustRightInd w:val="0"/>
        <w:snapToGrid w:val="0"/>
        <w:spacing w:line="360" w:lineRule="auto"/>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电子邮件：</w:t>
      </w:r>
      <w:r>
        <w:rPr>
          <w:b w:val="0"/>
          <w:bCs w:val="0"/>
          <w:sz w:val="28"/>
          <w:szCs w:val="28"/>
          <w:highlight w:val="none"/>
        </w:rPr>
        <w:fldChar w:fldCharType="begin"/>
      </w:r>
      <w:r>
        <w:rPr>
          <w:b w:val="0"/>
          <w:bCs w:val="0"/>
          <w:sz w:val="28"/>
          <w:szCs w:val="28"/>
          <w:highlight w:val="none"/>
        </w:rPr>
        <w:instrText xml:space="preserve"> HYPERLINK "mailto:xuehaiyan@mengniu.cn" </w:instrText>
      </w:r>
      <w:r>
        <w:rPr>
          <w:b w:val="0"/>
          <w:bCs w:val="0"/>
          <w:sz w:val="28"/>
          <w:szCs w:val="28"/>
          <w:highlight w:val="none"/>
        </w:rPr>
        <w:fldChar w:fldCharType="separate"/>
      </w:r>
      <w:r>
        <w:rPr>
          <w:rFonts w:hint="eastAsia"/>
          <w:b w:val="0"/>
          <w:bCs w:val="0"/>
          <w:sz w:val="28"/>
          <w:szCs w:val="28"/>
          <w:highlight w:val="none"/>
          <w:lang w:val="en-US" w:eastAsia="zh-CN"/>
        </w:rPr>
        <w:t>panhong</w:t>
      </w:r>
      <w:r>
        <w:rPr>
          <w:rFonts w:hint="eastAsia" w:ascii="仿宋" w:hAnsi="仿宋" w:eastAsia="仿宋" w:cs="仿宋"/>
          <w:b w:val="0"/>
          <w:bCs w:val="0"/>
          <w:sz w:val="28"/>
          <w:szCs w:val="28"/>
          <w:highlight w:val="none"/>
        </w:rPr>
        <w:t>@mengniu.cn</w:t>
      </w:r>
      <w:r>
        <w:rPr>
          <w:rFonts w:hint="eastAsia" w:ascii="仿宋" w:hAnsi="仿宋" w:eastAsia="仿宋" w:cs="仿宋"/>
          <w:b w:val="0"/>
          <w:bCs w:val="0"/>
          <w:sz w:val="28"/>
          <w:szCs w:val="28"/>
          <w:highlight w:val="none"/>
        </w:rPr>
        <w:fldChar w:fldCharType="end"/>
      </w:r>
    </w:p>
    <w:p>
      <w:pPr>
        <w:pStyle w:val="3"/>
        <w:adjustRightInd w:val="0"/>
        <w:snapToGrid w:val="0"/>
        <w:spacing w:line="360" w:lineRule="auto"/>
        <w:ind w:firstLine="560"/>
        <w:rPr>
          <w:rFonts w:hint="eastAsia" w:ascii="仿宋" w:hAnsi="仿宋" w:eastAsia="仿宋" w:cs="仿宋"/>
          <w:sz w:val="28"/>
          <w:szCs w:val="28"/>
          <w:highlight w:val="none"/>
        </w:rPr>
      </w:pP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pPr>
        <w:spacing w:line="360" w:lineRule="auto"/>
        <w:jc w:val="center"/>
        <w:rPr>
          <w:rFonts w:ascii="仿宋" w:hAnsi="仿宋" w:eastAsia="仿宋" w:cs="仿宋"/>
          <w:b/>
          <w:szCs w:val="21"/>
          <w:highlight w:val="none"/>
        </w:rPr>
      </w:pP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特此证明。</w:t>
      </w:r>
    </w:p>
    <w:p>
      <w:pPr>
        <w:spacing w:line="360" w:lineRule="auto"/>
        <w:ind w:right="1556" w:rightChars="741"/>
        <w:jc w:val="right"/>
        <w:rPr>
          <w:rFonts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pPr>
        <w:spacing w:line="360" w:lineRule="auto"/>
        <w:ind w:right="1556" w:rightChars="741"/>
        <w:jc w:val="right"/>
        <w:rPr>
          <w:rFonts w:ascii="仿宋" w:hAnsi="仿宋" w:eastAsia="仿宋" w:cs="仿宋"/>
          <w:sz w:val="24"/>
          <w:highlight w:val="none"/>
        </w:rPr>
      </w:pPr>
    </w:p>
    <w:p>
      <w:pPr>
        <w:ind w:right="1556" w:rightChars="741"/>
        <w:jc w:val="right"/>
        <w:rPr>
          <w:rFonts w:ascii="仿宋" w:hAnsi="仿宋" w:eastAsia="仿宋" w:cs="仿宋"/>
          <w:b/>
          <w:kern w:val="0"/>
          <w:sz w:val="36"/>
          <w:szCs w:val="36"/>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pPr>
              <w:jc w:val="center"/>
              <w:rPr>
                <w:rFonts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trPr>
        <w:tc>
          <w:tcPr>
            <w:tcW w:w="5060" w:type="dxa"/>
            <w:shd w:val="clear" w:color="auto" w:fill="auto"/>
          </w:tcPr>
          <w:p>
            <w:pPr>
              <w:jc w:val="center"/>
              <w:rPr>
                <w:rFonts w:ascii="仿宋" w:hAnsi="仿宋" w:eastAsia="仿宋" w:cs="仿宋"/>
                <w:b/>
                <w:kern w:val="0"/>
                <w:sz w:val="36"/>
                <w:szCs w:val="36"/>
                <w:highlight w:val="none"/>
              </w:rPr>
            </w:pPr>
          </w:p>
        </w:tc>
        <w:tc>
          <w:tcPr>
            <w:tcW w:w="5060" w:type="dxa"/>
            <w:shd w:val="clear" w:color="auto" w:fill="auto"/>
          </w:tcPr>
          <w:p>
            <w:pPr>
              <w:jc w:val="center"/>
              <w:rPr>
                <w:rFonts w:ascii="仿宋" w:hAnsi="仿宋" w:eastAsia="仿宋" w:cs="仿宋"/>
                <w:b/>
                <w:kern w:val="0"/>
                <w:sz w:val="36"/>
                <w:szCs w:val="36"/>
                <w:highlight w:val="none"/>
              </w:rPr>
            </w:pPr>
          </w:p>
        </w:tc>
      </w:tr>
    </w:tbl>
    <w:p>
      <w:pPr>
        <w:rPr>
          <w:rFonts w:ascii="仿宋" w:hAnsi="仿宋" w:eastAsia="仿宋" w:cs="仿宋"/>
          <w:sz w:val="20"/>
          <w:szCs w:val="22"/>
          <w:highlight w:val="none"/>
        </w:rPr>
      </w:pPr>
    </w:p>
    <w:p>
      <w:pP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pPr>
        <w:jc w:val="center"/>
        <w:rPr>
          <w:rFonts w:ascii="仿宋" w:hAnsi="仿宋" w:eastAsia="仿宋" w:cs="仿宋"/>
          <w:color w:val="000000"/>
          <w:szCs w:val="21"/>
          <w:highlight w:val="none"/>
        </w:rPr>
      </w:pPr>
    </w:p>
    <w:p>
      <w:pPr>
        <w:spacing w:line="360" w:lineRule="auto"/>
        <w:ind w:right="594" w:rightChars="283"/>
        <w:jc w:val="left"/>
        <w:rPr>
          <w:rFonts w:ascii="仿宋" w:hAnsi="仿宋" w:eastAsia="仿宋" w:cs="仿宋"/>
          <w:sz w:val="24"/>
          <w:highlight w:val="none"/>
        </w:rPr>
      </w:pPr>
      <w:r>
        <w:rPr>
          <w:rFonts w:hint="eastAsia" w:ascii="仿宋" w:hAnsi="仿宋" w:eastAsia="仿宋" w:cs="仿宋"/>
          <w:sz w:val="24"/>
          <w:highlight w:val="none"/>
          <w:u w:val="single"/>
          <w:lang w:eastAsia="zh-CN"/>
        </w:rPr>
        <w:t>蒙牛乳制品（天津）有限责任公司</w:t>
      </w:r>
      <w:r>
        <w:rPr>
          <w:rFonts w:hint="eastAsia" w:ascii="仿宋" w:hAnsi="仿宋" w:eastAsia="仿宋" w:cs="仿宋"/>
          <w:sz w:val="24"/>
          <w:highlight w:val="none"/>
        </w:rPr>
        <w:t>：</w:t>
      </w:r>
    </w:p>
    <w:p>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蒙牛乳业改造锅炉技术升级项目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竞谈活动中的一切事宜。</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法定代表人授权委托书有效期_</w:t>
      </w: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竞谈人全称（公章）：</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法定代表人（签字）：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授权委托人（签字）：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身份证号码：</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联系电话：</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职      务：</w:t>
      </w:r>
    </w:p>
    <w:p>
      <w:pPr>
        <w:spacing w:line="360" w:lineRule="auto"/>
        <w:ind w:left="850" w:leftChars="405" w:firstLine="569"/>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pPr>
        <w:ind w:firstLine="851" w:firstLineChars="353"/>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1" w:hRule="atLeast"/>
          <w:jc w:val="center"/>
        </w:trPr>
        <w:tc>
          <w:tcPr>
            <w:tcW w:w="4498"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pPr>
        <w:pStyle w:val="15"/>
        <w:spacing w:after="0" w:line="360" w:lineRule="auto"/>
        <w:ind w:left="0" w:leftChars="0" w:firstLine="0" w:firstLineChars="0"/>
        <w:jc w:val="center"/>
        <w:rPr>
          <w:rFonts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pPr>
        <w:rPr>
          <w:rFonts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pPr>
        <w:pStyle w:val="15"/>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甲方：</w:t>
      </w:r>
      <w:r>
        <w:rPr>
          <w:rFonts w:hint="eastAsia" w:ascii="仿宋" w:hAnsi="仿宋" w:eastAsia="仿宋" w:cs="仿宋"/>
          <w:color w:val="000000"/>
          <w:kern w:val="0"/>
          <w:sz w:val="24"/>
          <w:highlight w:val="none"/>
          <w:lang w:eastAsia="zh-CN"/>
        </w:rPr>
        <w:t>蒙牛乳制品（天津）有限责任公司</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地址：天津市武清区京滨工业园</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eastAsia="zh-CN"/>
        </w:rPr>
        <w:t>蒙牛乳业改造锅炉技术升级项目</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10</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5</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sz w:val="24"/>
          <w:highlight w:val="none"/>
        </w:rPr>
        <w:t xml:space="preserve"> </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（三）附件法律效力条款</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1</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种方式解决：</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2" w:firstLineChars="200"/>
        <w:rPr>
          <w:rFonts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pPr>
        <w:pStyle w:val="5"/>
        <w:adjustRightInd w:val="0"/>
        <w:snapToGrid w:val="0"/>
        <w:spacing w:after="0"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pPr>
        <w:adjustRightInd w:val="0"/>
        <w:snapToGrid w:val="0"/>
        <w:spacing w:line="360" w:lineRule="auto"/>
        <w:ind w:firstLine="482" w:firstLineChars="200"/>
        <w:rPr>
          <w:rFonts w:ascii="仿宋" w:hAnsi="仿宋" w:eastAsia="仿宋" w:cs="仿宋"/>
          <w:b/>
          <w:bCs/>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pPr>
        <w:widowControl/>
        <w:adjustRightInd w:val="0"/>
        <w:snapToGrid w:val="0"/>
        <w:spacing w:line="360" w:lineRule="auto"/>
        <w:ind w:firstLine="480" w:firstLineChars="200"/>
        <w:textAlignment w:val="baseline"/>
        <w:rPr>
          <w:rFonts w:ascii="仿宋" w:hAnsi="仿宋" w:eastAsia="仿宋" w:cs="仿宋"/>
          <w:kern w:val="0"/>
          <w:sz w:val="22"/>
          <w:szCs w:val="22"/>
          <w:highlight w:val="none"/>
        </w:rPr>
      </w:pPr>
      <w:r>
        <w:rPr>
          <w:rFonts w:hint="eastAsia" w:ascii="仿宋" w:hAnsi="仿宋" w:eastAsia="仿宋" w:cs="仿宋"/>
          <w:color w:val="000000"/>
          <w:kern w:val="0"/>
          <w:sz w:val="24"/>
          <w:highlight w:val="none"/>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376F0"/>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0104C"/>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4212"/>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468A7"/>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20097F"/>
    <w:rsid w:val="013328AA"/>
    <w:rsid w:val="0167665B"/>
    <w:rsid w:val="01852063"/>
    <w:rsid w:val="018D0F17"/>
    <w:rsid w:val="01CF32DE"/>
    <w:rsid w:val="025B398D"/>
    <w:rsid w:val="03396A75"/>
    <w:rsid w:val="03B039E5"/>
    <w:rsid w:val="03FF7F4D"/>
    <w:rsid w:val="043B658C"/>
    <w:rsid w:val="0442248D"/>
    <w:rsid w:val="046046C1"/>
    <w:rsid w:val="04EB770A"/>
    <w:rsid w:val="04EC3C01"/>
    <w:rsid w:val="04F73278"/>
    <w:rsid w:val="05210C49"/>
    <w:rsid w:val="05324929"/>
    <w:rsid w:val="054160C5"/>
    <w:rsid w:val="05503855"/>
    <w:rsid w:val="0613207D"/>
    <w:rsid w:val="06215549"/>
    <w:rsid w:val="064723F6"/>
    <w:rsid w:val="066159B7"/>
    <w:rsid w:val="069A0A43"/>
    <w:rsid w:val="06B540D2"/>
    <w:rsid w:val="074701C4"/>
    <w:rsid w:val="07914FC5"/>
    <w:rsid w:val="07976710"/>
    <w:rsid w:val="07BE4DDB"/>
    <w:rsid w:val="087757EB"/>
    <w:rsid w:val="08915868"/>
    <w:rsid w:val="08B33959"/>
    <w:rsid w:val="08F70B00"/>
    <w:rsid w:val="092C697E"/>
    <w:rsid w:val="099806A6"/>
    <w:rsid w:val="09A95281"/>
    <w:rsid w:val="09C60E63"/>
    <w:rsid w:val="09E828BD"/>
    <w:rsid w:val="0A0D7099"/>
    <w:rsid w:val="0A116B8A"/>
    <w:rsid w:val="0A984BB5"/>
    <w:rsid w:val="0ABB6BEE"/>
    <w:rsid w:val="0ACC0BD7"/>
    <w:rsid w:val="0AE533DD"/>
    <w:rsid w:val="0B177B03"/>
    <w:rsid w:val="0BC615A2"/>
    <w:rsid w:val="0BE84410"/>
    <w:rsid w:val="0C78283D"/>
    <w:rsid w:val="0CA47FF3"/>
    <w:rsid w:val="0D0F0E03"/>
    <w:rsid w:val="0D182FCD"/>
    <w:rsid w:val="0D1B5FC6"/>
    <w:rsid w:val="0D657E5E"/>
    <w:rsid w:val="0DAB0FFB"/>
    <w:rsid w:val="0DB2155C"/>
    <w:rsid w:val="0DDF6A90"/>
    <w:rsid w:val="0DF90060"/>
    <w:rsid w:val="0E027B99"/>
    <w:rsid w:val="0E343D40"/>
    <w:rsid w:val="0E3776C4"/>
    <w:rsid w:val="0E8D781D"/>
    <w:rsid w:val="0F040B1F"/>
    <w:rsid w:val="0F4B4326"/>
    <w:rsid w:val="0F98167A"/>
    <w:rsid w:val="0FCE36E6"/>
    <w:rsid w:val="0FFB56E1"/>
    <w:rsid w:val="0FFF6CF0"/>
    <w:rsid w:val="100A09EA"/>
    <w:rsid w:val="101857E1"/>
    <w:rsid w:val="10282537"/>
    <w:rsid w:val="10AA19C2"/>
    <w:rsid w:val="10B13671"/>
    <w:rsid w:val="10B95F8E"/>
    <w:rsid w:val="11232927"/>
    <w:rsid w:val="114664E4"/>
    <w:rsid w:val="11551A52"/>
    <w:rsid w:val="118C11EC"/>
    <w:rsid w:val="11AC53EA"/>
    <w:rsid w:val="11C50B37"/>
    <w:rsid w:val="11CB4713"/>
    <w:rsid w:val="11D7587F"/>
    <w:rsid w:val="1220376C"/>
    <w:rsid w:val="12343F4F"/>
    <w:rsid w:val="12667B87"/>
    <w:rsid w:val="127B536B"/>
    <w:rsid w:val="12A762DD"/>
    <w:rsid w:val="12EA1C6D"/>
    <w:rsid w:val="1330560C"/>
    <w:rsid w:val="1341487C"/>
    <w:rsid w:val="138E6A96"/>
    <w:rsid w:val="13993E04"/>
    <w:rsid w:val="13B0761A"/>
    <w:rsid w:val="13CA61AD"/>
    <w:rsid w:val="1429375F"/>
    <w:rsid w:val="14745DB2"/>
    <w:rsid w:val="14883E09"/>
    <w:rsid w:val="148D1503"/>
    <w:rsid w:val="14DF1309"/>
    <w:rsid w:val="150B5B30"/>
    <w:rsid w:val="151B44ED"/>
    <w:rsid w:val="151B7D83"/>
    <w:rsid w:val="156D6E2E"/>
    <w:rsid w:val="15885314"/>
    <w:rsid w:val="15CC6FEB"/>
    <w:rsid w:val="161B22DB"/>
    <w:rsid w:val="164C557B"/>
    <w:rsid w:val="16923101"/>
    <w:rsid w:val="16F44753"/>
    <w:rsid w:val="171E4694"/>
    <w:rsid w:val="172C7D80"/>
    <w:rsid w:val="17533C12"/>
    <w:rsid w:val="1767664C"/>
    <w:rsid w:val="17D4504B"/>
    <w:rsid w:val="17EC02EE"/>
    <w:rsid w:val="180528A8"/>
    <w:rsid w:val="183879D7"/>
    <w:rsid w:val="18775C69"/>
    <w:rsid w:val="18AA79BA"/>
    <w:rsid w:val="18D3419F"/>
    <w:rsid w:val="194A03C4"/>
    <w:rsid w:val="199E4F47"/>
    <w:rsid w:val="19A12DEB"/>
    <w:rsid w:val="19D516F7"/>
    <w:rsid w:val="1A061133"/>
    <w:rsid w:val="1A442663"/>
    <w:rsid w:val="1A614629"/>
    <w:rsid w:val="1A87029B"/>
    <w:rsid w:val="1A8E7D82"/>
    <w:rsid w:val="1AB01DE5"/>
    <w:rsid w:val="1AD60E50"/>
    <w:rsid w:val="1AE87493"/>
    <w:rsid w:val="1C1E2830"/>
    <w:rsid w:val="1C380EEE"/>
    <w:rsid w:val="1C5550AF"/>
    <w:rsid w:val="1CD16706"/>
    <w:rsid w:val="1D197DFC"/>
    <w:rsid w:val="1D1A5680"/>
    <w:rsid w:val="1D504D89"/>
    <w:rsid w:val="1DA35C31"/>
    <w:rsid w:val="1DD106B2"/>
    <w:rsid w:val="1DE37937"/>
    <w:rsid w:val="1E873B42"/>
    <w:rsid w:val="1EA908B4"/>
    <w:rsid w:val="1EE646C3"/>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8D4259"/>
    <w:rsid w:val="22964ED5"/>
    <w:rsid w:val="229E518B"/>
    <w:rsid w:val="22C21293"/>
    <w:rsid w:val="23083C6E"/>
    <w:rsid w:val="236664A2"/>
    <w:rsid w:val="23753F06"/>
    <w:rsid w:val="23D52639"/>
    <w:rsid w:val="23FA5E66"/>
    <w:rsid w:val="24805A88"/>
    <w:rsid w:val="249E281E"/>
    <w:rsid w:val="24B95773"/>
    <w:rsid w:val="24CA3613"/>
    <w:rsid w:val="25645F55"/>
    <w:rsid w:val="25735758"/>
    <w:rsid w:val="26037828"/>
    <w:rsid w:val="26085B2A"/>
    <w:rsid w:val="261A6178"/>
    <w:rsid w:val="263006DF"/>
    <w:rsid w:val="264B11E3"/>
    <w:rsid w:val="27192D35"/>
    <w:rsid w:val="27900059"/>
    <w:rsid w:val="27A24E6D"/>
    <w:rsid w:val="27AD2ECC"/>
    <w:rsid w:val="27C42128"/>
    <w:rsid w:val="27FA6A57"/>
    <w:rsid w:val="28A33EF2"/>
    <w:rsid w:val="28BC1F5F"/>
    <w:rsid w:val="28E66AE2"/>
    <w:rsid w:val="290D27BA"/>
    <w:rsid w:val="29453D02"/>
    <w:rsid w:val="2A0D2069"/>
    <w:rsid w:val="2A49211B"/>
    <w:rsid w:val="2A76312F"/>
    <w:rsid w:val="2A820794"/>
    <w:rsid w:val="2A830F86"/>
    <w:rsid w:val="2A9211C9"/>
    <w:rsid w:val="2AC8270A"/>
    <w:rsid w:val="2B2F00A1"/>
    <w:rsid w:val="2BB26B40"/>
    <w:rsid w:val="2BCB7DF6"/>
    <w:rsid w:val="2C275941"/>
    <w:rsid w:val="2C363DD6"/>
    <w:rsid w:val="2C5D4207"/>
    <w:rsid w:val="2C7174B9"/>
    <w:rsid w:val="2C8113C9"/>
    <w:rsid w:val="2C83526D"/>
    <w:rsid w:val="2CCA11E6"/>
    <w:rsid w:val="2CDE377D"/>
    <w:rsid w:val="2D0D05CB"/>
    <w:rsid w:val="2D5F483D"/>
    <w:rsid w:val="2DA9474E"/>
    <w:rsid w:val="2DB9081B"/>
    <w:rsid w:val="2DD815E9"/>
    <w:rsid w:val="2DE906FD"/>
    <w:rsid w:val="2DFD2DFD"/>
    <w:rsid w:val="2E134C05"/>
    <w:rsid w:val="2E216A9F"/>
    <w:rsid w:val="2E5A289E"/>
    <w:rsid w:val="2E754011"/>
    <w:rsid w:val="2EA339A5"/>
    <w:rsid w:val="2EEF955B"/>
    <w:rsid w:val="2F2C2755"/>
    <w:rsid w:val="2F7D2448"/>
    <w:rsid w:val="2F903A2D"/>
    <w:rsid w:val="2F9E588D"/>
    <w:rsid w:val="307512ED"/>
    <w:rsid w:val="30A070FC"/>
    <w:rsid w:val="30A95BF8"/>
    <w:rsid w:val="30AA4BDA"/>
    <w:rsid w:val="30AC45DC"/>
    <w:rsid w:val="30B401AA"/>
    <w:rsid w:val="310838D8"/>
    <w:rsid w:val="310B092C"/>
    <w:rsid w:val="3115220C"/>
    <w:rsid w:val="313D6FEC"/>
    <w:rsid w:val="31C36CEA"/>
    <w:rsid w:val="32257411"/>
    <w:rsid w:val="324F225D"/>
    <w:rsid w:val="32AE3E87"/>
    <w:rsid w:val="32D06680"/>
    <w:rsid w:val="33186790"/>
    <w:rsid w:val="333A19F2"/>
    <w:rsid w:val="33923FE8"/>
    <w:rsid w:val="33961518"/>
    <w:rsid w:val="33FF1D43"/>
    <w:rsid w:val="349D28AE"/>
    <w:rsid w:val="34B41873"/>
    <w:rsid w:val="352F0261"/>
    <w:rsid w:val="35357F3F"/>
    <w:rsid w:val="36684EE8"/>
    <w:rsid w:val="36713365"/>
    <w:rsid w:val="370A5D67"/>
    <w:rsid w:val="37112707"/>
    <w:rsid w:val="373F07DB"/>
    <w:rsid w:val="374C2A5E"/>
    <w:rsid w:val="37560B2F"/>
    <w:rsid w:val="37736204"/>
    <w:rsid w:val="3830430D"/>
    <w:rsid w:val="38A74091"/>
    <w:rsid w:val="38BE5C45"/>
    <w:rsid w:val="38CF7268"/>
    <w:rsid w:val="38D62BC9"/>
    <w:rsid w:val="38FE7A4A"/>
    <w:rsid w:val="392349E1"/>
    <w:rsid w:val="39B81F2D"/>
    <w:rsid w:val="39DB29D0"/>
    <w:rsid w:val="3A3F6855"/>
    <w:rsid w:val="3A6137A5"/>
    <w:rsid w:val="3BCFFEC5"/>
    <w:rsid w:val="3BED7720"/>
    <w:rsid w:val="3BF8729B"/>
    <w:rsid w:val="3BFE93B0"/>
    <w:rsid w:val="3C1A2DCC"/>
    <w:rsid w:val="3CBF1958"/>
    <w:rsid w:val="3CC64025"/>
    <w:rsid w:val="3D1D3DFF"/>
    <w:rsid w:val="3D435FF7"/>
    <w:rsid w:val="3D67DF70"/>
    <w:rsid w:val="3DA4749B"/>
    <w:rsid w:val="3DB500A1"/>
    <w:rsid w:val="3DBF00CF"/>
    <w:rsid w:val="3DFA1107"/>
    <w:rsid w:val="3E5D0277"/>
    <w:rsid w:val="3E5F496C"/>
    <w:rsid w:val="3EE32A42"/>
    <w:rsid w:val="3EE531D5"/>
    <w:rsid w:val="3F4D8EB5"/>
    <w:rsid w:val="3FFF099C"/>
    <w:rsid w:val="402D0F68"/>
    <w:rsid w:val="40402DB2"/>
    <w:rsid w:val="4055115C"/>
    <w:rsid w:val="406A3FA8"/>
    <w:rsid w:val="408D6263"/>
    <w:rsid w:val="409826B2"/>
    <w:rsid w:val="409B7992"/>
    <w:rsid w:val="40AD2461"/>
    <w:rsid w:val="41016B51"/>
    <w:rsid w:val="411B408F"/>
    <w:rsid w:val="4121425A"/>
    <w:rsid w:val="41237FF7"/>
    <w:rsid w:val="41295049"/>
    <w:rsid w:val="4195228E"/>
    <w:rsid w:val="41D807C3"/>
    <w:rsid w:val="4229496C"/>
    <w:rsid w:val="42450EE2"/>
    <w:rsid w:val="4248034C"/>
    <w:rsid w:val="424D4759"/>
    <w:rsid w:val="42613503"/>
    <w:rsid w:val="427C5B2B"/>
    <w:rsid w:val="42897FBC"/>
    <w:rsid w:val="42DD1321"/>
    <w:rsid w:val="435A1B2F"/>
    <w:rsid w:val="43996CCD"/>
    <w:rsid w:val="43CD7FF9"/>
    <w:rsid w:val="43FA23EB"/>
    <w:rsid w:val="441C2F44"/>
    <w:rsid w:val="44624498"/>
    <w:rsid w:val="450C2A0D"/>
    <w:rsid w:val="453F2776"/>
    <w:rsid w:val="454F7B26"/>
    <w:rsid w:val="466876BC"/>
    <w:rsid w:val="466955B1"/>
    <w:rsid w:val="46EC4B66"/>
    <w:rsid w:val="4729480B"/>
    <w:rsid w:val="475F22C8"/>
    <w:rsid w:val="47A8274C"/>
    <w:rsid w:val="47EC26FA"/>
    <w:rsid w:val="484C5130"/>
    <w:rsid w:val="48F454BF"/>
    <w:rsid w:val="490563C2"/>
    <w:rsid w:val="490D12B6"/>
    <w:rsid w:val="497C5C27"/>
    <w:rsid w:val="49E40C09"/>
    <w:rsid w:val="4A421B4B"/>
    <w:rsid w:val="4A496AF7"/>
    <w:rsid w:val="4A6F3B8F"/>
    <w:rsid w:val="4A9F106C"/>
    <w:rsid w:val="4AD904B9"/>
    <w:rsid w:val="4AE526B9"/>
    <w:rsid w:val="4AEC61CE"/>
    <w:rsid w:val="4B027E16"/>
    <w:rsid w:val="4B2F253A"/>
    <w:rsid w:val="4B370BDC"/>
    <w:rsid w:val="4B39645F"/>
    <w:rsid w:val="4B417145"/>
    <w:rsid w:val="4B6B14D5"/>
    <w:rsid w:val="4C190622"/>
    <w:rsid w:val="4C486AD9"/>
    <w:rsid w:val="4C6A56AA"/>
    <w:rsid w:val="4CB47479"/>
    <w:rsid w:val="4CBE0157"/>
    <w:rsid w:val="4D547C6B"/>
    <w:rsid w:val="4D5B40E5"/>
    <w:rsid w:val="4D5D520F"/>
    <w:rsid w:val="4D863A8F"/>
    <w:rsid w:val="4D9C5D37"/>
    <w:rsid w:val="4D9D1BCB"/>
    <w:rsid w:val="4DA00D0C"/>
    <w:rsid w:val="4DAB79C8"/>
    <w:rsid w:val="4DC65A3E"/>
    <w:rsid w:val="4DE136AC"/>
    <w:rsid w:val="4E232905"/>
    <w:rsid w:val="4E3A0251"/>
    <w:rsid w:val="4E3B024A"/>
    <w:rsid w:val="4E4D0DDF"/>
    <w:rsid w:val="4E6F5300"/>
    <w:rsid w:val="4E7147EF"/>
    <w:rsid w:val="4E755976"/>
    <w:rsid w:val="4EC05AEB"/>
    <w:rsid w:val="4EE226DC"/>
    <w:rsid w:val="4EE64B01"/>
    <w:rsid w:val="4F126233"/>
    <w:rsid w:val="4F9E5658"/>
    <w:rsid w:val="4FAD34A3"/>
    <w:rsid w:val="4FF6B2ED"/>
    <w:rsid w:val="50115ABD"/>
    <w:rsid w:val="501E6ED7"/>
    <w:rsid w:val="5025247B"/>
    <w:rsid w:val="506E04B6"/>
    <w:rsid w:val="50CF0B36"/>
    <w:rsid w:val="511F2F07"/>
    <w:rsid w:val="51295B34"/>
    <w:rsid w:val="514B732D"/>
    <w:rsid w:val="51A115C7"/>
    <w:rsid w:val="51D55866"/>
    <w:rsid w:val="51E1289C"/>
    <w:rsid w:val="520F57C2"/>
    <w:rsid w:val="52196B0F"/>
    <w:rsid w:val="52270AA9"/>
    <w:rsid w:val="523F2C29"/>
    <w:rsid w:val="52615888"/>
    <w:rsid w:val="528140BC"/>
    <w:rsid w:val="52E44D65"/>
    <w:rsid w:val="53DA3B21"/>
    <w:rsid w:val="53E775E0"/>
    <w:rsid w:val="542406F9"/>
    <w:rsid w:val="54580A3D"/>
    <w:rsid w:val="54B073C5"/>
    <w:rsid w:val="557B2E61"/>
    <w:rsid w:val="561D19DF"/>
    <w:rsid w:val="56A47D45"/>
    <w:rsid w:val="56D43DA7"/>
    <w:rsid w:val="56D81366"/>
    <w:rsid w:val="56FF0435"/>
    <w:rsid w:val="577F14B8"/>
    <w:rsid w:val="579D3F41"/>
    <w:rsid w:val="57D927D1"/>
    <w:rsid w:val="57FDA373"/>
    <w:rsid w:val="58606975"/>
    <w:rsid w:val="58711B6E"/>
    <w:rsid w:val="58714C2D"/>
    <w:rsid w:val="587761B0"/>
    <w:rsid w:val="591B5E46"/>
    <w:rsid w:val="592261E4"/>
    <w:rsid w:val="59260BAB"/>
    <w:rsid w:val="5927712F"/>
    <w:rsid w:val="598A7839"/>
    <w:rsid w:val="59931C67"/>
    <w:rsid w:val="599B3347"/>
    <w:rsid w:val="59E8609E"/>
    <w:rsid w:val="5A1975AC"/>
    <w:rsid w:val="5A4A3FF7"/>
    <w:rsid w:val="5A7645F8"/>
    <w:rsid w:val="5AFBE689"/>
    <w:rsid w:val="5B1D333C"/>
    <w:rsid w:val="5B507BCA"/>
    <w:rsid w:val="5BAD60A4"/>
    <w:rsid w:val="5BBC0F6D"/>
    <w:rsid w:val="5BF4460A"/>
    <w:rsid w:val="5C1473E0"/>
    <w:rsid w:val="5C1802E8"/>
    <w:rsid w:val="5C2A57AD"/>
    <w:rsid w:val="5C62315B"/>
    <w:rsid w:val="5D1404EB"/>
    <w:rsid w:val="5D2522C4"/>
    <w:rsid w:val="5D3053CD"/>
    <w:rsid w:val="5D355E4C"/>
    <w:rsid w:val="5D7EB222"/>
    <w:rsid w:val="5D7F416C"/>
    <w:rsid w:val="5D9770B0"/>
    <w:rsid w:val="5DE9492A"/>
    <w:rsid w:val="5E351A19"/>
    <w:rsid w:val="5E5C0303"/>
    <w:rsid w:val="5EC87A97"/>
    <w:rsid w:val="5F143125"/>
    <w:rsid w:val="5F9023E4"/>
    <w:rsid w:val="5FAEFF39"/>
    <w:rsid w:val="5FAF13D7"/>
    <w:rsid w:val="5FBC4DC8"/>
    <w:rsid w:val="60107A8F"/>
    <w:rsid w:val="60302C80"/>
    <w:rsid w:val="60787ECC"/>
    <w:rsid w:val="608447A3"/>
    <w:rsid w:val="60931F2B"/>
    <w:rsid w:val="60D811BA"/>
    <w:rsid w:val="610D4955"/>
    <w:rsid w:val="61CC7834"/>
    <w:rsid w:val="629E7A04"/>
    <w:rsid w:val="62B15989"/>
    <w:rsid w:val="62C15E60"/>
    <w:rsid w:val="63023DC6"/>
    <w:rsid w:val="630B32EB"/>
    <w:rsid w:val="632C2BD8"/>
    <w:rsid w:val="63317169"/>
    <w:rsid w:val="636D6C72"/>
    <w:rsid w:val="639D001D"/>
    <w:rsid w:val="639D633D"/>
    <w:rsid w:val="63A06D6E"/>
    <w:rsid w:val="63AD4A56"/>
    <w:rsid w:val="63F52BCD"/>
    <w:rsid w:val="64852DBB"/>
    <w:rsid w:val="648B0ACF"/>
    <w:rsid w:val="648F5856"/>
    <w:rsid w:val="64D74B64"/>
    <w:rsid w:val="64E37763"/>
    <w:rsid w:val="65443991"/>
    <w:rsid w:val="65847385"/>
    <w:rsid w:val="65944781"/>
    <w:rsid w:val="65F25313"/>
    <w:rsid w:val="66AC21EA"/>
    <w:rsid w:val="66B23A7E"/>
    <w:rsid w:val="66BF0E71"/>
    <w:rsid w:val="66F21508"/>
    <w:rsid w:val="67282E80"/>
    <w:rsid w:val="674566A0"/>
    <w:rsid w:val="67470C34"/>
    <w:rsid w:val="67531383"/>
    <w:rsid w:val="67CE2012"/>
    <w:rsid w:val="67D068B1"/>
    <w:rsid w:val="67E024AA"/>
    <w:rsid w:val="681F5143"/>
    <w:rsid w:val="682806C1"/>
    <w:rsid w:val="683B2F69"/>
    <w:rsid w:val="68AD5658"/>
    <w:rsid w:val="69186302"/>
    <w:rsid w:val="694E1157"/>
    <w:rsid w:val="69746A9E"/>
    <w:rsid w:val="6996689F"/>
    <w:rsid w:val="69990F25"/>
    <w:rsid w:val="69AE3F6C"/>
    <w:rsid w:val="69DD2570"/>
    <w:rsid w:val="69F569D8"/>
    <w:rsid w:val="6A8A4544"/>
    <w:rsid w:val="6A973B65"/>
    <w:rsid w:val="6B170353"/>
    <w:rsid w:val="6B564A4D"/>
    <w:rsid w:val="6B8C1F66"/>
    <w:rsid w:val="6BC03605"/>
    <w:rsid w:val="6BCB1646"/>
    <w:rsid w:val="6C30791F"/>
    <w:rsid w:val="6CA30A4B"/>
    <w:rsid w:val="6CB724A7"/>
    <w:rsid w:val="6CDE7C17"/>
    <w:rsid w:val="6CFC7FBB"/>
    <w:rsid w:val="6D216E90"/>
    <w:rsid w:val="6D2531FB"/>
    <w:rsid w:val="6D7A5963"/>
    <w:rsid w:val="6D833992"/>
    <w:rsid w:val="6D8F4B19"/>
    <w:rsid w:val="6D947EF1"/>
    <w:rsid w:val="6D95720A"/>
    <w:rsid w:val="6DBB7AC7"/>
    <w:rsid w:val="6DCF1576"/>
    <w:rsid w:val="6DDF43C8"/>
    <w:rsid w:val="6E352CE2"/>
    <w:rsid w:val="6E3E1B2A"/>
    <w:rsid w:val="6E4C5EDF"/>
    <w:rsid w:val="6E86276D"/>
    <w:rsid w:val="6ECA001B"/>
    <w:rsid w:val="6EF0078F"/>
    <w:rsid w:val="6F280D81"/>
    <w:rsid w:val="6F3713AB"/>
    <w:rsid w:val="6F5969EF"/>
    <w:rsid w:val="6F7F9780"/>
    <w:rsid w:val="6FBF0E3C"/>
    <w:rsid w:val="70025ED8"/>
    <w:rsid w:val="701E77AF"/>
    <w:rsid w:val="704459D8"/>
    <w:rsid w:val="705F07D2"/>
    <w:rsid w:val="70612CDA"/>
    <w:rsid w:val="70785D38"/>
    <w:rsid w:val="70A92A27"/>
    <w:rsid w:val="710638F6"/>
    <w:rsid w:val="71127EE6"/>
    <w:rsid w:val="71350900"/>
    <w:rsid w:val="714B04FA"/>
    <w:rsid w:val="716770DC"/>
    <w:rsid w:val="718669C1"/>
    <w:rsid w:val="71CA4371"/>
    <w:rsid w:val="71CE3BD4"/>
    <w:rsid w:val="71DE7EA3"/>
    <w:rsid w:val="721645D1"/>
    <w:rsid w:val="727A13A4"/>
    <w:rsid w:val="72C70CBE"/>
    <w:rsid w:val="73026629"/>
    <w:rsid w:val="732628EC"/>
    <w:rsid w:val="73DD2FAD"/>
    <w:rsid w:val="73F75DEF"/>
    <w:rsid w:val="74055B35"/>
    <w:rsid w:val="740C6EC3"/>
    <w:rsid w:val="741E09A4"/>
    <w:rsid w:val="742E1285"/>
    <w:rsid w:val="746337EB"/>
    <w:rsid w:val="74D774D1"/>
    <w:rsid w:val="74E37C34"/>
    <w:rsid w:val="751A121B"/>
    <w:rsid w:val="75546D59"/>
    <w:rsid w:val="75761C12"/>
    <w:rsid w:val="759578E3"/>
    <w:rsid w:val="75CA4333"/>
    <w:rsid w:val="75FD2E9D"/>
    <w:rsid w:val="75FE2E23"/>
    <w:rsid w:val="76083D29"/>
    <w:rsid w:val="765434F9"/>
    <w:rsid w:val="76621A2C"/>
    <w:rsid w:val="76947A22"/>
    <w:rsid w:val="769A7FC0"/>
    <w:rsid w:val="76A527EF"/>
    <w:rsid w:val="76D7AE84"/>
    <w:rsid w:val="779A5F4C"/>
    <w:rsid w:val="77A25CDB"/>
    <w:rsid w:val="77FECFC0"/>
    <w:rsid w:val="78772AEC"/>
    <w:rsid w:val="78CF22B3"/>
    <w:rsid w:val="79182DF3"/>
    <w:rsid w:val="792307AE"/>
    <w:rsid w:val="792FF283"/>
    <w:rsid w:val="79670C5C"/>
    <w:rsid w:val="797D44CB"/>
    <w:rsid w:val="797DA5C9"/>
    <w:rsid w:val="79A656C4"/>
    <w:rsid w:val="79C75763"/>
    <w:rsid w:val="79DF6ADB"/>
    <w:rsid w:val="79EE2BC7"/>
    <w:rsid w:val="79FD2ABD"/>
    <w:rsid w:val="7A1A573F"/>
    <w:rsid w:val="7A220001"/>
    <w:rsid w:val="7A8353BD"/>
    <w:rsid w:val="7AAF2A0F"/>
    <w:rsid w:val="7AE11A5F"/>
    <w:rsid w:val="7B286E76"/>
    <w:rsid w:val="7B6C6499"/>
    <w:rsid w:val="7B78265F"/>
    <w:rsid w:val="7B7C1CC3"/>
    <w:rsid w:val="7BB8016E"/>
    <w:rsid w:val="7BD37E14"/>
    <w:rsid w:val="7BF81913"/>
    <w:rsid w:val="7BFBAE69"/>
    <w:rsid w:val="7C220DD5"/>
    <w:rsid w:val="7C476340"/>
    <w:rsid w:val="7C7976D2"/>
    <w:rsid w:val="7CDC616D"/>
    <w:rsid w:val="7CE46906"/>
    <w:rsid w:val="7CF130FA"/>
    <w:rsid w:val="7D0F523E"/>
    <w:rsid w:val="7D20578D"/>
    <w:rsid w:val="7D347005"/>
    <w:rsid w:val="7D6C33E3"/>
    <w:rsid w:val="7D9615AC"/>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B59B5"/>
    <w:rsid w:val="7F3F3A1B"/>
    <w:rsid w:val="7F7A5966"/>
    <w:rsid w:val="7FA93F3D"/>
    <w:rsid w:val="7FB596E7"/>
    <w:rsid w:val="7FBF23DF"/>
    <w:rsid w:val="7FC62B10"/>
    <w:rsid w:val="7FD22643"/>
    <w:rsid w:val="7FD9ECC7"/>
    <w:rsid w:val="7FDD0524"/>
    <w:rsid w:val="7FE86F49"/>
    <w:rsid w:val="7FF569BE"/>
    <w:rsid w:val="7FF5B658"/>
    <w:rsid w:val="877F9A56"/>
    <w:rsid w:val="8DA8B56F"/>
    <w:rsid w:val="8FED1081"/>
    <w:rsid w:val="8FEE8D2D"/>
    <w:rsid w:val="9FDBAD8B"/>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C6D51AB"/>
    <w:rsid w:val="DEBCA0EF"/>
    <w:rsid w:val="DEF63270"/>
    <w:rsid w:val="DF72F66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8974C49"/>
    <w:rsid w:val="F994FE0F"/>
    <w:rsid w:val="FAEF935E"/>
    <w:rsid w:val="FAF26138"/>
    <w:rsid w:val="FB4FF6EF"/>
    <w:rsid w:val="FB7B0ED5"/>
    <w:rsid w:val="FB9FEDFB"/>
    <w:rsid w:val="FBDFBDBD"/>
    <w:rsid w:val="FBFF245E"/>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9"/>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3"/>
    <w:autoRedefine/>
    <w:semiHidden/>
    <w:unhideWhenUsed/>
    <w:qFormat/>
    <w:uiPriority w:val="99"/>
    <w:pPr>
      <w:ind w:left="100" w:leftChars="2500"/>
    </w:pPr>
  </w:style>
  <w:style w:type="paragraph" w:styleId="8">
    <w:name w:val="Balloon Text"/>
    <w:basedOn w:val="1"/>
    <w:link w:val="28"/>
    <w:autoRedefine/>
    <w:unhideWhenUsed/>
    <w:qFormat/>
    <w:uiPriority w:val="99"/>
    <w:rPr>
      <w:sz w:val="18"/>
      <w:szCs w:val="18"/>
    </w:rPr>
  </w:style>
  <w:style w:type="paragraph" w:styleId="9">
    <w:name w:val="footer"/>
    <w:basedOn w:val="1"/>
    <w:link w:val="24"/>
    <w:autoRedefine/>
    <w:unhideWhenUsed/>
    <w:qFormat/>
    <w:uiPriority w:val="0"/>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30"/>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正文首行缩进 21"/>
    <w:basedOn w:val="21"/>
    <w:autoRedefine/>
    <w:qFormat/>
    <w:uiPriority w:val="0"/>
    <w:pPr>
      <w:numPr>
        <w:ilvl w:val="0"/>
        <w:numId w:val="1"/>
      </w:numPr>
      <w:ind w:left="420" w:leftChars="200" w:firstLine="420" w:firstLineChars="200"/>
    </w:pPr>
    <w:rPr>
      <w:sz w:val="28"/>
    </w:rPr>
  </w:style>
  <w:style w:type="paragraph" w:customStyle="1" w:styleId="21">
    <w:name w:val="正文文本缩进1"/>
    <w:basedOn w:val="1"/>
    <w:autoRedefine/>
    <w:qFormat/>
    <w:uiPriority w:val="0"/>
    <w:pPr>
      <w:spacing w:line="324" w:lineRule="auto"/>
      <w:ind w:left="652" w:hanging="425"/>
    </w:pPr>
    <w:rPr>
      <w:szCs w:val="20"/>
    </w:rPr>
  </w:style>
  <w:style w:type="paragraph" w:customStyle="1" w:styleId="2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3">
    <w:name w:val="页眉 字符"/>
    <w:basedOn w:val="17"/>
    <w:link w:val="10"/>
    <w:autoRedefine/>
    <w:qFormat/>
    <w:uiPriority w:val="99"/>
    <w:rPr>
      <w:sz w:val="18"/>
      <w:szCs w:val="18"/>
    </w:rPr>
  </w:style>
  <w:style w:type="character" w:customStyle="1" w:styleId="24">
    <w:name w:val="页脚 字符"/>
    <w:basedOn w:val="17"/>
    <w:link w:val="9"/>
    <w:autoRedefine/>
    <w:qFormat/>
    <w:uiPriority w:val="99"/>
    <w:rPr>
      <w:sz w:val="18"/>
      <w:szCs w:val="18"/>
    </w:rPr>
  </w:style>
  <w:style w:type="paragraph" w:customStyle="1" w:styleId="25">
    <w:name w:val="列出段落1"/>
    <w:basedOn w:val="1"/>
    <w:autoRedefine/>
    <w:qFormat/>
    <w:uiPriority w:val="99"/>
    <w:pPr>
      <w:ind w:firstLine="420" w:firstLineChars="200"/>
    </w:pPr>
  </w:style>
  <w:style w:type="character" w:customStyle="1" w:styleId="26">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7">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8">
    <w:name w:val="批注框文本 字符"/>
    <w:basedOn w:val="17"/>
    <w:link w:val="8"/>
    <w:autoRedefine/>
    <w:semiHidden/>
    <w:qFormat/>
    <w:uiPriority w:val="99"/>
    <w:rPr>
      <w:kern w:val="2"/>
      <w:sz w:val="18"/>
      <w:szCs w:val="18"/>
    </w:rPr>
  </w:style>
  <w:style w:type="character" w:customStyle="1" w:styleId="29">
    <w:name w:val="批注文字 字符"/>
    <w:basedOn w:val="17"/>
    <w:link w:val="4"/>
    <w:autoRedefine/>
    <w:semiHidden/>
    <w:qFormat/>
    <w:uiPriority w:val="99"/>
    <w:rPr>
      <w:kern w:val="2"/>
      <w:sz w:val="21"/>
      <w:szCs w:val="24"/>
    </w:rPr>
  </w:style>
  <w:style w:type="character" w:customStyle="1" w:styleId="30">
    <w:name w:val="批注主题 字符"/>
    <w:basedOn w:val="29"/>
    <w:link w:val="14"/>
    <w:autoRedefine/>
    <w:semiHidden/>
    <w:qFormat/>
    <w:uiPriority w:val="99"/>
    <w:rPr>
      <w:b/>
      <w:bCs/>
      <w:kern w:val="2"/>
      <w:sz w:val="21"/>
      <w:szCs w:val="24"/>
    </w:rPr>
  </w:style>
  <w:style w:type="paragraph" w:customStyle="1" w:styleId="31">
    <w:name w:val="列出段落2"/>
    <w:basedOn w:val="1"/>
    <w:autoRedefine/>
    <w:qFormat/>
    <w:uiPriority w:val="99"/>
    <w:pPr>
      <w:ind w:firstLine="420" w:firstLineChars="200"/>
    </w:pPr>
  </w:style>
  <w:style w:type="paragraph" w:styleId="3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3">
    <w:name w:val="日期 字符"/>
    <w:basedOn w:val="17"/>
    <w:link w:val="7"/>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6319</Words>
  <Characters>6829</Characters>
  <Lines>1</Lines>
  <Paragraphs>1</Paragraphs>
  <TotalTime>30</TotalTime>
  <ScaleCrop>false</ScaleCrop>
  <LinksUpToDate>false</LinksUpToDate>
  <CharactersWithSpaces>7176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2021-12-28T22:17:00Z</dcterms:created>
  <dc:creator>刘海燕</dc:creator>
  <cp:lastModifiedBy>黄巍</cp:lastModifiedBy>
  <dcterms:modified xsi:type="dcterms:W3CDTF">2024-04-19T08:15:04Z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EC2164598FFD4EC19356ED42E4FC9297</vt:lpwstr>
  </property>
</Properties>
</file>