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蒙牛乳业奶卡公司金属礼品类物料采招项目</w:t>
      </w:r>
    </w:p>
    <w:p>
      <w:pPr>
        <w:widowControl/>
        <w:shd w:val="clear" w:color="auto" w:fill="FFFFFF"/>
        <w:snapToGrid w:val="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询比价信息公告</w:t>
      </w:r>
    </w:p>
    <w:p>
      <w:pPr>
        <w:ind w:firstLine="560" w:firstLineChars="200"/>
        <w:rPr>
          <w:rFonts w:ascii="仿宋_GB2312" w:hAnsi="宋体" w:eastAsia="仿宋_GB2312"/>
          <w:color w:val="auto"/>
          <w:sz w:val="28"/>
          <w:szCs w:val="28"/>
          <w:highlight w:val="none"/>
        </w:rPr>
      </w:pP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内蒙古蒙牛乳业（集团）股份有限公司</w:t>
      </w:r>
      <w:r>
        <w:rPr>
          <w:rFonts w:hint="eastAsia" w:ascii="仿宋_GB2312" w:hAnsi="宋体" w:eastAsia="仿宋_GB2312"/>
          <w:color w:val="auto"/>
          <w:sz w:val="28"/>
          <w:szCs w:val="28"/>
          <w:highlight w:val="none"/>
          <w:u w:val="single"/>
          <w:lang w:val="en-US" w:eastAsia="zh-CN"/>
        </w:rPr>
        <w:t>奶卡公司</w:t>
      </w:r>
      <w:r>
        <w:rPr>
          <w:rFonts w:hint="eastAsia" w:ascii="仿宋_GB2312" w:hAnsi="宋体" w:eastAsia="仿宋_GB2312"/>
          <w:color w:val="auto"/>
          <w:sz w:val="28"/>
          <w:szCs w:val="28"/>
          <w:highlight w:val="none"/>
        </w:rPr>
        <w:t>就</w:t>
      </w:r>
      <w:r>
        <w:rPr>
          <w:rFonts w:hint="eastAsia" w:ascii="仿宋_GB2312" w:hAnsi="宋体" w:eastAsia="仿宋_GB2312"/>
          <w:color w:val="auto"/>
          <w:sz w:val="28"/>
          <w:szCs w:val="28"/>
          <w:highlight w:val="none"/>
          <w:u w:val="single"/>
        </w:rPr>
        <w:t>金属礼品类物料采招</w:t>
      </w:r>
      <w:r>
        <w:rPr>
          <w:rFonts w:hint="eastAsia" w:ascii="仿宋_GB2312" w:hAnsi="宋体" w:eastAsia="仿宋_GB2312"/>
          <w:color w:val="auto"/>
          <w:sz w:val="28"/>
          <w:szCs w:val="28"/>
          <w:highlight w:val="none"/>
        </w:rPr>
        <w:t>项目进行询比价, 欢迎符合资格条件的供应商参加。</w:t>
      </w:r>
    </w:p>
    <w:p>
      <w:pPr>
        <w:ind w:firstLine="562" w:firstLineChars="200"/>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一、项目编号：</w:t>
      </w:r>
      <w:r>
        <w:rPr>
          <w:rFonts w:hint="eastAsia" w:ascii="仿宋_GB2312" w:hAnsi="宋体" w:eastAsia="仿宋_GB2312"/>
          <w:color w:val="auto"/>
          <w:sz w:val="28"/>
          <w:szCs w:val="28"/>
          <w:highlight w:val="none"/>
        </w:rPr>
        <w:t>MNCGJH-20240506-0002</w:t>
      </w:r>
    </w:p>
    <w:p>
      <w:pPr>
        <w:ind w:firstLine="562" w:firstLineChars="200"/>
        <w:rPr>
          <w:rFonts w:hint="eastAsia"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二、项目名称</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蒙牛乳业奶卡公司金属礼品类物料采招项目</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三、项目概况：</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2024年奶卡公司计划推出旅游渠道文创产品，需制作金属冰箱贴用于奶卡文创礼盒内，后续计划制作钥匙扣、冰箱贴等物料用于销售支持。该项目通过公开询比价确定成交供应商，签订框架协议，便于奶卡公司后续选取制作。</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四、资格要求：</w:t>
      </w:r>
    </w:p>
    <w:p>
      <w:pPr>
        <w:ind w:right="84" w:rightChars="40" w:firstLine="565" w:firstLineChars="202"/>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1、基础资质：（1）营业执照副本（贸易商需包括工艺品、百货销售等营业范围，生产工厂需包括同类加工、生产等资格）；（2）有效的银行开户许可证。以上证件年检合格；（3）保密承诺书。</w:t>
      </w:r>
    </w:p>
    <w:p>
      <w:pPr>
        <w:ind w:right="84" w:rightChars="40" w:firstLine="565" w:firstLineChars="202"/>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 其他要求：（1）公司运营正常，具有独立承担民事责任能力，没有处于被责令停业，财产被抵押、接管、冻结，破产状态；投标商未被列入“信用中国”官网（www.creditchina.gov.cn）及“国家企业信用信息公示系统”官网（www.gsxt.gov.cn/index.html）违法失信企业名单；投标商未被法院列为“限制高消费企业”；（2）与采购人存在利害关系可能影响采购招标公正性的法人、其他组织或者个人，不得参加投标；法定代表人或投资人为同一人，或者存在控股、投资、管理关系的不同单位，不得参加同一标段或者未划分标段的同一项目投标；法定代表人参股的企业，只允许一家参与竞争；一经发现，将视同串标处理，列入黑名单。（3）供应商参与投标的产品在工厂资源生产时需要保证完整产业链条，形成可控的质量管理，并能确保产能供应。（4）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p>
      <w:pPr>
        <w:ind w:right="84" w:rightChars="40" w:firstLine="565" w:firstLineChars="202"/>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3、属于下列情况之一的单位不能报名：（1）本项目不接受联合体投标</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不允许分包或转包。</w:t>
      </w:r>
      <w:r>
        <w:rPr>
          <w:rFonts w:hint="eastAsia" w:ascii="仿宋_GB2312" w:hAnsi="宋体" w:eastAsia="仿宋_GB2312"/>
          <w:color w:val="auto"/>
          <w:sz w:val="28"/>
          <w:szCs w:val="28"/>
          <w:highlight w:val="none"/>
        </w:rPr>
        <w:t>（2）报名公司最近三年有严重违法或违约行为记录、存在合作违约/纠纷未处理完成或已被列入蒙牛集团供应商黑名单中的公司企业，不接受中粮及蒙牛供应商黑名单（以蒙牛集团采购招标管理部下发的黑名单为准）的企业参与项目；（3）已明确函件通知不允许参加此次采招项目的情况； （4）项目参与供应商对应项目的营业范围变更或者新增应满足1年有效期限。供应商负责人为同一人或者存在控股、管理关系的不同单位，不得参加同一标段投标或者未划分标段的同一招标项目投标，存在以上情况的，在通过资格预审的情况下，允许最先报名的潜在竞谈人参与采招项目。</w:t>
      </w:r>
    </w:p>
    <w:p>
      <w:pPr>
        <w:spacing w:line="500" w:lineRule="exact"/>
        <w:ind w:firstLine="562" w:firstLineChars="200"/>
        <w:jc w:val="left"/>
        <w:rPr>
          <w:rFonts w:hint="eastAsia" w:ascii="仿宋_GB2312" w:hAnsi="宋体" w:eastAsia="仿宋_GB2312"/>
          <w:b/>
          <w:i/>
          <w:color w:val="auto"/>
          <w:sz w:val="28"/>
          <w:szCs w:val="28"/>
          <w:highlight w:val="none"/>
          <w:lang w:eastAsia="zh-CN"/>
        </w:rPr>
      </w:pPr>
      <w:r>
        <w:rPr>
          <w:rFonts w:hint="eastAsia" w:ascii="仿宋_GB2312" w:hAnsi="宋体" w:eastAsia="仿宋_GB2312"/>
          <w:b/>
          <w:color w:val="auto"/>
          <w:sz w:val="28"/>
          <w:szCs w:val="28"/>
          <w:highlight w:val="none"/>
        </w:rPr>
        <w:t>五、报名须知</w:t>
      </w:r>
      <w:r>
        <w:rPr>
          <w:rFonts w:hint="eastAsia" w:ascii="仿宋_GB2312" w:hAnsi="宋体" w:eastAsia="仿宋_GB2312"/>
          <w:b/>
          <w:color w:val="auto"/>
          <w:sz w:val="28"/>
          <w:szCs w:val="28"/>
          <w:highlight w:val="none"/>
          <w:lang w:eastAsia="zh-CN"/>
        </w:rPr>
        <w:t>：</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1、报名要求提供以下材料，提交材料时间2024年5月</w:t>
      </w:r>
      <w:r>
        <w:rPr>
          <w:rFonts w:hint="eastAsia" w:ascii="仿宋" w:hAnsi="仿宋" w:eastAsia="仿宋"/>
          <w:b w:val="0"/>
          <w:bCs/>
          <w:i w:val="0"/>
          <w:iCs/>
          <w:color w:val="auto"/>
          <w:sz w:val="28"/>
          <w:szCs w:val="28"/>
          <w:highlight w:val="none"/>
          <w:lang w:val="en-US" w:eastAsia="zh-CN"/>
        </w:rPr>
        <w:t>8</w:t>
      </w:r>
      <w:r>
        <w:rPr>
          <w:rFonts w:hint="eastAsia" w:ascii="仿宋" w:hAnsi="仿宋" w:eastAsia="仿宋"/>
          <w:b w:val="0"/>
          <w:bCs/>
          <w:i w:val="0"/>
          <w:iCs/>
          <w:color w:val="auto"/>
          <w:sz w:val="28"/>
          <w:szCs w:val="28"/>
          <w:highlight w:val="none"/>
        </w:rPr>
        <w:t>日-5月</w:t>
      </w:r>
      <w:r>
        <w:rPr>
          <w:rFonts w:hint="eastAsia" w:ascii="仿宋" w:hAnsi="仿宋" w:eastAsia="仿宋"/>
          <w:b w:val="0"/>
          <w:bCs/>
          <w:i w:val="0"/>
          <w:iCs/>
          <w:color w:val="auto"/>
          <w:sz w:val="28"/>
          <w:szCs w:val="28"/>
          <w:highlight w:val="none"/>
          <w:lang w:val="en-US" w:eastAsia="zh-CN"/>
        </w:rPr>
        <w:t>10</w:t>
      </w:r>
      <w:r>
        <w:rPr>
          <w:rFonts w:hint="eastAsia" w:ascii="仿宋" w:hAnsi="仿宋" w:eastAsia="仿宋"/>
          <w:b w:val="0"/>
          <w:bCs/>
          <w:i w:val="0"/>
          <w:iCs/>
          <w:color w:val="auto"/>
          <w:sz w:val="28"/>
          <w:szCs w:val="28"/>
          <w:highlight w:val="none"/>
        </w:rPr>
        <w:t>日</w:t>
      </w:r>
      <w:r>
        <w:rPr>
          <w:rFonts w:hint="eastAsia" w:ascii="仿宋" w:hAnsi="仿宋" w:eastAsia="仿宋"/>
          <w:b w:val="0"/>
          <w:bCs/>
          <w:i w:val="0"/>
          <w:iCs/>
          <w:color w:val="auto"/>
          <w:sz w:val="28"/>
          <w:szCs w:val="28"/>
          <w:highlight w:val="none"/>
          <w:lang w:val="en-US" w:eastAsia="zh-CN"/>
        </w:rPr>
        <w:t>17:00</w:t>
      </w:r>
      <w:r>
        <w:rPr>
          <w:rFonts w:hint="eastAsia" w:ascii="仿宋" w:hAnsi="仿宋" w:eastAsia="仿宋"/>
          <w:b w:val="0"/>
          <w:bCs/>
          <w:i w:val="0"/>
          <w:iCs/>
          <w:color w:val="auto"/>
          <w:sz w:val="28"/>
          <w:szCs w:val="28"/>
          <w:highlight w:val="none"/>
        </w:rPr>
        <w:t>（以电子采购招标平台截止时间为准）。</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（1）提供有效的营业执照（正/副本）、开户许可证；</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（2）报名信息确认表（详见附件1）；</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（3）法定代表人证明书或授权委托书（详见附件2）；</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备注：法定代表人须提供法人证明材料，若为被授权人须提供一份法人授权委托书及被授权委托人近一年内在本单位的社保证明材料；</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（4）提供一般纳税人认定资格证明材料；</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（5）企业纳税证明材料：企业最近1年任意3个月的依法纳税证明材料；</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（6）项目保密协议（详见附件3）</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2、注意事项：</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（1）提供的资料不全及材料不能满足公告规定要求的，不予以成交，并根据影响程度按照扰乱招标秩序至少暂停一年采招项目参与资格；</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（2）签章要求：提交材料要求盖章（负责人印章属于签字）的必须是单位公章。合同专用章、投标专用章、销售专用章等均视为无效。</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（3）材料需要在有效期内，提供签章扫描件，符合资质要求条件投标方均可报名，请各投标方在2024年5月</w:t>
      </w:r>
      <w:r>
        <w:rPr>
          <w:rFonts w:hint="eastAsia" w:ascii="仿宋" w:hAnsi="仿宋" w:eastAsia="仿宋"/>
          <w:b w:val="0"/>
          <w:bCs/>
          <w:i w:val="0"/>
          <w:iCs/>
          <w:color w:val="auto"/>
          <w:sz w:val="28"/>
          <w:szCs w:val="28"/>
          <w:highlight w:val="none"/>
          <w:lang w:val="en-US" w:eastAsia="zh-CN"/>
        </w:rPr>
        <w:t>10</w:t>
      </w:r>
      <w:r>
        <w:rPr>
          <w:rFonts w:hint="eastAsia" w:ascii="仿宋" w:hAnsi="仿宋" w:eastAsia="仿宋"/>
          <w:b w:val="0"/>
          <w:bCs/>
          <w:i w:val="0"/>
          <w:iCs/>
          <w:color w:val="auto"/>
          <w:sz w:val="28"/>
          <w:szCs w:val="28"/>
          <w:highlight w:val="none"/>
        </w:rPr>
        <w:t>日</w:t>
      </w:r>
      <w:r>
        <w:rPr>
          <w:rFonts w:hint="eastAsia" w:ascii="仿宋" w:hAnsi="仿宋" w:eastAsia="仿宋"/>
          <w:b w:val="0"/>
          <w:bCs/>
          <w:i w:val="0"/>
          <w:iCs/>
          <w:color w:val="auto"/>
          <w:sz w:val="28"/>
          <w:szCs w:val="28"/>
          <w:highlight w:val="none"/>
          <w:lang w:val="en-US" w:eastAsia="zh-CN"/>
        </w:rPr>
        <w:t>17:00</w:t>
      </w:r>
      <w:r>
        <w:rPr>
          <w:rFonts w:hint="eastAsia" w:ascii="仿宋" w:hAnsi="仿宋" w:eastAsia="仿宋"/>
          <w:b w:val="0"/>
          <w:bCs/>
          <w:i w:val="0"/>
          <w:iCs/>
          <w:color w:val="auto"/>
          <w:sz w:val="28"/>
          <w:szCs w:val="28"/>
          <w:highlight w:val="none"/>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3、报名流程：</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第一步：注册-需到蒙牛集团供应链关系管理平台注册；</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第二步：报名-注册通过后使用社会统一信用代码+初始密码登录蒙牛集团电子采购招标平台报名；</w:t>
      </w:r>
    </w:p>
    <w:p>
      <w:pPr>
        <w:spacing w:line="500" w:lineRule="exact"/>
        <w:ind w:firstLine="560" w:firstLineChars="200"/>
        <w:jc w:val="left"/>
        <w:rPr>
          <w:rFonts w:hint="eastAsia" w:ascii="仿宋" w:hAnsi="仿宋" w:eastAsia="仿宋"/>
          <w:b w:val="0"/>
          <w:bCs/>
          <w:i w:val="0"/>
          <w:iCs/>
          <w:color w:val="auto"/>
          <w:sz w:val="28"/>
          <w:szCs w:val="28"/>
          <w:highlight w:val="none"/>
        </w:rPr>
      </w:pPr>
      <w:r>
        <w:rPr>
          <w:rFonts w:hint="eastAsia" w:ascii="仿宋" w:hAnsi="仿宋" w:eastAsia="仿宋"/>
          <w:b w:val="0"/>
          <w:bCs/>
          <w:i w:val="0"/>
          <w:iCs/>
          <w:color w:val="auto"/>
          <w:sz w:val="28"/>
          <w:szCs w:val="28"/>
          <w:highlight w:val="none"/>
        </w:rPr>
        <w:t>蒙牛集团供应链关系管理平台网：https://srm.mengniu.cn/sap/bc/webdynpro/sap/zregistration</w:t>
      </w:r>
    </w:p>
    <w:p>
      <w:pPr>
        <w:spacing w:line="500" w:lineRule="exact"/>
        <w:ind w:firstLine="560" w:firstLineChars="200"/>
        <w:jc w:val="left"/>
        <w:rPr>
          <w:rFonts w:ascii="仿宋_GB2312" w:hAnsi="宋体" w:eastAsia="仿宋_GB2312"/>
          <w:b w:val="0"/>
          <w:bCs/>
          <w:color w:val="auto"/>
          <w:sz w:val="28"/>
          <w:szCs w:val="28"/>
          <w:highlight w:val="none"/>
        </w:rPr>
      </w:pPr>
      <w:r>
        <w:rPr>
          <w:rFonts w:hint="eastAsia" w:ascii="仿宋" w:hAnsi="仿宋" w:eastAsia="仿宋"/>
          <w:b w:val="0"/>
          <w:bCs/>
          <w:i w:val="0"/>
          <w:iCs/>
          <w:color w:val="auto"/>
          <w:sz w:val="28"/>
          <w:szCs w:val="28"/>
          <w:highlight w:val="none"/>
        </w:rPr>
        <w:t>蒙牛集团电子采购招标平台网址：https://zbcg.mengniu.cn/#/home</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六、项目时间安排及要求：</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1、报名时间：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8</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时至</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10</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17</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时止；</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2、资格预审时间：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日至</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3、询价单发放时间：资格预审合格后于</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日至</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11</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日发放询价单。</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4、比价时间：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14</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10</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时；（以发出的询价单为准）</w:t>
      </w:r>
    </w:p>
    <w:p>
      <w:pPr>
        <w:ind w:firstLine="562" w:firstLineChars="200"/>
        <w:rPr>
          <w:rFonts w:ascii="仿宋_GB2312" w:hAnsi="宋体" w:eastAsia="仿宋_GB2312"/>
          <w:b/>
          <w:color w:val="auto"/>
          <w:sz w:val="28"/>
          <w:szCs w:val="28"/>
          <w:highlight w:val="none"/>
          <w:u w:val="single"/>
        </w:rPr>
      </w:pPr>
      <w:r>
        <w:rPr>
          <w:rFonts w:hint="eastAsia" w:ascii="仿宋_GB2312" w:hAnsi="宋体" w:eastAsia="仿宋_GB2312"/>
          <w:b/>
          <w:color w:val="auto"/>
          <w:sz w:val="28"/>
          <w:szCs w:val="28"/>
          <w:highlight w:val="none"/>
        </w:rPr>
        <w:t>七、询比价</w:t>
      </w:r>
      <w:r>
        <w:rPr>
          <w:rFonts w:hint="eastAsia" w:ascii="仿宋_GB2312" w:hAnsi="宋体" w:eastAsia="仿宋_GB2312"/>
          <w:b/>
          <w:color w:val="auto"/>
          <w:sz w:val="28"/>
          <w:szCs w:val="28"/>
          <w:highlight w:val="none"/>
          <w:lang w:val="en-US" w:eastAsia="zh-CN"/>
        </w:rPr>
        <w:t>方式</w:t>
      </w:r>
      <w:r>
        <w:rPr>
          <w:rFonts w:hint="eastAsia" w:ascii="仿宋_GB2312" w:hAnsi="宋体" w:eastAsia="仿宋_GB2312"/>
          <w:b/>
          <w:color w:val="auto"/>
          <w:sz w:val="28"/>
          <w:szCs w:val="28"/>
          <w:highlight w:val="none"/>
        </w:rPr>
        <w:t>：</w:t>
      </w:r>
      <w:r>
        <w:rPr>
          <w:rFonts w:hint="eastAsia" w:ascii="仿宋_GB2312" w:hAnsi="宋体" w:eastAsia="仿宋_GB2312"/>
          <w:color w:val="auto"/>
          <w:sz w:val="28"/>
          <w:szCs w:val="28"/>
          <w:highlight w:val="none"/>
          <w:u w:val="single"/>
        </w:rPr>
        <w:t>蒙牛集团电子采购招标平台</w:t>
      </w:r>
      <w:r>
        <w:rPr>
          <w:rFonts w:hint="eastAsia" w:ascii="仿宋_GB2312" w:hAnsi="宋体" w:eastAsia="仿宋_GB2312"/>
          <w:color w:val="auto"/>
          <w:sz w:val="28"/>
          <w:szCs w:val="28"/>
          <w:highlight w:val="none"/>
          <w:u w:val="single"/>
          <w:lang w:val="en-US" w:eastAsia="zh-CN"/>
        </w:rPr>
        <w:t>线上比价</w:t>
      </w:r>
      <w:r>
        <w:rPr>
          <w:rFonts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以发出的询价单为准）</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八、发布媒体：</w:t>
      </w:r>
    </w:p>
    <w:p>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蒙牛集团电子采购招标平台</w:t>
      </w:r>
      <w:r>
        <w:rPr>
          <w:rFonts w:hint="eastAsia" w:ascii="仿宋_GB2312" w:hAnsi="宋体" w:eastAsia="仿宋_GB2312"/>
          <w:color w:val="auto"/>
          <w:sz w:val="24"/>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4"/>
          <w:szCs w:val="28"/>
          <w:highlight w:val="none"/>
        </w:rPr>
        <w:t>https://zbcg.mengniu.cn/#/home</w:t>
      </w:r>
      <w:r>
        <w:rPr>
          <w:rFonts w:hint="eastAsia" w:ascii="仿宋_GB2312" w:hAnsi="宋体" w:eastAsia="仿宋_GB2312"/>
          <w:color w:val="auto"/>
          <w:sz w:val="24"/>
          <w:szCs w:val="28"/>
          <w:highlight w:val="none"/>
        </w:rPr>
        <w:fldChar w:fldCharType="end"/>
      </w:r>
      <w:r>
        <w:rPr>
          <w:rFonts w:ascii="仿宋_GB2312" w:hAnsi="宋体" w:eastAsia="仿宋_GB2312"/>
          <w:color w:val="auto"/>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蒙牛内部OA平台</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九、采购招标实施方及联系方式：</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采购方：内蒙古蒙牛乳业集团（股份）有限公司</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业务咨询联系人：魏斌   </w:t>
      </w:r>
      <w:r>
        <w:rPr>
          <w:rFonts w:ascii="仿宋_GB2312" w:hAnsi="宋体" w:eastAsia="仿宋_GB2312"/>
          <w:color w:val="auto"/>
          <w:sz w:val="28"/>
          <w:szCs w:val="28"/>
          <w:highlight w:val="none"/>
        </w:rPr>
        <w:t xml:space="preserve">               </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联系方式：18586088248</w:t>
      </w:r>
    </w:p>
    <w:p>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十、监督单位及联系方式：</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监督单位：内蒙古蒙牛乳业（集团）股份有限公司</w:t>
      </w:r>
      <w:r>
        <w:rPr>
          <w:rFonts w:hint="eastAsia" w:ascii="仿宋_GB2312" w:hAnsi="宋体" w:eastAsia="仿宋_GB2312"/>
          <w:color w:val="auto"/>
          <w:sz w:val="28"/>
          <w:szCs w:val="28"/>
          <w:highlight w:val="none"/>
          <w:lang w:val="en-US" w:eastAsia="zh-CN"/>
        </w:rPr>
        <w:t>采购招标</w:t>
      </w:r>
      <w:r>
        <w:rPr>
          <w:rFonts w:hint="eastAsia" w:ascii="仿宋_GB2312" w:hAnsi="宋体" w:eastAsia="仿宋_GB2312"/>
          <w:color w:val="auto"/>
          <w:sz w:val="28"/>
          <w:szCs w:val="28"/>
          <w:highlight w:val="none"/>
        </w:rPr>
        <w:t>管理部</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 督 人:</w:t>
      </w:r>
      <w:r>
        <w:rPr>
          <w:rFonts w:hint="eastAsia" w:ascii="仿宋_GB2312" w:hAnsi="宋体" w:eastAsia="仿宋_GB2312"/>
          <w:color w:val="auto"/>
          <w:sz w:val="28"/>
          <w:szCs w:val="28"/>
          <w:highlight w:val="none"/>
          <w:lang w:val="en-US" w:eastAsia="zh-CN"/>
        </w:rPr>
        <w:t>潘宏</w:t>
      </w:r>
      <w:r>
        <w:rPr>
          <w:rFonts w:ascii="仿宋_GB2312" w:hAnsi="宋体" w:eastAsia="仿宋_GB2312"/>
          <w:color w:val="auto"/>
          <w:sz w:val="28"/>
          <w:szCs w:val="28"/>
          <w:highlight w:val="none"/>
        </w:rPr>
        <w:t xml:space="preserve">                </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联系电话：18686095595</w:t>
      </w:r>
    </w:p>
    <w:p>
      <w:pPr>
        <w:ind w:firstLine="560" w:firstLineChars="200"/>
        <w:jc w:val="left"/>
        <w:rPr>
          <w:rFonts w:hint="eastAsia" w:ascii="仿宋_GB2312" w:hAnsi="宋体" w:eastAsia="仿宋_GB2312" w:cs="仿宋"/>
          <w:color w:val="auto"/>
          <w:sz w:val="28"/>
          <w:szCs w:val="28"/>
          <w:highlight w:val="none"/>
        </w:rPr>
      </w:pPr>
    </w:p>
    <w:p>
      <w:pPr>
        <w:ind w:firstLine="560" w:firstLineChars="200"/>
        <w:jc w:val="left"/>
        <w:rPr>
          <w:rFonts w:hint="default"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附件：1.报名信息确认表</w:t>
      </w:r>
    </w:p>
    <w:p>
      <w:pPr>
        <w:numPr>
          <w:numId w:val="0"/>
        </w:numPr>
        <w:ind w:firstLine="1500" w:firstLineChars="500"/>
        <w:jc w:val="left"/>
        <w:rPr>
          <w:rFonts w:hint="eastAsia" w:ascii="仿宋_GB2312" w:hAnsi="宋体" w:eastAsia="仿宋_GB2312" w:cs="仿宋"/>
          <w:color w:val="auto"/>
          <w:sz w:val="30"/>
          <w:szCs w:val="30"/>
          <w:highlight w:val="none"/>
          <w:lang w:val="en-US" w:eastAsia="zh-CN"/>
        </w:rPr>
      </w:pPr>
      <w:r>
        <w:rPr>
          <w:rFonts w:hint="eastAsia" w:ascii="仿宋_GB2312" w:hAnsi="宋体" w:eastAsia="仿宋_GB2312" w:cs="仿宋"/>
          <w:color w:val="auto"/>
          <w:sz w:val="30"/>
          <w:szCs w:val="30"/>
          <w:highlight w:val="none"/>
          <w:lang w:val="en-US" w:eastAsia="zh-CN"/>
        </w:rPr>
        <w:t>2.法人授权委托书及法人身份证明</w:t>
      </w:r>
    </w:p>
    <w:p>
      <w:pPr>
        <w:numPr>
          <w:numId w:val="0"/>
        </w:numPr>
        <w:ind w:firstLine="1500" w:firstLineChars="500"/>
        <w:jc w:val="left"/>
        <w:rPr>
          <w:rFonts w:hint="default" w:ascii="仿宋_GB2312" w:hAnsi="宋体" w:eastAsia="仿宋_GB2312" w:cs="仿宋"/>
          <w:color w:val="auto"/>
          <w:sz w:val="30"/>
          <w:szCs w:val="30"/>
          <w:highlight w:val="none"/>
          <w:lang w:val="en-US" w:eastAsia="zh-CN"/>
        </w:rPr>
      </w:pPr>
      <w:r>
        <w:rPr>
          <w:rFonts w:hint="eastAsia" w:ascii="仿宋_GB2312" w:hAnsi="宋体" w:eastAsia="仿宋_GB2312" w:cs="仿宋"/>
          <w:color w:val="auto"/>
          <w:sz w:val="30"/>
          <w:szCs w:val="30"/>
          <w:highlight w:val="none"/>
          <w:lang w:val="en-US" w:eastAsia="zh-CN"/>
        </w:rPr>
        <w:t>3.项目保密协议</w:t>
      </w:r>
    </w:p>
    <w:p>
      <w:pPr>
        <w:ind w:firstLine="560" w:firstLineChars="200"/>
        <w:jc w:val="left"/>
        <w:rPr>
          <w:rFonts w:ascii="仿宋_GB2312" w:hAnsi="宋体" w:eastAsia="仿宋_GB2312" w:cs="仿宋"/>
          <w:color w:val="auto"/>
          <w:sz w:val="28"/>
          <w:szCs w:val="28"/>
          <w:highlight w:val="none"/>
        </w:rPr>
      </w:pP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内蒙古蒙牛乳业（集团）股份有限公司</w:t>
      </w:r>
    </w:p>
    <w:p>
      <w:pPr>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 xml:space="preserve">二O二四年五月七日   </w:t>
      </w: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ind w:firstLine="560" w:firstLineChars="200"/>
        <w:jc w:val="left"/>
        <w:rPr>
          <w:rFonts w:ascii="仿宋_GB2312" w:hAnsi="宋体" w:eastAsia="仿宋_GB2312" w:cs="仿宋"/>
          <w:color w:val="auto"/>
          <w:sz w:val="28"/>
          <w:szCs w:val="28"/>
          <w:highlight w:val="none"/>
        </w:rPr>
      </w:pPr>
    </w:p>
    <w:p>
      <w:pPr>
        <w:jc w:val="left"/>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附件1：</w:t>
      </w:r>
    </w:p>
    <w:p>
      <w:pPr>
        <w:jc w:val="center"/>
        <w:rPr>
          <w:rFonts w:cs="仿宋" w:asciiTheme="minorEastAsia" w:hAnsiTheme="minorEastAsia" w:eastAsiaTheme="minorEastAsia"/>
          <w:b/>
          <w:color w:val="auto"/>
          <w:sz w:val="28"/>
          <w:szCs w:val="28"/>
          <w:highlight w:val="none"/>
        </w:rPr>
      </w:pPr>
    </w:p>
    <w:p>
      <w:pPr>
        <w:jc w:val="center"/>
        <w:rPr>
          <w:rFonts w:cs="仿宋" w:asciiTheme="minorEastAsia" w:hAnsiTheme="minorEastAsia" w:eastAsiaTheme="minorEastAsia"/>
          <w:b/>
          <w:color w:val="auto"/>
          <w:sz w:val="28"/>
          <w:szCs w:val="28"/>
          <w:highlight w:val="none"/>
        </w:rPr>
      </w:pPr>
      <w:r>
        <w:rPr>
          <w:rFonts w:hint="eastAsia" w:cs="仿宋" w:asciiTheme="minorEastAsia" w:hAnsiTheme="minorEastAsia" w:eastAsiaTheme="minorEastAsia"/>
          <w:b/>
          <w:color w:val="auto"/>
          <w:sz w:val="28"/>
          <w:szCs w:val="28"/>
          <w:highlight w:val="none"/>
        </w:rPr>
        <w:t>报名信息确认表</w:t>
      </w:r>
    </w:p>
    <w:p>
      <w:pPr>
        <w:jc w:val="center"/>
        <w:rPr>
          <w:rFonts w:cs="仿宋" w:asciiTheme="minorEastAsia" w:hAnsiTheme="minorEastAsia" w:eastAsiaTheme="minorEastAsia"/>
          <w:b/>
          <w:color w:val="auto"/>
          <w:sz w:val="10"/>
          <w:szCs w:val="10"/>
          <w:highlight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序号</w:t>
            </w:r>
          </w:p>
        </w:tc>
        <w:tc>
          <w:tcPr>
            <w:tcW w:w="2399"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潜在竞价单位名称</w:t>
            </w:r>
          </w:p>
        </w:tc>
        <w:tc>
          <w:tcPr>
            <w:tcW w:w="1630"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标段</w:t>
            </w:r>
          </w:p>
        </w:tc>
        <w:tc>
          <w:tcPr>
            <w:tcW w:w="1538"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联系人</w:t>
            </w:r>
          </w:p>
        </w:tc>
        <w:tc>
          <w:tcPr>
            <w:tcW w:w="1713"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联系电话</w:t>
            </w:r>
          </w:p>
        </w:tc>
        <w:tc>
          <w:tcPr>
            <w:tcW w:w="1856" w:type="dxa"/>
            <w:vAlign w:val="center"/>
          </w:tcPr>
          <w:p>
            <w:pPr>
              <w:jc w:val="center"/>
              <w:rPr>
                <w:rFonts w:ascii="宋体" w:hAnsi="宋体" w:cs="仿宋"/>
                <w:b/>
                <w:color w:val="auto"/>
                <w:szCs w:val="21"/>
                <w:highlight w:val="none"/>
              </w:rPr>
            </w:pPr>
            <w:r>
              <w:rPr>
                <w:rFonts w:hint="eastAsia" w:ascii="宋体" w:hAnsi="宋体" w:cs="仿宋"/>
                <w:b/>
                <w:color w:val="auto"/>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 xml:space="preserve"> </w:t>
            </w: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highlight w:val="none"/>
              </w:rPr>
            </w:pPr>
          </w:p>
        </w:tc>
        <w:tc>
          <w:tcPr>
            <w:tcW w:w="2399" w:type="dxa"/>
          </w:tcPr>
          <w:p>
            <w:pPr>
              <w:ind w:firstLine="420" w:firstLineChars="200"/>
              <w:jc w:val="left"/>
              <w:rPr>
                <w:rFonts w:ascii="宋体" w:hAnsi="宋体" w:cs="仿宋"/>
                <w:color w:val="auto"/>
                <w:szCs w:val="21"/>
                <w:highlight w:val="none"/>
              </w:rPr>
            </w:pPr>
          </w:p>
        </w:tc>
        <w:tc>
          <w:tcPr>
            <w:tcW w:w="1630" w:type="dxa"/>
          </w:tcPr>
          <w:p>
            <w:pPr>
              <w:ind w:firstLine="420" w:firstLineChars="200"/>
              <w:jc w:val="left"/>
              <w:rPr>
                <w:rFonts w:ascii="宋体" w:hAnsi="宋体" w:cs="仿宋"/>
                <w:color w:val="auto"/>
                <w:szCs w:val="21"/>
                <w:highlight w:val="none"/>
              </w:rPr>
            </w:pPr>
          </w:p>
        </w:tc>
        <w:tc>
          <w:tcPr>
            <w:tcW w:w="1538" w:type="dxa"/>
          </w:tcPr>
          <w:p>
            <w:pPr>
              <w:ind w:firstLine="420" w:firstLineChars="200"/>
              <w:jc w:val="left"/>
              <w:rPr>
                <w:rFonts w:ascii="宋体" w:hAnsi="宋体" w:cs="仿宋"/>
                <w:color w:val="auto"/>
                <w:szCs w:val="21"/>
                <w:highlight w:val="none"/>
              </w:rPr>
            </w:pPr>
          </w:p>
        </w:tc>
        <w:tc>
          <w:tcPr>
            <w:tcW w:w="1713" w:type="dxa"/>
          </w:tcPr>
          <w:p>
            <w:pPr>
              <w:ind w:firstLine="420" w:firstLineChars="200"/>
              <w:jc w:val="left"/>
              <w:rPr>
                <w:rFonts w:ascii="宋体" w:hAnsi="宋体" w:cs="仿宋"/>
                <w:color w:val="auto"/>
                <w:szCs w:val="21"/>
                <w:highlight w:val="none"/>
              </w:rPr>
            </w:pPr>
          </w:p>
        </w:tc>
        <w:tc>
          <w:tcPr>
            <w:tcW w:w="1856" w:type="dxa"/>
          </w:tcPr>
          <w:p>
            <w:pPr>
              <w:ind w:firstLine="420" w:firstLineChars="200"/>
              <w:jc w:val="left"/>
              <w:rPr>
                <w:rFonts w:ascii="宋体" w:hAnsi="宋体" w:cs="仿宋"/>
                <w:color w:val="auto"/>
                <w:szCs w:val="21"/>
                <w:highlight w:val="none"/>
              </w:rPr>
            </w:pPr>
          </w:p>
        </w:tc>
      </w:tr>
    </w:tbl>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ind w:right="640"/>
        <w:jc w:val="right"/>
        <w:rPr>
          <w:rFonts w:ascii="仿宋_GB2312" w:hAnsi="宋体" w:eastAsia="仿宋_GB2312"/>
          <w:color w:val="auto"/>
          <w:sz w:val="28"/>
          <w:szCs w:val="28"/>
          <w:highlight w:val="none"/>
        </w:rPr>
      </w:pP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附件2</w:t>
      </w: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：法定代表人授权委托书</w:t>
      </w:r>
    </w:p>
    <w:p>
      <w:pPr>
        <w:jc w:val="center"/>
        <w:rPr>
          <w:rFonts w:hint="eastAsia" w:asciiTheme="minorEastAsia" w:hAnsiTheme="minorEastAsia" w:eastAsiaTheme="minorEastAsia" w:cstheme="minorEastAsia"/>
          <w:b/>
          <w:sz w:val="32"/>
        </w:rPr>
      </w:pPr>
      <w:r>
        <w:rPr>
          <w:rFonts w:hint="eastAsia" w:cs="仿宋" w:asciiTheme="minorEastAsia" w:hAnsiTheme="minorEastAsia" w:eastAsiaTheme="minorEastAsia"/>
          <w:b/>
          <w:color w:val="auto"/>
          <w:sz w:val="28"/>
          <w:szCs w:val="28"/>
          <w:highlight w:val="none"/>
        </w:rPr>
        <w:t>法定代表人授权委托书</w:t>
      </w:r>
    </w:p>
    <w:p>
      <w:pPr>
        <w:spacing w:line="240" w:lineRule="exact"/>
        <w:jc w:val="center"/>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2"/>
          <w:szCs w:val="21"/>
        </w:rPr>
        <w:t xml:space="preserve"> </w:t>
      </w:r>
      <w:r>
        <w:rPr>
          <w:rFonts w:hint="eastAsia" w:asciiTheme="minorEastAsia" w:hAnsiTheme="minorEastAsia" w:eastAsiaTheme="minorEastAsia" w:cstheme="minorEastAsia"/>
          <w:color w:val="000000"/>
          <w:sz w:val="21"/>
          <w:szCs w:val="21"/>
        </w:rPr>
        <w:t>内蒙古蒙牛乳业（集团）股份有限公司：</w:t>
      </w:r>
    </w:p>
    <w:p>
      <w:pPr>
        <w:spacing w:line="320" w:lineRule="exac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投标方</w:t>
      </w:r>
      <w:r>
        <w:rPr>
          <w:rFonts w:hint="eastAsia" w:asciiTheme="minorEastAsia" w:hAnsiTheme="minorEastAsia" w:eastAsiaTheme="minorEastAsia" w:cstheme="minorEastAsia"/>
          <w:color w:val="000000"/>
          <w:sz w:val="21"/>
          <w:szCs w:val="21"/>
        </w:rPr>
        <w:t>单位名称）法定代表人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授权</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（全权代表姓名）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为全权代表，参加贵方组织的</w:t>
      </w:r>
      <w:r>
        <w:rPr>
          <w:rFonts w:hint="eastAsia" w:asciiTheme="minorEastAsia" w:hAnsiTheme="minorEastAsia" w:eastAsiaTheme="minorEastAsia" w:cstheme="minorEastAsia"/>
          <w:b/>
          <w:color w:val="000000"/>
          <w:sz w:val="21"/>
          <w:szCs w:val="21"/>
        </w:rPr>
        <w:t>蒙牛乳业奶卡公司金属礼品类物料采招项目</w:t>
      </w:r>
      <w:r>
        <w:rPr>
          <w:rFonts w:hint="eastAsia" w:asciiTheme="minorEastAsia" w:hAnsiTheme="minorEastAsia" w:eastAsiaTheme="minorEastAsia" w:cstheme="minorEastAsia"/>
          <w:b/>
          <w:bCs/>
          <w:color w:val="000000"/>
          <w:sz w:val="21"/>
          <w:szCs w:val="21"/>
        </w:rPr>
        <w:t>，</w:t>
      </w:r>
      <w:r>
        <w:rPr>
          <w:rFonts w:hint="eastAsia" w:asciiTheme="minorEastAsia" w:hAnsiTheme="minorEastAsia" w:eastAsiaTheme="minorEastAsia" w:cstheme="minorEastAsia"/>
          <w:color w:val="000000"/>
          <w:sz w:val="21"/>
          <w:szCs w:val="21"/>
        </w:rPr>
        <w:t>全权处理此项目的一切事宜。我单位对被授权人的签名负全部责任，被授权人签署的文件（在授权书有效期内签署的）不因授权的撤销和到期而失效。</w:t>
      </w:r>
    </w:p>
    <w:p>
      <w:pPr>
        <w:spacing w:line="360" w:lineRule="auto"/>
        <w:rPr>
          <w:rFonts w:hint="eastAsia" w:asciiTheme="minorEastAsia" w:hAnsiTheme="minorEastAsia" w:eastAsiaTheme="minorEastAsia" w:cstheme="minorEastAsia"/>
          <w:color w:val="000000"/>
          <w:sz w:val="21"/>
          <w:szCs w:val="21"/>
        </w:rPr>
      </w:pPr>
    </w:p>
    <w:p>
      <w:pPr>
        <w:spacing w:line="276"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法定代表人授权委托书有效期：2024年</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8日</w:t>
      </w:r>
      <w:r>
        <w:rPr>
          <w:rFonts w:hint="eastAsia" w:asciiTheme="minorEastAsia" w:hAnsiTheme="minorEastAsia" w:eastAsiaTheme="minorEastAsia" w:cstheme="minorEastAsia"/>
          <w:color w:val="000000"/>
          <w:sz w:val="21"/>
          <w:szCs w:val="21"/>
        </w:rPr>
        <w:t>至2024年</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 xml:space="preserve">日 </w:t>
      </w:r>
    </w:p>
    <w:p>
      <w:pPr>
        <w:spacing w:line="276"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竞谈单位全称（公章）：</w:t>
      </w:r>
    </w:p>
    <w:p>
      <w:pPr>
        <w:spacing w:line="276"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法定代表人签字（日期）：            </w:t>
      </w:r>
    </w:p>
    <w:p>
      <w:pPr>
        <w:spacing w:line="276"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授权委托人姓名：      </w:t>
      </w:r>
    </w:p>
    <w:p>
      <w:pPr>
        <w:spacing w:line="276"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身份证号码：</w:t>
      </w:r>
    </w:p>
    <w:p>
      <w:pPr>
        <w:spacing w:line="276"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联系方式：</w:t>
      </w:r>
    </w:p>
    <w:p>
      <w:pPr>
        <w:rPr>
          <w:rFonts w:hint="eastAsia" w:asciiTheme="minorEastAsia" w:hAnsiTheme="minorEastAsia" w:eastAsiaTheme="minorEastAsia" w:cstheme="minorEastAsia"/>
          <w:b/>
          <w:bCs/>
          <w:color w:val="000000"/>
          <w:sz w:val="22"/>
          <w:szCs w:val="21"/>
        </w:rPr>
      </w:pPr>
      <w:r>
        <w:rPr>
          <w:rFonts w:hint="eastAsia" w:asciiTheme="minorEastAsia" w:hAnsiTheme="minorEastAsia" w:eastAsiaTheme="minorEastAsia" w:cstheme="minorEastAsia"/>
          <w:b/>
          <w:bCs/>
          <w:color w:val="000000"/>
          <w:sz w:val="22"/>
          <w:szCs w:val="21"/>
        </w:rPr>
        <w:t>附：</w:t>
      </w:r>
    </w:p>
    <w:tbl>
      <w:tblPr>
        <w:tblStyle w:val="7"/>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14605" b="1460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gLG87Z&#10;AAAACwEAAA8AAAAAAAAAAQAgAAAAIgAAAGRycy9kb3ducmV2LnhtbFBLAQIUABQAAAAIAIdO4kA5&#10;urg3WAIAAKYEAAAOAAAAAAAAAAEAIAAAACgBAABkcnMvZTJvRG9jLnhtbFBLBQYAAAAABgAGAFkB&#10;AADyBQ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Theme="minorEastAsia" w:hAnsiTheme="minorEastAsia" w:eastAsiaTheme="minorEastAsia" w:cstheme="minorEastAsia"/>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BzA2dgA&#10;AAALAQAADwAAAAAAAAABACAAAAAiAAAAZHJzL2Rvd25yZXYueG1sUEsBAhQAFAAAAAgAh07iQNTy&#10;hZV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Theme="minorEastAsia" w:hAnsiTheme="minorEastAsia" w:eastAsiaTheme="minorEastAsia" w:cstheme="minorEastAsia"/>
                <w:b/>
                <w:color w:val="000000"/>
                <w:szCs w:val="21"/>
              </w:rPr>
              <w:t>法定代表人</w:t>
            </w:r>
            <w:r>
              <w:rPr>
                <w:rFonts w:hint="eastAsia" w:asciiTheme="minorEastAsia" w:hAnsiTheme="minorEastAsia" w:eastAsiaTheme="minorEastAsia" w:cstheme="minorEastAsia"/>
                <w:color w:val="000000"/>
                <w:szCs w:val="21"/>
              </w:rPr>
              <w:t>身份证复印件（</w:t>
            </w:r>
            <w:r>
              <w:rPr>
                <w:rFonts w:hint="eastAsia" w:asciiTheme="minorEastAsia" w:hAnsiTheme="minorEastAsia" w:eastAsiaTheme="minorEastAsia" w:cstheme="minorEastAsia"/>
                <w:b/>
                <w:color w:val="000000"/>
                <w:szCs w:val="21"/>
              </w:rPr>
              <w:t>正反面</w:t>
            </w:r>
            <w:r>
              <w:rPr>
                <w:rFonts w:hint="eastAsia" w:asciiTheme="minorEastAsia" w:hAnsiTheme="minorEastAsia" w:eastAsiaTheme="minorEastAsia" w:cstheme="minorEastAsia"/>
                <w:color w:val="000000"/>
                <w:szCs w:val="21"/>
              </w:rPr>
              <w:t>）</w:t>
            </w:r>
          </w:p>
        </w:tc>
        <w:tc>
          <w:tcPr>
            <w:tcW w:w="4527" w:type="dxa"/>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14605" b="1460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P4w9kA&#10;AAALAQAADwAAAAAAAAABACAAAAAiAAAAZHJzL2Rvd25yZXYueG1sUEsBAhQAFAAAAAgAh07iQLZf&#10;CmFXAgAApgQAAA4AAAAAAAAAAQAgAAAAKA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Theme="minorEastAsia" w:hAnsiTheme="minorEastAsia" w:eastAsiaTheme="minorEastAsia" w:cstheme="minorEastAsia"/>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14605" b="14605"/>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13Y/dgA&#10;AAALAQAADwAAAAAAAAABACAAAAAiAAAAZHJzL2Rvd25yZXYueG1sUEsBAhQAFAAAAAgAh07iQFGu&#10;66d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Theme="minorEastAsia" w:hAnsiTheme="minorEastAsia" w:eastAsiaTheme="minorEastAsia" w:cstheme="minorEastAsia"/>
                <w:b/>
                <w:color w:val="000000"/>
                <w:szCs w:val="21"/>
              </w:rPr>
              <w:t>授权委托人</w:t>
            </w:r>
            <w:r>
              <w:rPr>
                <w:rFonts w:hint="eastAsia" w:asciiTheme="minorEastAsia" w:hAnsiTheme="minorEastAsia" w:eastAsiaTheme="minorEastAsia" w:cstheme="minorEastAsia"/>
                <w:color w:val="000000"/>
                <w:szCs w:val="21"/>
              </w:rPr>
              <w:t>身份证复印件（</w:t>
            </w:r>
            <w:r>
              <w:rPr>
                <w:rFonts w:hint="eastAsia" w:asciiTheme="minorEastAsia" w:hAnsiTheme="minorEastAsia" w:eastAsiaTheme="minorEastAsia" w:cstheme="minorEastAsia"/>
                <w:b/>
                <w:color w:val="000000"/>
                <w:szCs w:val="21"/>
              </w:rPr>
              <w:t>正反面</w:t>
            </w:r>
            <w:r>
              <w:rPr>
                <w:rFonts w:hint="eastAsia" w:asciiTheme="minorEastAsia" w:hAnsiTheme="minorEastAsia" w:eastAsiaTheme="minorEastAsia" w:cstheme="minorEastAsia"/>
                <w:color w:val="000000"/>
                <w:szCs w:val="21"/>
              </w:rPr>
              <w:t>）</w:t>
            </w:r>
          </w:p>
        </w:tc>
      </w:tr>
    </w:tbl>
    <w:p>
      <w:pPr>
        <w:rPr>
          <w:rFonts w:ascii="仿宋" w:hAnsi="仿宋" w:eastAsia="仿宋"/>
          <w:color w:val="000000"/>
          <w:sz w:val="22"/>
          <w:szCs w:val="21"/>
        </w:rPr>
      </w:pPr>
    </w:p>
    <w:p>
      <w:pPr>
        <w:spacing w:line="340" w:lineRule="exact"/>
        <w:ind w:firstLine="560" w:firstLineChars="200"/>
        <w:rPr>
          <w:rFonts w:hint="eastAsia" w:asciiTheme="minorEastAsia" w:hAnsiTheme="minorEastAsia" w:eastAsiaTheme="minorEastAsia" w:cstheme="minorEastAsia"/>
          <w:color w:val="000000"/>
          <w:sz w:val="21"/>
          <w:szCs w:val="21"/>
        </w:rPr>
      </w:pPr>
      <w:r>
        <w:rPr>
          <w:rFonts w:hint="eastAsia" w:ascii="仿宋" w:hAnsi="仿宋" w:eastAsia="仿宋"/>
          <w:sz w:val="28"/>
          <w:szCs w:val="20"/>
        </w:rPr>
        <w:t xml:space="preserve">                        </w:t>
      </w:r>
      <w:r>
        <w:rPr>
          <w:rFonts w:hint="eastAsia" w:ascii="仿宋" w:hAnsi="仿宋" w:eastAsia="仿宋"/>
          <w:sz w:val="22"/>
          <w:szCs w:val="20"/>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sz w:val="21"/>
          <w:szCs w:val="21"/>
        </w:rPr>
        <w:t>公司公章：</w:t>
      </w:r>
    </w:p>
    <w:p>
      <w:pPr>
        <w:spacing w:line="34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授权日期：</w:t>
      </w:r>
    </w:p>
    <w:p>
      <w:pPr>
        <w:spacing w:line="340" w:lineRule="exact"/>
        <w:ind w:firstLine="440" w:firstLineChars="200"/>
        <w:rPr>
          <w:rFonts w:hint="eastAsia" w:ascii="仿宋" w:hAnsi="仿宋" w:eastAsia="仿宋"/>
          <w:color w:val="000000"/>
          <w:sz w:val="22"/>
          <w:szCs w:val="21"/>
        </w:rPr>
      </w:pPr>
    </w:p>
    <w:p>
      <w:pPr>
        <w:spacing w:line="340" w:lineRule="exact"/>
        <w:ind w:firstLine="440" w:firstLineChars="200"/>
        <w:rPr>
          <w:rFonts w:hint="eastAsia" w:ascii="仿宋" w:hAnsi="仿宋" w:eastAsia="仿宋"/>
          <w:color w:val="000000"/>
          <w:sz w:val="22"/>
          <w:szCs w:val="21"/>
        </w:rPr>
      </w:pPr>
    </w:p>
    <w:p>
      <w:pPr>
        <w:spacing w:line="360" w:lineRule="auto"/>
        <w:jc w:val="center"/>
        <w:rPr>
          <w:b/>
          <w:sz w:val="32"/>
          <w:szCs w:val="32"/>
        </w:rPr>
      </w:pPr>
      <w:r>
        <w:rPr>
          <w:rFonts w:hint="eastAsia"/>
          <w:b/>
          <w:sz w:val="28"/>
          <w:szCs w:val="28"/>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附件2-2</w:t>
      </w:r>
    </w:p>
    <w:p>
      <w:pPr>
        <w:jc w:val="center"/>
        <w:rPr>
          <w:b/>
          <w:kern w:val="0"/>
          <w:sz w:val="36"/>
          <w:szCs w:val="36"/>
        </w:rPr>
      </w:pPr>
    </w:p>
    <w:p>
      <w:pPr>
        <w:jc w:val="center"/>
        <w:rPr>
          <w:b/>
          <w:kern w:val="0"/>
          <w:sz w:val="36"/>
          <w:szCs w:val="36"/>
        </w:rPr>
      </w:pP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附件3：项目保密协议</w:t>
      </w:r>
    </w:p>
    <w:p>
      <w:pPr>
        <w:widowControl/>
        <w:adjustRightInd w:val="0"/>
        <w:snapToGrid w:val="0"/>
        <w:spacing w:line="320" w:lineRule="exact"/>
        <w:jc w:val="center"/>
        <w:textAlignment w:val="baseline"/>
        <w:rPr>
          <w:rFonts w:ascii="楷体_GB2312" w:hAnsi="黑体" w:eastAsia="楷体_GB2312"/>
          <w:b/>
          <w:kern w:val="0"/>
          <w:sz w:val="32"/>
          <w:szCs w:val="44"/>
        </w:rPr>
      </w:pPr>
      <w:r>
        <w:rPr>
          <w:rFonts w:hint="eastAsia" w:ascii="楷体_GB2312" w:hAnsi="黑体" w:eastAsia="楷体_GB2312"/>
          <w:b/>
          <w:kern w:val="0"/>
          <w:sz w:val="32"/>
          <w:szCs w:val="44"/>
        </w:rPr>
        <w:t>项目保密协议</w:t>
      </w:r>
    </w:p>
    <w:p>
      <w:pPr>
        <w:widowControl/>
        <w:adjustRightInd w:val="0"/>
        <w:snapToGrid w:val="0"/>
        <w:spacing w:line="220" w:lineRule="exact"/>
        <w:jc w:val="center"/>
        <w:textAlignment w:val="baseline"/>
        <w:rPr>
          <w:rFonts w:ascii="楷体_GB2312" w:hAnsi="黑体" w:eastAsia="楷体_GB2312"/>
          <w:b/>
          <w:kern w:val="0"/>
          <w:sz w:val="24"/>
          <w:szCs w:val="44"/>
        </w:rPr>
      </w:pPr>
    </w:p>
    <w:p>
      <w:pPr>
        <w:widowControl/>
        <w:adjustRightInd w:val="0"/>
        <w:snapToGrid w:val="0"/>
        <w:spacing w:line="36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widowControl/>
        <w:adjustRightInd w:val="0"/>
        <w:snapToGrid w:val="0"/>
        <w:spacing w:line="36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双方就</w:t>
      </w:r>
      <w:r>
        <w:rPr>
          <w:rFonts w:hint="eastAsia" w:ascii="仿宋" w:hAnsi="仿宋" w:eastAsia="仿宋"/>
          <w:b/>
          <w:szCs w:val="28"/>
        </w:rPr>
        <w:t>蒙牛乳业奶卡公司金属礼品类物料采招项目</w:t>
      </w:r>
      <w:r>
        <w:rPr>
          <w:rFonts w:hint="eastAsia" w:ascii="仿宋" w:hAnsi="仿宋" w:eastAsia="仿宋"/>
          <w:color w:val="000000"/>
          <w:sz w:val="22"/>
          <w:szCs w:val="21"/>
        </w:rPr>
        <w:t>进行合作，在双方的项目合作过程中，因为工作的特性，双方在日常工作中必然会进行大量的信息交流，双方同意就谈判协商过程中任何一方提供或对方知悉的机密信息（定义如下）的保护达成本协议。</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一、定义</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（一）由接受方以书面文件证明：该等信息已于披露之前已由接受方所持有；</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（二）已公开发表或非因接受方作为或不作为的原因，已向公众披露；</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（三）已由提供方书面同意接受方公开；</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（四）由接受方在未使用该等机密信息的情形下独立开发；</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（五）接受方从第三方处合法、正当地取得，且该第三方对该等机密信息不承担保密义务。</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二、保密</w:t>
      </w:r>
    </w:p>
    <w:p>
      <w:pPr>
        <w:pStyle w:val="5"/>
        <w:spacing w:line="280" w:lineRule="exact"/>
        <w:ind w:left="0" w:firstLine="440" w:firstLineChars="200"/>
        <w:rPr>
          <w:rFonts w:ascii="仿宋" w:hAnsi="仿宋" w:eastAsia="仿宋" w:cstheme="minorBidi"/>
          <w:color w:val="000000"/>
          <w:sz w:val="22"/>
          <w:szCs w:val="21"/>
        </w:rPr>
      </w:pPr>
      <w:r>
        <w:rPr>
          <w:rFonts w:hint="eastAsia" w:ascii="仿宋" w:hAnsi="仿宋" w:eastAsia="仿宋" w:cstheme="minorBidi"/>
          <w:color w:val="000000"/>
          <w:sz w:val="22"/>
          <w:szCs w:val="21"/>
        </w:rPr>
        <w:t>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三、公开</w:t>
      </w:r>
    </w:p>
    <w:p>
      <w:pPr>
        <w:pStyle w:val="5"/>
        <w:spacing w:line="280" w:lineRule="exact"/>
        <w:ind w:left="239" w:leftChars="114" w:firstLine="330" w:firstLineChars="150"/>
        <w:rPr>
          <w:rFonts w:ascii="仿宋" w:hAnsi="仿宋" w:eastAsia="仿宋" w:cstheme="minorBidi"/>
          <w:color w:val="000000"/>
          <w:sz w:val="22"/>
          <w:szCs w:val="21"/>
        </w:rPr>
      </w:pPr>
      <w:r>
        <w:rPr>
          <w:rFonts w:hint="eastAsia" w:ascii="仿宋" w:hAnsi="仿宋" w:eastAsia="仿宋" w:cstheme="minorBidi"/>
          <w:color w:val="000000"/>
          <w:sz w:val="22"/>
          <w:szCs w:val="21"/>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四、强制性披露</w:t>
      </w:r>
    </w:p>
    <w:p>
      <w:pPr>
        <w:spacing w:line="280" w:lineRule="exact"/>
        <w:ind w:firstLine="499" w:firstLineChars="227"/>
        <w:rPr>
          <w:rFonts w:ascii="仿宋" w:hAnsi="仿宋" w:eastAsia="仿宋"/>
          <w:color w:val="000000"/>
          <w:sz w:val="22"/>
          <w:szCs w:val="21"/>
        </w:rPr>
      </w:pPr>
      <w:r>
        <w:rPr>
          <w:rFonts w:hint="eastAsia" w:ascii="仿宋" w:hAnsi="仿宋" w:eastAsia="仿宋"/>
          <w:color w:val="000000"/>
          <w:sz w:val="22"/>
          <w:szCs w:val="21"/>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五、返还资料</w:t>
      </w:r>
    </w:p>
    <w:p>
      <w:pPr>
        <w:pStyle w:val="2"/>
        <w:spacing w:line="280" w:lineRule="exact"/>
        <w:rPr>
          <w:rFonts w:ascii="仿宋" w:hAnsi="仿宋" w:eastAsia="仿宋" w:cstheme="minorBidi"/>
          <w:color w:val="000000"/>
          <w:sz w:val="22"/>
          <w:szCs w:val="21"/>
        </w:rPr>
      </w:pPr>
      <w:r>
        <w:rPr>
          <w:rFonts w:hint="eastAsia" w:ascii="仿宋" w:hAnsi="仿宋" w:eastAsia="仿宋" w:cstheme="minorBidi"/>
          <w:color w:val="000000"/>
          <w:sz w:val="22"/>
          <w:szCs w:val="21"/>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六、非授权许可</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除为查阅或使用机密信息以达成本协议目的之权利外，本协议未将专利权、版权、商业秘密或其他知识产权项下权利转让给任何一方，同时也未将任何一方的机密信息内所含或所属的权利转让给另一方。</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七、义务限定</w:t>
      </w:r>
    </w:p>
    <w:p>
      <w:pPr>
        <w:spacing w:line="280" w:lineRule="exact"/>
        <w:ind w:left="1"/>
        <w:rPr>
          <w:rFonts w:ascii="仿宋" w:hAnsi="仿宋" w:eastAsia="仿宋"/>
          <w:color w:val="000000"/>
          <w:sz w:val="22"/>
          <w:szCs w:val="21"/>
        </w:rPr>
      </w:pPr>
      <w:r>
        <w:rPr>
          <w:rFonts w:hint="eastAsia" w:ascii="仿宋" w:hAnsi="仿宋" w:eastAsia="仿宋"/>
          <w:color w:val="000000"/>
          <w:sz w:val="22"/>
          <w:szCs w:val="21"/>
        </w:rPr>
        <w:t xml:space="preserve">    本协议不得被视作或解释为本公司有义务向另一方提供任何信息、与另一方进行商业交易或签订任何最终协议，除非本公司决定向其提供信息或与其签订与交易有关的最终协议。</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八、信息准确性</w:t>
      </w:r>
    </w:p>
    <w:p>
      <w:pPr>
        <w:spacing w:line="280" w:lineRule="exact"/>
        <w:ind w:left="-139" w:leftChars="-66" w:firstLine="440" w:firstLineChars="200"/>
        <w:rPr>
          <w:rFonts w:ascii="仿宋" w:hAnsi="仿宋" w:eastAsia="仿宋"/>
          <w:color w:val="000000"/>
          <w:sz w:val="22"/>
          <w:szCs w:val="21"/>
        </w:rPr>
      </w:pPr>
      <w:r>
        <w:rPr>
          <w:rFonts w:hint="eastAsia" w:ascii="仿宋" w:hAnsi="仿宋" w:eastAsia="仿宋"/>
          <w:color w:val="000000"/>
          <w:sz w:val="22"/>
          <w:szCs w:val="21"/>
        </w:rPr>
        <w:t>本公司、子公司及分公司并未就其向另一方披露的任何机密信息的准确性、可靠性及完整性作出明示或暗示的声明或保证，且对另一方、其代表人员或其他使用该等机密信息的人员不承担任何责任。</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九、期限</w:t>
      </w:r>
    </w:p>
    <w:p>
      <w:pPr>
        <w:pStyle w:val="2"/>
        <w:spacing w:line="280" w:lineRule="exact"/>
        <w:rPr>
          <w:rFonts w:ascii="仿宋" w:hAnsi="仿宋" w:eastAsia="仿宋" w:cstheme="minorBidi"/>
          <w:color w:val="000000"/>
          <w:sz w:val="22"/>
          <w:szCs w:val="21"/>
        </w:rPr>
      </w:pPr>
      <w:r>
        <w:rPr>
          <w:rFonts w:hint="eastAsia" w:ascii="仿宋" w:hAnsi="仿宋" w:eastAsia="仿宋" w:cstheme="minorBidi"/>
          <w:color w:val="000000"/>
          <w:sz w:val="22"/>
          <w:szCs w:val="21"/>
        </w:rPr>
        <w:t>本协议中双方之保密义务应自对方收到机密信息之日起五年内持续有效，且不因协议目的之达成而终止。</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十、其他条款</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（一）关于劳动者保护</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（二）关于环境保护</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（三）关于知识产权保护</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本协议对双方及其承继人、受让人均具有约束力且保护其合法权益。本协议任一条款之无法实施并不视为该条款被放弃。</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十一、适用法律</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本合同适用中华人民共和国法律，因本合同引起或与本合同有关的任何争议，应由双方友好协商解决，协商不成的，双方同意选择以下解决方式：</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向甲方所在地有管辖权的人民法院提起诉讼。因诉讼产生的包括但不限于诉讼费、律师费、调查费、差旅费等，由败诉一方承担。</w:t>
      </w:r>
    </w:p>
    <w:p>
      <w:pPr>
        <w:widowControl/>
        <w:adjustRightInd w:val="0"/>
        <w:snapToGrid w:val="0"/>
        <w:spacing w:line="280" w:lineRule="exact"/>
        <w:ind w:firstLine="440" w:firstLineChars="200"/>
        <w:textAlignment w:val="baseline"/>
        <w:rPr>
          <w:rFonts w:ascii="仿宋" w:hAnsi="仿宋" w:eastAsia="仿宋"/>
          <w:color w:val="000000"/>
          <w:sz w:val="22"/>
          <w:szCs w:val="21"/>
        </w:rPr>
      </w:pPr>
      <w:r>
        <w:rPr>
          <w:rFonts w:hint="eastAsia" w:ascii="仿宋" w:hAnsi="仿宋" w:eastAsia="仿宋"/>
          <w:color w:val="000000"/>
          <w:sz w:val="22"/>
          <w:szCs w:val="21"/>
        </w:rPr>
        <w:t>十二、违约责任及救济</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spacing w:line="280" w:lineRule="exact"/>
        <w:ind w:firstLine="440" w:firstLineChars="200"/>
        <w:rPr>
          <w:rFonts w:ascii="仿宋" w:hAnsi="仿宋" w:eastAsia="仿宋"/>
          <w:color w:val="000000"/>
          <w:sz w:val="22"/>
          <w:szCs w:val="21"/>
        </w:rPr>
      </w:pPr>
      <w:r>
        <w:rPr>
          <w:rFonts w:hint="eastAsia" w:ascii="仿宋" w:hAnsi="仿宋" w:eastAsia="仿宋"/>
          <w:color w:val="000000"/>
          <w:sz w:val="22"/>
          <w:szCs w:val="21"/>
        </w:rPr>
        <w:t>十三、此协议自签字盖章之日起生效。</w:t>
      </w:r>
    </w:p>
    <w:p>
      <w:pPr>
        <w:widowControl/>
        <w:adjustRightInd w:val="0"/>
        <w:snapToGrid w:val="0"/>
        <w:spacing w:line="280" w:lineRule="exact"/>
        <w:textAlignment w:val="baseline"/>
        <w:rPr>
          <w:rFonts w:ascii="仿宋" w:hAnsi="仿宋" w:eastAsia="仿宋"/>
          <w:color w:val="000000"/>
          <w:sz w:val="22"/>
          <w:szCs w:val="21"/>
        </w:rPr>
      </w:pPr>
    </w:p>
    <w:p>
      <w:pPr>
        <w:widowControl/>
        <w:adjustRightInd w:val="0"/>
        <w:snapToGrid w:val="0"/>
        <w:spacing w:line="280" w:lineRule="exact"/>
        <w:textAlignment w:val="baseline"/>
        <w:rPr>
          <w:rFonts w:ascii="仿宋" w:hAnsi="仿宋" w:eastAsia="仿宋"/>
          <w:color w:val="000000"/>
          <w:sz w:val="22"/>
          <w:szCs w:val="21"/>
        </w:rPr>
      </w:pPr>
      <w:r>
        <w:rPr>
          <w:rFonts w:hint="eastAsia" w:ascii="仿宋" w:hAnsi="仿宋" w:eastAsia="仿宋"/>
          <w:color w:val="000000"/>
          <w:sz w:val="22"/>
          <w:szCs w:val="21"/>
        </w:rPr>
        <w:t>承诺方：</w:t>
      </w:r>
    </w:p>
    <w:p>
      <w:pPr>
        <w:widowControl/>
        <w:adjustRightInd w:val="0"/>
        <w:snapToGrid w:val="0"/>
        <w:spacing w:line="280" w:lineRule="exact"/>
        <w:textAlignment w:val="baseline"/>
        <w:rPr>
          <w:rFonts w:ascii="仿宋" w:hAnsi="仿宋" w:eastAsia="仿宋"/>
          <w:color w:val="000000"/>
          <w:sz w:val="22"/>
          <w:szCs w:val="21"/>
        </w:rPr>
      </w:pPr>
      <w:r>
        <w:rPr>
          <w:rFonts w:hint="eastAsia" w:ascii="仿宋" w:hAnsi="仿宋" w:eastAsia="仿宋"/>
          <w:color w:val="000000"/>
          <w:sz w:val="22"/>
          <w:szCs w:val="21"/>
        </w:rPr>
        <w:t>代表人：</w:t>
      </w:r>
    </w:p>
    <w:p>
      <w:pPr>
        <w:spacing w:line="280" w:lineRule="exact"/>
        <w:ind w:right="1600"/>
        <w:rPr>
          <w:color w:val="auto"/>
          <w:highlight w:val="none"/>
        </w:rPr>
      </w:pPr>
      <w:r>
        <w:rPr>
          <w:rFonts w:hint="eastAsia" w:ascii="仿宋" w:hAnsi="仿宋" w:eastAsia="仿宋"/>
          <w:color w:val="000000"/>
          <w:sz w:val="22"/>
          <w:szCs w:val="21"/>
        </w:rPr>
        <w:t>日期</w:t>
      </w:r>
      <w:r>
        <w:rPr>
          <w:rFonts w:hint="eastAsia" w:ascii="仿宋" w:hAnsi="仿宋" w:eastAsia="仿宋"/>
          <w:color w:val="000000"/>
          <w:sz w:val="22"/>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TI3NDE1NjM3ODdiMzZhNGFkMzg3MmU2ZGJiZjA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6FA09A5"/>
    <w:rsid w:val="299550A4"/>
    <w:rsid w:val="2A946CEF"/>
    <w:rsid w:val="31AC0DC2"/>
    <w:rsid w:val="3D6A1B31"/>
    <w:rsid w:val="4EA74993"/>
    <w:rsid w:val="558F6181"/>
    <w:rsid w:val="56016E59"/>
    <w:rsid w:val="5BA47D4D"/>
    <w:rsid w:val="60C97ACC"/>
    <w:rsid w:val="698067CB"/>
    <w:rsid w:val="764C1F67"/>
    <w:rsid w:val="77BD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qFormat/>
    <w:uiPriority w:val="0"/>
    <w:pPr>
      <w:ind w:left="720"/>
    </w:pPr>
    <w:rPr>
      <w:rFonts w:ascii="Cambria" w:hAnsi="Cambria" w:eastAsia="宋体" w:cs="Times New Roman"/>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1961</Words>
  <Characters>2199</Characters>
  <Lines>21</Lines>
  <Paragraphs>6</Paragraphs>
  <TotalTime>0</TotalTime>
  <ScaleCrop>false</ScaleCrop>
  <LinksUpToDate>false</LinksUpToDate>
  <CharactersWithSpaces>2455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Healer</cp:lastModifiedBy>
  <dcterms:modified xsi:type="dcterms:W3CDTF">2024-05-07T09:01:42Z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38441227B39B4E35B85ED4FD56151A36_13</vt:lpwstr>
  </property>
</Properties>
</file>