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蒙牛乳业低温眉山工厂高压柜打压维保服务项目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singl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rPr>
        <w:t>蒙牛乳业低温眉山工厂高压柜打压维保服务项目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MNCGJH-20240428-00</w:t>
      </w:r>
      <w:r>
        <w:rPr>
          <w:rFonts w:hint="eastAsia" w:ascii="仿宋" w:hAnsi="仿宋" w:eastAsia="仿宋" w:cs="仿宋"/>
          <w:bCs/>
          <w:color w:val="auto"/>
          <w:kern w:val="0"/>
          <w:sz w:val="28"/>
          <w:szCs w:val="28"/>
          <w:lang w:val="en-US" w:eastAsia="zh-CN"/>
        </w:rPr>
        <w:t>79</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蒙牛乳业低温眉山工厂高压柜打压维保服务项目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现状：低温眉山工厂根据变压器实验标准GB50150-2006要求，需定期对高压柜耐压试验、高压柜保护装置检测、变压器接底装置测试、电压器直流电阻测试、真空断路器检测、高压电缆检测、高压中置柜检测等进行预防性实验</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2、实现功能：保证高压柜安全运行，配电正常输送</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val="en-US" w:eastAsia="zh-CN"/>
        </w:rPr>
        <w:t>项目</w:t>
      </w:r>
      <w:r>
        <w:rPr>
          <w:rFonts w:hint="eastAsia" w:ascii="仿宋_GB2312" w:hAnsi="宋体" w:eastAsia="仿宋_GB2312" w:cs="Times New Roman"/>
          <w:color w:val="auto"/>
          <w:sz w:val="28"/>
          <w:szCs w:val="28"/>
        </w:rPr>
        <w:t>范围：</w:t>
      </w:r>
      <w:r>
        <w:rPr>
          <w:rFonts w:hint="eastAsia" w:ascii="仿宋_GB2312" w:hAnsi="宋体" w:eastAsia="仿宋_GB2312" w:cs="Times New Roman"/>
          <w:color w:val="auto"/>
          <w:sz w:val="28"/>
          <w:szCs w:val="28"/>
          <w:lang w:val="en-US" w:eastAsia="zh-CN"/>
        </w:rPr>
        <w:t>寻求有资质的供应商实施高压柜打压测试</w:t>
      </w:r>
      <w:r>
        <w:rPr>
          <w:rFonts w:hint="eastAsia" w:ascii="仿宋_GB2312" w:hAnsi="宋体" w:eastAsia="仿宋_GB2312" w:cs="Times New Roman"/>
          <w:color w:val="auto"/>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1</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w:t>
      </w:r>
      <w:r>
        <w:rPr>
          <w:rFonts w:hint="eastAsia" w:ascii="仿宋_GB2312" w:hAnsi="宋体" w:eastAsia="仿宋_GB2312" w:cs="Times New Roman"/>
          <w:color w:val="FF0000"/>
          <w:sz w:val="28"/>
          <w:szCs w:val="28"/>
          <w:lang w:val="en-US" w:eastAsia="zh-CN"/>
        </w:rPr>
        <w:t>价</w:t>
      </w:r>
      <w:r>
        <w:rPr>
          <w:rFonts w:hint="eastAsia" w:ascii="仿宋_GB2312" w:hAnsi="宋体" w:eastAsia="仿宋_GB2312" w:cs="Times New Roman"/>
          <w:color w:val="FF0000"/>
          <w:sz w:val="28"/>
          <w:szCs w:val="28"/>
        </w:rPr>
        <w:t>人必须是在中华人民共和国境内注册的，具有独立法人资格的企业</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2</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竞价人</w:t>
      </w:r>
      <w:r>
        <w:rPr>
          <w:rFonts w:hint="eastAsia" w:ascii="仿宋_GB2312" w:hAnsi="宋体" w:eastAsia="仿宋_GB2312" w:cs="Times New Roman"/>
          <w:color w:val="FF0000"/>
          <w:sz w:val="28"/>
          <w:szCs w:val="28"/>
          <w:lang w:val="en-US" w:eastAsia="zh-CN"/>
        </w:rPr>
        <w:t>所属</w:t>
      </w:r>
      <w:r>
        <w:rPr>
          <w:rFonts w:hint="eastAsia" w:ascii="仿宋_GB2312" w:hAnsi="宋体" w:eastAsia="仿宋_GB2312" w:cs="Times New Roman"/>
          <w:color w:val="FF0000"/>
          <w:sz w:val="28"/>
          <w:szCs w:val="28"/>
        </w:rPr>
        <w:t>现场施工人员</w:t>
      </w:r>
      <w:r>
        <w:rPr>
          <w:rFonts w:hint="eastAsia" w:ascii="仿宋_GB2312" w:hAnsi="宋体" w:eastAsia="仿宋_GB2312" w:cs="Times New Roman"/>
          <w:color w:val="FF0000"/>
          <w:sz w:val="28"/>
          <w:szCs w:val="28"/>
          <w:lang w:val="en-US" w:eastAsia="zh-CN"/>
        </w:rPr>
        <w:t>须</w:t>
      </w:r>
      <w:bookmarkStart w:id="0" w:name="_GoBack"/>
      <w:bookmarkEnd w:id="0"/>
      <w:r>
        <w:rPr>
          <w:rFonts w:hint="eastAsia" w:ascii="仿宋_GB2312" w:hAnsi="宋体" w:eastAsia="仿宋_GB2312" w:cs="Times New Roman"/>
          <w:color w:val="FF0000"/>
          <w:sz w:val="28"/>
          <w:szCs w:val="28"/>
        </w:rPr>
        <w:t>具备有效且符合要求的高压电工证件</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FF0000"/>
          <w:sz w:val="28"/>
          <w:szCs w:val="28"/>
          <w:lang w:eastAsia="zh-CN"/>
        </w:rPr>
        <w:t>企业最近1年任意3个月的依法纳税证明材料和社保缴纳证明材料；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人2021年1月1日至今须具有两个及以上类似项目业绩</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人2021至2023年须具有财务报表或经第三方审计的财务报告</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FF0000"/>
          <w:sz w:val="28"/>
          <w:szCs w:val="28"/>
          <w:lang w:eastAsia="zh-CN"/>
        </w:rPr>
        <w:t>；</w:t>
      </w:r>
    </w:p>
    <w:p>
      <w:pPr>
        <w:pStyle w:val="8"/>
        <w:widowControl/>
        <w:numPr>
          <w:ilvl w:val="0"/>
          <w:numId w:val="1"/>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hAnsi="宋体" w:eastAsia="仿宋_GB2312" w:cs="Times New Roman"/>
          <w:color w:val="FF0000"/>
          <w:kern w:val="2"/>
          <w:sz w:val="28"/>
          <w:szCs w:val="28"/>
          <w:lang w:val="en-US" w:eastAsia="zh-CN" w:bidi="ar-SA"/>
        </w:rPr>
        <w:t>提供现场施工人员具备有效且符合要求的高压电工证件</w:t>
      </w:r>
      <w:r>
        <w:rPr>
          <w:rFonts w:hint="eastAsia" w:ascii="仿宋" w:hAnsi="仿宋" w:eastAsia="仿宋" w:cs="仿宋"/>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right="84" w:rightChars="40" w:firstLine="565" w:firstLineChars="202"/>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）提供近</w:t>
      </w:r>
      <w:r>
        <w:rPr>
          <w:rFonts w:ascii="仿宋_GB2312" w:hAnsi="宋体" w:eastAsia="仿宋_GB2312"/>
          <w:color w:val="auto"/>
          <w:sz w:val="28"/>
          <w:szCs w:val="28"/>
        </w:rPr>
        <w:t>3</w:t>
      </w:r>
      <w:r>
        <w:rPr>
          <w:rFonts w:hint="eastAsia" w:ascii="仿宋_GB2312" w:hAnsi="宋体" w:eastAsia="仿宋_GB2312"/>
          <w:color w:val="auto"/>
          <w:sz w:val="28"/>
          <w:szCs w:val="28"/>
        </w:rPr>
        <w:t>年（2021 年-至今）类似</w:t>
      </w:r>
      <w:r>
        <w:rPr>
          <w:rFonts w:hint="eastAsia" w:ascii="仿宋_GB2312" w:hAnsi="宋体" w:eastAsia="仿宋_GB2312"/>
          <w:color w:val="auto"/>
          <w:sz w:val="28"/>
          <w:szCs w:val="28"/>
          <w:lang w:val="en-US" w:eastAsia="zh-CN"/>
        </w:rPr>
        <w:t>两</w:t>
      </w:r>
      <w:r>
        <w:rPr>
          <w:rFonts w:ascii="仿宋_GB2312" w:hAnsi="宋体" w:eastAsia="仿宋_GB2312"/>
          <w:color w:val="auto"/>
          <w:sz w:val="28"/>
          <w:szCs w:val="28"/>
        </w:rPr>
        <w:t>个</w:t>
      </w:r>
      <w:r>
        <w:rPr>
          <w:rFonts w:hint="eastAsia" w:ascii="仿宋_GB2312" w:hAnsi="宋体" w:eastAsia="仿宋_GB2312"/>
          <w:color w:val="auto"/>
          <w:sz w:val="28"/>
          <w:szCs w:val="28"/>
        </w:rPr>
        <w:t>项目业绩的证明材料（以合同以及订单或验收报告为准）；</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2</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2、资格预审时间：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4</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3、询价单发放时间：资格预审合格后于</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17</w:t>
      </w:r>
      <w:r>
        <w:rPr>
          <w:rFonts w:hint="eastAsia" w:ascii="仿宋_GB2312" w:hAnsi="宋体" w:eastAsia="仿宋_GB2312"/>
          <w:color w:val="FF0000"/>
          <w:sz w:val="28"/>
          <w:szCs w:val="28"/>
        </w:rPr>
        <w:t>日至    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发放询价单。</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、比价时间：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u w:val="single"/>
        </w:rPr>
        <w:t>5</w:t>
      </w:r>
      <w:r>
        <w:rPr>
          <w:rFonts w:hint="eastAsia" w:ascii="仿宋_GB2312" w:hAnsi="宋体" w:eastAsia="仿宋_GB2312"/>
          <w:color w:val="FF0000"/>
          <w:sz w:val="28"/>
          <w:szCs w:val="28"/>
          <w:u w:val="single"/>
        </w:rPr>
        <w:t>月</w:t>
      </w:r>
      <w:r>
        <w:rPr>
          <w:rFonts w:ascii="仿宋_GB2312" w:hAnsi="宋体" w:eastAsia="仿宋_GB2312"/>
          <w:color w:val="FF0000"/>
          <w:sz w:val="28"/>
          <w:szCs w:val="28"/>
          <w:u w:val="single"/>
        </w:rPr>
        <w:t>2</w:t>
      </w:r>
      <w:r>
        <w:rPr>
          <w:rFonts w:hint="eastAsia" w:ascii="仿宋_GB2312" w:hAnsi="宋体" w:eastAsia="仿宋_GB2312"/>
          <w:color w:val="FF0000"/>
          <w:sz w:val="28"/>
          <w:szCs w:val="28"/>
          <w:u w:val="single"/>
          <w:lang w:val="en-US" w:eastAsia="zh-CN"/>
        </w:rPr>
        <w:t>7</w:t>
      </w:r>
      <w:r>
        <w:rPr>
          <w:rFonts w:hint="eastAsia" w:ascii="仿宋_GB2312" w:hAnsi="宋体" w:eastAsia="仿宋_GB2312"/>
          <w:color w:val="FF0000"/>
          <w:sz w:val="28"/>
          <w:szCs w:val="28"/>
          <w:u w:val="single"/>
        </w:rPr>
        <w:t>日</w:t>
      </w:r>
      <w:r>
        <w:rPr>
          <w:rFonts w:hint="eastAsia" w:ascii="仿宋_GB2312" w:hAnsi="宋体" w:eastAsia="仿宋_GB2312"/>
          <w:color w:val="FF0000"/>
          <w:sz w:val="28"/>
          <w:szCs w:val="28"/>
          <w:u w:val="single"/>
          <w:lang w:val="en-US" w:eastAsia="zh-CN"/>
        </w:rPr>
        <w:t>13</w:t>
      </w:r>
      <w:r>
        <w:rPr>
          <w:rFonts w:hint="eastAsia" w:ascii="仿宋_GB2312" w:hAnsi="宋体" w:eastAsia="仿宋_GB2312"/>
          <w:color w:val="FF0000"/>
          <w:sz w:val="28"/>
          <w:szCs w:val="28"/>
          <w:u w:val="single"/>
        </w:rPr>
        <w:t>：3</w:t>
      </w:r>
      <w:r>
        <w:rPr>
          <w:rFonts w:ascii="仿宋_GB2312" w:hAnsi="宋体" w:eastAsia="仿宋_GB2312"/>
          <w:color w:val="FF0000"/>
          <w:sz w:val="28"/>
          <w:szCs w:val="28"/>
          <w:u w:val="single"/>
        </w:rPr>
        <w:t>0</w:t>
      </w:r>
      <w:r>
        <w:rPr>
          <w:rFonts w:hint="eastAsia" w:ascii="仿宋_GB2312" w:hAnsi="宋体" w:eastAsia="仿宋_GB2312"/>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采购方：</w:t>
      </w:r>
      <w:r>
        <w:rPr>
          <w:rFonts w:hint="eastAsia" w:ascii="仿宋_GB2312" w:hAnsi="宋体" w:eastAsia="仿宋_GB2312"/>
          <w:color w:val="FF0000"/>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业务咨询联系人：</w:t>
      </w:r>
      <w:r>
        <w:rPr>
          <w:rFonts w:hint="eastAsia" w:ascii="仿宋_GB2312" w:hAnsi="宋体" w:eastAsia="仿宋_GB2312"/>
          <w:color w:val="FF0000"/>
          <w:sz w:val="28"/>
          <w:szCs w:val="28"/>
          <w:lang w:val="en-US" w:eastAsia="zh-CN"/>
        </w:rPr>
        <w:t>刘杰</w:t>
      </w:r>
      <w:r>
        <w:rPr>
          <w:rFonts w:ascii="仿宋_GB2312" w:hAnsi="宋体" w:eastAsia="仿宋_GB2312"/>
          <w:color w:val="FF0000"/>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联系方式：1</w:t>
      </w:r>
      <w:r>
        <w:rPr>
          <w:rFonts w:ascii="仿宋_GB2312" w:hAnsi="宋体" w:eastAsia="仿宋_GB2312"/>
          <w:color w:val="FF0000"/>
          <w:sz w:val="28"/>
          <w:szCs w:val="28"/>
        </w:rPr>
        <w:t>8</w:t>
      </w:r>
      <w:r>
        <w:rPr>
          <w:rFonts w:hint="eastAsia" w:ascii="仿宋_GB2312" w:hAnsi="宋体" w:eastAsia="仿宋_GB2312"/>
          <w:color w:val="FF0000"/>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王豹豹</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18080363600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ascii="华文仿宋" w:hAnsi="华文仿宋" w:eastAsia="华文仿宋"/>
          <w:sz w:val="28"/>
          <w:szCs w:val="28"/>
        </w:rPr>
        <w:t>5</w:t>
      </w:r>
      <w:r>
        <w:rPr>
          <w:rFonts w:hint="eastAsia" w:ascii="华文仿宋" w:hAnsi="华文仿宋" w:eastAsia="华文仿宋"/>
          <w:sz w:val="28"/>
          <w:szCs w:val="28"/>
        </w:rPr>
        <w:t>月</w:t>
      </w:r>
      <w:r>
        <w:rPr>
          <w:rFonts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EB904"/>
    <w:multiLevelType w:val="singleLevel"/>
    <w:tmpl w:val="EF0EB904"/>
    <w:lvl w:ilvl="0" w:tentative="0">
      <w:start w:val="3"/>
      <w:numFmt w:val="decimal"/>
      <w:suff w:val="nothing"/>
      <w:lvlText w:val="（%1）"/>
      <w:lvlJc w:val="left"/>
      <w:rPr>
        <w:rFonts w:hint="default"/>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zU1N2IwMjc0NzAwZGQzMWExMDVhNzdhYTQxM2E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AFD1351"/>
    <w:rsid w:val="0B6B7CFC"/>
    <w:rsid w:val="1F62638E"/>
    <w:rsid w:val="2A272ED1"/>
    <w:rsid w:val="2EA52239"/>
    <w:rsid w:val="310B704C"/>
    <w:rsid w:val="38A47697"/>
    <w:rsid w:val="39442B60"/>
    <w:rsid w:val="39E7589A"/>
    <w:rsid w:val="3AF41253"/>
    <w:rsid w:val="3E6F38A3"/>
    <w:rsid w:val="41771449"/>
    <w:rsid w:val="44C00577"/>
    <w:rsid w:val="48766F11"/>
    <w:rsid w:val="4B196765"/>
    <w:rsid w:val="4C101EFD"/>
    <w:rsid w:val="4C147838"/>
    <w:rsid w:val="5EEC5AED"/>
    <w:rsid w:val="61597CE6"/>
    <w:rsid w:val="698067CB"/>
    <w:rsid w:val="6C5775D3"/>
    <w:rsid w:val="6F7F7523"/>
    <w:rsid w:val="70603795"/>
    <w:rsid w:val="717C3606"/>
    <w:rsid w:val="721F48DD"/>
    <w:rsid w:val="72A80588"/>
    <w:rsid w:val="742C3C59"/>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1038</Words>
  <Characters>5921</Characters>
  <Lines>49</Lines>
  <Paragraphs>13</Paragraphs>
  <TotalTime>2</TotalTime>
  <ScaleCrop>false</ScaleCrop>
  <LinksUpToDate>false</LinksUpToDate>
  <CharactersWithSpaces>6946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2024-05-11T09:02:09Z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5B13FD73784C463E9A8596DF30748435_12</vt:lpwstr>
  </property>
</Properties>
</file>