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2A5" w:rsidRDefault="00B03538">
      <w:pPr>
        <w:widowControl/>
        <w:shd w:val="clear" w:color="auto" w:fill="FFFFFF"/>
        <w:adjustRightInd w:val="0"/>
        <w:snapToGrid w:val="0"/>
        <w:spacing w:line="360" w:lineRule="auto"/>
        <w:jc w:val="center"/>
        <w:rPr>
          <w:rFonts w:ascii="仿宋" w:eastAsia="仿宋" w:hAnsi="仿宋" w:cs="仿宋"/>
          <w:b/>
          <w:bCs/>
          <w:kern w:val="0"/>
          <w:sz w:val="30"/>
          <w:szCs w:val="30"/>
        </w:rPr>
      </w:pPr>
      <w:r w:rsidRPr="00B03538">
        <w:rPr>
          <w:rFonts w:ascii="仿宋" w:eastAsia="仿宋" w:hAnsi="仿宋" w:cs="仿宋" w:hint="eastAsia"/>
          <w:b/>
          <w:bCs/>
          <w:kern w:val="0"/>
          <w:sz w:val="30"/>
          <w:szCs w:val="30"/>
        </w:rPr>
        <w:t>蒙牛乳业冰品马鞍山工厂转子泵采购项目</w:t>
      </w:r>
      <w:r w:rsidR="00FC4718">
        <w:rPr>
          <w:rFonts w:ascii="仿宋" w:eastAsia="仿宋" w:hAnsi="仿宋" w:cs="仿宋" w:hint="eastAsia"/>
          <w:b/>
          <w:bCs/>
          <w:kern w:val="0"/>
          <w:sz w:val="30"/>
          <w:szCs w:val="30"/>
        </w:rPr>
        <w:t>询比价公告</w:t>
      </w:r>
    </w:p>
    <w:p w:rsidR="005A62A5" w:rsidRDefault="00FC4718">
      <w:pPr>
        <w:widowControl/>
        <w:shd w:val="clear" w:color="auto" w:fill="FFFFFF"/>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内蒙古蒙牛乳业(集团)股份有限公司，现对</w:t>
      </w:r>
      <w:r w:rsidR="00B03538" w:rsidRPr="00B03538">
        <w:rPr>
          <w:rFonts w:ascii="仿宋" w:eastAsia="仿宋" w:hAnsi="仿宋" w:cs="仿宋" w:hint="eastAsia"/>
          <w:sz w:val="24"/>
        </w:rPr>
        <w:t>蒙牛乳业冰品马鞍山工厂转子泵采购项目</w:t>
      </w:r>
      <w:r>
        <w:rPr>
          <w:rFonts w:ascii="仿宋" w:eastAsia="仿宋" w:hAnsi="仿宋" w:cs="仿宋" w:hint="eastAsia"/>
          <w:sz w:val="24"/>
        </w:rPr>
        <w:t>询比价招标，欢迎符合资格条件的投标人参加。</w:t>
      </w:r>
    </w:p>
    <w:p w:rsidR="005A62A5" w:rsidRDefault="00FC4718">
      <w:pPr>
        <w:adjustRightInd w:val="0"/>
        <w:snapToGrid w:val="0"/>
        <w:spacing w:line="360" w:lineRule="auto"/>
        <w:ind w:firstLineChars="200" w:firstLine="482"/>
        <w:rPr>
          <w:rFonts w:ascii="仿宋" w:eastAsia="仿宋" w:hAnsi="仿宋" w:cs="仿宋"/>
          <w:sz w:val="24"/>
        </w:rPr>
      </w:pPr>
      <w:r>
        <w:rPr>
          <w:rFonts w:ascii="仿宋" w:eastAsia="仿宋" w:hAnsi="仿宋" w:cs="仿宋" w:hint="eastAsia"/>
          <w:b/>
          <w:bCs/>
          <w:sz w:val="24"/>
        </w:rPr>
        <w:t>一、项目编号：</w:t>
      </w:r>
      <w:r w:rsidR="00B03538" w:rsidRPr="00B03538">
        <w:rPr>
          <w:rFonts w:ascii="仿宋" w:eastAsia="仿宋" w:hAnsi="仿宋" w:cs="仿宋"/>
          <w:sz w:val="24"/>
        </w:rPr>
        <w:t>MNCGJH-20240605-0043</w:t>
      </w:r>
    </w:p>
    <w:p w:rsidR="005A62A5" w:rsidRDefault="00FC4718">
      <w:pPr>
        <w:adjustRightInd w:val="0"/>
        <w:snapToGrid w:val="0"/>
        <w:spacing w:line="360" w:lineRule="auto"/>
        <w:ind w:firstLineChars="200" w:firstLine="482"/>
        <w:rPr>
          <w:rFonts w:ascii="仿宋" w:eastAsia="仿宋" w:hAnsi="仿宋" w:cs="仿宋"/>
          <w:sz w:val="24"/>
        </w:rPr>
      </w:pPr>
      <w:r>
        <w:rPr>
          <w:rFonts w:ascii="仿宋" w:eastAsia="仿宋" w:hAnsi="仿宋" w:cs="仿宋" w:hint="eastAsia"/>
          <w:b/>
          <w:sz w:val="24"/>
        </w:rPr>
        <w:t>二、项目名称</w:t>
      </w:r>
      <w:r>
        <w:rPr>
          <w:rFonts w:ascii="仿宋" w:eastAsia="仿宋" w:hAnsi="仿宋" w:cs="仿宋" w:hint="eastAsia"/>
          <w:sz w:val="24"/>
        </w:rPr>
        <w:t>：</w:t>
      </w:r>
      <w:r w:rsidR="00B03538" w:rsidRPr="00B03538">
        <w:rPr>
          <w:rFonts w:ascii="仿宋" w:eastAsia="仿宋" w:hAnsi="仿宋" w:cs="仿宋" w:hint="eastAsia"/>
          <w:sz w:val="24"/>
        </w:rPr>
        <w:t>蒙牛乳业冰品马鞍山工厂转子泵采购项目</w:t>
      </w:r>
    </w:p>
    <w:p w:rsidR="005A62A5" w:rsidRDefault="00FC4718">
      <w:pPr>
        <w:adjustRightInd w:val="0"/>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t>三、项目概况：</w:t>
      </w:r>
    </w:p>
    <w:p w:rsidR="00B03538" w:rsidRDefault="00B03538">
      <w:pPr>
        <w:adjustRightInd w:val="0"/>
        <w:snapToGrid w:val="0"/>
        <w:spacing w:line="360" w:lineRule="auto"/>
        <w:ind w:firstLineChars="200" w:firstLine="480"/>
        <w:jc w:val="left"/>
        <w:rPr>
          <w:rFonts w:ascii="仿宋" w:eastAsia="仿宋" w:hAnsi="仿宋" w:cs="仿宋"/>
          <w:sz w:val="24"/>
        </w:rPr>
      </w:pPr>
      <w:r w:rsidRPr="00B03538">
        <w:rPr>
          <w:rFonts w:ascii="仿宋" w:eastAsia="仿宋" w:hAnsi="仿宋" w:cs="仿宋" w:hint="eastAsia"/>
          <w:sz w:val="24"/>
        </w:rPr>
        <w:t>目前马鞍山工厂生产大随变产品时使用的离心泵进行巧克力输送，离心泵输送导致巧克力供料压力不稳定，产品花纹成型不稳定，为了减少巧克力不稳定导致的产品花纹问题，需购一批转子泵进行巧克力输送</w:t>
      </w:r>
    </w:p>
    <w:p w:rsidR="005A62A5" w:rsidRDefault="00FC4718">
      <w:pPr>
        <w:adjustRightInd w:val="0"/>
        <w:snapToGrid w:val="0"/>
        <w:spacing w:line="360" w:lineRule="auto"/>
        <w:ind w:firstLineChars="200" w:firstLine="482"/>
        <w:jc w:val="left"/>
        <w:rPr>
          <w:rFonts w:ascii="仿宋" w:eastAsia="仿宋" w:hAnsi="仿宋" w:cs="仿宋"/>
          <w:b/>
          <w:color w:val="000000"/>
          <w:sz w:val="24"/>
        </w:rPr>
      </w:pPr>
      <w:r>
        <w:rPr>
          <w:rFonts w:ascii="仿宋" w:eastAsia="仿宋" w:hAnsi="仿宋" w:cs="仿宋" w:hint="eastAsia"/>
          <w:b/>
          <w:color w:val="000000"/>
          <w:sz w:val="24"/>
        </w:rPr>
        <w:t xml:space="preserve">四、资格要求： </w:t>
      </w:r>
    </w:p>
    <w:p w:rsidR="00B03538" w:rsidRPr="00B03538" w:rsidRDefault="00B03538" w:rsidP="00B03538">
      <w:pPr>
        <w:adjustRightInd w:val="0"/>
        <w:snapToGrid w:val="0"/>
        <w:spacing w:line="360" w:lineRule="auto"/>
        <w:ind w:firstLineChars="200" w:firstLine="480"/>
        <w:rPr>
          <w:rFonts w:ascii="仿宋" w:eastAsia="仿宋" w:hAnsi="仿宋" w:hint="eastAsia"/>
          <w:sz w:val="24"/>
        </w:rPr>
      </w:pPr>
      <w:r w:rsidRPr="00B03538">
        <w:rPr>
          <w:rFonts w:ascii="仿宋" w:eastAsia="仿宋" w:hAnsi="仿宋" w:hint="eastAsia"/>
          <w:sz w:val="24"/>
        </w:rPr>
        <w:t xml:space="preserve">（1）1、竞价人须在中华人民共和国境内注册并具有独立法人资格，注册资金不得低于16万元，以营业执照为准。 </w:t>
      </w:r>
    </w:p>
    <w:p w:rsidR="00B03538" w:rsidRPr="00B03538" w:rsidRDefault="00B03538" w:rsidP="00B03538">
      <w:pPr>
        <w:adjustRightInd w:val="0"/>
        <w:snapToGrid w:val="0"/>
        <w:spacing w:line="360" w:lineRule="auto"/>
        <w:ind w:firstLineChars="200" w:firstLine="480"/>
        <w:rPr>
          <w:rFonts w:ascii="仿宋" w:eastAsia="仿宋" w:hAnsi="仿宋" w:hint="eastAsia"/>
          <w:sz w:val="24"/>
        </w:rPr>
      </w:pPr>
      <w:r w:rsidRPr="00B03538">
        <w:rPr>
          <w:rFonts w:ascii="仿宋" w:eastAsia="仿宋" w:hAnsi="仿宋" w:hint="eastAsia"/>
          <w:sz w:val="24"/>
        </w:rPr>
        <w:t>（2）近2年（2022年</w:t>
      </w:r>
      <w:r>
        <w:rPr>
          <w:rFonts w:ascii="仿宋" w:eastAsia="仿宋" w:hAnsi="仿宋"/>
          <w:sz w:val="24"/>
        </w:rPr>
        <w:t>1</w:t>
      </w:r>
      <w:r w:rsidRPr="00B03538">
        <w:rPr>
          <w:rFonts w:ascii="仿宋" w:eastAsia="仿宋" w:hAnsi="仿宋" w:hint="eastAsia"/>
          <w:sz w:val="24"/>
        </w:rPr>
        <w:t xml:space="preserve">月-至今）2个以上类似项目业绩的证明材料（以合同以及订单或验收报告为准）； </w:t>
      </w:r>
    </w:p>
    <w:p w:rsidR="00B03538" w:rsidRPr="00B03538" w:rsidRDefault="00B03538" w:rsidP="00B03538">
      <w:pPr>
        <w:adjustRightInd w:val="0"/>
        <w:snapToGrid w:val="0"/>
        <w:spacing w:line="360" w:lineRule="auto"/>
        <w:ind w:firstLineChars="200" w:firstLine="480"/>
        <w:rPr>
          <w:rFonts w:ascii="仿宋" w:eastAsia="仿宋" w:hAnsi="仿宋" w:hint="eastAsia"/>
          <w:sz w:val="24"/>
        </w:rPr>
      </w:pPr>
      <w:r w:rsidRPr="00B03538">
        <w:rPr>
          <w:rFonts w:ascii="仿宋" w:eastAsia="仿宋" w:hAnsi="仿宋" w:hint="eastAsia"/>
          <w:sz w:val="24"/>
        </w:rPr>
        <w:t>（3）竞价人须具有一般纳税人认定资格。</w:t>
      </w:r>
    </w:p>
    <w:p w:rsidR="00B03538" w:rsidRPr="00B03538" w:rsidRDefault="00B03538" w:rsidP="00B03538">
      <w:pPr>
        <w:adjustRightInd w:val="0"/>
        <w:snapToGrid w:val="0"/>
        <w:spacing w:line="360" w:lineRule="auto"/>
        <w:ind w:firstLineChars="200" w:firstLine="480"/>
        <w:rPr>
          <w:rFonts w:ascii="仿宋" w:eastAsia="仿宋" w:hAnsi="仿宋" w:hint="eastAsia"/>
          <w:sz w:val="24"/>
        </w:rPr>
      </w:pPr>
      <w:r w:rsidRPr="00B03538">
        <w:rPr>
          <w:rFonts w:ascii="仿宋" w:eastAsia="仿宋" w:hAnsi="仿宋" w:hint="eastAsia"/>
          <w:sz w:val="24"/>
        </w:rPr>
        <w:t>（4）竞价人未被列入国家企业信用信息公示系统（http://www.gsxt.gov.cn/index.html）严重违法失信企业名单。</w:t>
      </w:r>
    </w:p>
    <w:p w:rsidR="00B03538" w:rsidRPr="00B03538" w:rsidRDefault="00B03538" w:rsidP="00B03538">
      <w:pPr>
        <w:adjustRightInd w:val="0"/>
        <w:snapToGrid w:val="0"/>
        <w:spacing w:line="360" w:lineRule="auto"/>
        <w:ind w:firstLineChars="200" w:firstLine="480"/>
        <w:rPr>
          <w:rFonts w:ascii="仿宋" w:eastAsia="仿宋" w:hAnsi="仿宋" w:hint="eastAsia"/>
          <w:sz w:val="24"/>
        </w:rPr>
      </w:pPr>
      <w:r w:rsidRPr="00B03538">
        <w:rPr>
          <w:rFonts w:ascii="仿宋" w:eastAsia="仿宋" w:hAnsi="仿宋" w:hint="eastAsia"/>
          <w:sz w:val="24"/>
        </w:rPr>
        <w:t>（5）与招标人存在利害关系可能影响采购公正性的法人、其他组织或者个人，不得参加投标；单位负责人为同一人或者存在控股、管理关系的不同单位，不得参加同一标段投标或者未划分标段的同一项目投标；存在以上情况的，在通过资格预审的情况下，允许最先报名的潜在投标人参与投标。</w:t>
      </w:r>
    </w:p>
    <w:p w:rsidR="00B03538" w:rsidRPr="00B03538" w:rsidRDefault="00B03538" w:rsidP="00B03538">
      <w:pPr>
        <w:adjustRightInd w:val="0"/>
        <w:snapToGrid w:val="0"/>
        <w:spacing w:line="360" w:lineRule="auto"/>
        <w:ind w:firstLineChars="200" w:firstLine="480"/>
        <w:rPr>
          <w:rFonts w:ascii="仿宋" w:eastAsia="仿宋" w:hAnsi="仿宋" w:hint="eastAsia"/>
          <w:sz w:val="24"/>
        </w:rPr>
      </w:pPr>
      <w:r w:rsidRPr="00B03538">
        <w:rPr>
          <w:rFonts w:ascii="仿宋" w:eastAsia="仿宋" w:hAnsi="仿宋" w:hint="eastAsia"/>
          <w:sz w:val="24"/>
        </w:rPr>
        <w:t>（6）本项目不接受联合体投标。</w:t>
      </w:r>
    </w:p>
    <w:p w:rsidR="00B03538" w:rsidRPr="00B03538" w:rsidRDefault="00B03538" w:rsidP="00B03538">
      <w:pPr>
        <w:adjustRightInd w:val="0"/>
        <w:snapToGrid w:val="0"/>
        <w:spacing w:line="360" w:lineRule="auto"/>
        <w:ind w:firstLineChars="200" w:firstLine="480"/>
        <w:rPr>
          <w:rFonts w:ascii="仿宋" w:eastAsia="仿宋" w:hAnsi="仿宋" w:hint="eastAsia"/>
          <w:sz w:val="24"/>
        </w:rPr>
      </w:pPr>
      <w:r w:rsidRPr="00B03538">
        <w:rPr>
          <w:rFonts w:ascii="仿宋" w:eastAsia="仿宋" w:hAnsi="仿宋" w:hint="eastAsia"/>
          <w:sz w:val="24"/>
        </w:rPr>
        <w:t xml:space="preserve">（7）不接受中粮及蒙牛投标人黑名单（以蒙牛集团招投标管理部下发的黑名单为准）的企业参与竞争。 </w:t>
      </w:r>
    </w:p>
    <w:p w:rsidR="005A62A5" w:rsidRDefault="00FC4718" w:rsidP="00B03538">
      <w:pPr>
        <w:adjustRightInd w:val="0"/>
        <w:snapToGrid w:val="0"/>
        <w:spacing w:line="360" w:lineRule="auto"/>
        <w:ind w:firstLineChars="200" w:firstLine="482"/>
        <w:rPr>
          <w:rFonts w:ascii="仿宋" w:eastAsia="仿宋" w:hAnsi="仿宋" w:cs="仿宋"/>
          <w:b/>
          <w:i/>
          <w:color w:val="FF0000"/>
          <w:sz w:val="24"/>
        </w:rPr>
      </w:pPr>
      <w:r>
        <w:rPr>
          <w:rFonts w:ascii="仿宋" w:eastAsia="仿宋" w:hAnsi="仿宋" w:cs="仿宋" w:hint="eastAsia"/>
          <w:b/>
          <w:color w:val="000000"/>
          <w:sz w:val="24"/>
        </w:rPr>
        <w:t>五、报名须知</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1、报名资格文件的组成按照如下要求提供：</w:t>
      </w:r>
    </w:p>
    <w:p w:rsidR="005A62A5" w:rsidRDefault="00FC4718">
      <w:pPr>
        <w:pStyle w:val="1"/>
        <w:tabs>
          <w:tab w:val="left" w:pos="993"/>
          <w:tab w:val="left" w:pos="1134"/>
        </w:tabs>
        <w:adjustRightInd w:val="0"/>
        <w:snapToGrid w:val="0"/>
        <w:spacing w:line="360" w:lineRule="auto"/>
        <w:ind w:firstLine="480"/>
        <w:rPr>
          <w:rFonts w:ascii="仿宋" w:eastAsia="仿宋" w:hAnsi="仿宋" w:cs="仿宋"/>
          <w:color w:val="000000"/>
          <w:sz w:val="24"/>
        </w:rPr>
      </w:pPr>
      <w:r>
        <w:rPr>
          <w:rFonts w:ascii="仿宋" w:eastAsia="仿宋" w:hAnsi="仿宋" w:cs="仿宋" w:hint="eastAsia"/>
          <w:color w:val="000000"/>
          <w:sz w:val="24"/>
        </w:rPr>
        <w:t>（1）提供有效的营业执照（副本）；有效的开户行许可证/基本存款证明材料。</w:t>
      </w:r>
    </w:p>
    <w:p w:rsidR="005A62A5" w:rsidRDefault="00FC4718">
      <w:pPr>
        <w:pStyle w:val="1"/>
        <w:tabs>
          <w:tab w:val="left" w:pos="993"/>
          <w:tab w:val="left" w:pos="1134"/>
        </w:tabs>
        <w:adjustRightInd w:val="0"/>
        <w:snapToGrid w:val="0"/>
        <w:spacing w:line="360" w:lineRule="auto"/>
        <w:ind w:firstLine="480"/>
        <w:rPr>
          <w:rFonts w:ascii="仿宋" w:eastAsia="仿宋" w:hAnsi="仿宋" w:cs="仿宋"/>
          <w:color w:val="000000"/>
          <w:sz w:val="24"/>
        </w:rPr>
      </w:pPr>
      <w:r>
        <w:rPr>
          <w:rFonts w:ascii="仿宋" w:eastAsia="仿宋" w:hAnsi="仿宋" w:cs="仿宋" w:hint="eastAsia"/>
          <w:color w:val="000000"/>
          <w:sz w:val="24"/>
        </w:rPr>
        <w:t>（2）法定代表人证明书或授权委托书。</w:t>
      </w:r>
    </w:p>
    <w:p w:rsidR="005A62A5" w:rsidRDefault="00FC4718">
      <w:pPr>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备注：法定代表人须上传法人证明材料及身份证扫描件，若为被授权人须上传一份法人授权委托书和身份证扫描件及被授权委托人近一年内在本单位的社保证明材料。</w:t>
      </w:r>
    </w:p>
    <w:p w:rsidR="005A62A5" w:rsidRDefault="00FC4718">
      <w:pPr>
        <w:pStyle w:val="1"/>
        <w:tabs>
          <w:tab w:val="left" w:pos="993"/>
          <w:tab w:val="left" w:pos="1134"/>
        </w:tabs>
        <w:adjustRightInd w:val="0"/>
        <w:snapToGrid w:val="0"/>
        <w:spacing w:line="360" w:lineRule="auto"/>
        <w:ind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color w:val="000000"/>
          <w:sz w:val="24"/>
        </w:rPr>
        <w:t>6</w:t>
      </w:r>
      <w:r>
        <w:rPr>
          <w:rFonts w:ascii="仿宋" w:eastAsia="仿宋" w:hAnsi="仿宋" w:cs="仿宋" w:hint="eastAsia"/>
          <w:color w:val="000000"/>
          <w:sz w:val="24"/>
        </w:rPr>
        <w:t>）提供</w:t>
      </w:r>
      <w:r>
        <w:rPr>
          <w:rFonts w:ascii="仿宋" w:eastAsia="仿宋" w:hAnsi="仿宋" w:hint="eastAsia"/>
          <w:sz w:val="24"/>
        </w:rPr>
        <w:t>202</w:t>
      </w:r>
      <w:r w:rsidR="00B03538">
        <w:rPr>
          <w:rFonts w:ascii="仿宋" w:eastAsia="仿宋" w:hAnsi="仿宋"/>
          <w:sz w:val="24"/>
        </w:rPr>
        <w:t>2</w:t>
      </w:r>
      <w:r>
        <w:rPr>
          <w:rFonts w:ascii="仿宋" w:eastAsia="仿宋" w:hAnsi="仿宋" w:hint="eastAsia"/>
          <w:sz w:val="24"/>
        </w:rPr>
        <w:t>年1月1日至今至少两个类似项目业绩（以合同及经建设单位确认的验</w:t>
      </w:r>
      <w:r>
        <w:rPr>
          <w:rFonts w:ascii="仿宋" w:eastAsia="仿宋" w:hAnsi="仿宋" w:hint="eastAsia"/>
          <w:sz w:val="24"/>
        </w:rPr>
        <w:lastRenderedPageBreak/>
        <w:t>收单为准）。</w:t>
      </w:r>
    </w:p>
    <w:p w:rsidR="005A62A5" w:rsidRDefault="00FC4718">
      <w:pPr>
        <w:adjustRightInd w:val="0"/>
        <w:snapToGrid w:val="0"/>
        <w:spacing w:line="360" w:lineRule="auto"/>
        <w:ind w:firstLineChars="200" w:firstLine="480"/>
        <w:rPr>
          <w:rFonts w:ascii="仿宋" w:eastAsia="仿宋" w:hAnsi="仿宋"/>
          <w:sz w:val="24"/>
        </w:rPr>
      </w:pPr>
      <w:r>
        <w:rPr>
          <w:rFonts w:ascii="仿宋" w:eastAsia="仿宋" w:hAnsi="仿宋" w:cs="仿宋" w:hint="eastAsia"/>
          <w:color w:val="000000"/>
          <w:sz w:val="24"/>
        </w:rPr>
        <w:t>（</w:t>
      </w:r>
      <w:r>
        <w:rPr>
          <w:rFonts w:ascii="仿宋" w:eastAsia="仿宋" w:hAnsi="仿宋" w:cs="仿宋"/>
          <w:color w:val="000000"/>
          <w:sz w:val="24"/>
        </w:rPr>
        <w:t>7</w:t>
      </w:r>
      <w:r>
        <w:rPr>
          <w:rFonts w:ascii="仿宋" w:eastAsia="仿宋" w:hAnsi="仿宋" w:cs="仿宋" w:hint="eastAsia"/>
          <w:color w:val="000000"/>
          <w:sz w:val="24"/>
        </w:rPr>
        <w:t>）</w:t>
      </w:r>
      <w:r>
        <w:rPr>
          <w:rFonts w:ascii="仿宋" w:eastAsia="仿宋" w:hAnsi="仿宋" w:cs="仿宋" w:hint="eastAsia"/>
          <w:sz w:val="24"/>
        </w:rPr>
        <w:t>提供</w:t>
      </w:r>
      <w:r>
        <w:rPr>
          <w:rFonts w:ascii="仿宋" w:eastAsia="仿宋" w:hAnsi="仿宋" w:hint="eastAsia"/>
          <w:sz w:val="24"/>
        </w:rPr>
        <w:t>一般纳税人认定资格</w:t>
      </w:r>
      <w:r>
        <w:rPr>
          <w:rFonts w:ascii="仿宋" w:eastAsia="仿宋" w:hAnsi="仿宋" w:cs="仿宋" w:hint="eastAsia"/>
          <w:sz w:val="24"/>
        </w:rPr>
        <w:t>证明材料。</w:t>
      </w:r>
    </w:p>
    <w:p w:rsidR="005A62A5" w:rsidRDefault="00FC4718">
      <w:pPr>
        <w:pStyle w:val="1"/>
        <w:tabs>
          <w:tab w:val="left" w:pos="993"/>
          <w:tab w:val="left" w:pos="1134"/>
        </w:tabs>
        <w:adjustRightInd w:val="0"/>
        <w:snapToGrid w:val="0"/>
        <w:spacing w:line="360" w:lineRule="auto"/>
        <w:ind w:firstLine="480"/>
        <w:rPr>
          <w:rFonts w:ascii="仿宋" w:eastAsia="仿宋" w:hAnsi="仿宋" w:cs="仿宋"/>
          <w:color w:val="000000"/>
          <w:sz w:val="24"/>
        </w:rPr>
      </w:pPr>
      <w:r>
        <w:rPr>
          <w:rFonts w:ascii="仿宋" w:eastAsia="仿宋" w:hAnsi="仿宋" w:cs="仿宋" w:hint="eastAsia"/>
          <w:color w:val="000000"/>
          <w:sz w:val="24"/>
        </w:rPr>
        <w:t>（</w:t>
      </w:r>
      <w:r>
        <w:rPr>
          <w:rFonts w:ascii="仿宋" w:eastAsia="仿宋" w:hAnsi="仿宋" w:cs="仿宋"/>
          <w:color w:val="000000"/>
          <w:sz w:val="24"/>
        </w:rPr>
        <w:t>10</w:t>
      </w:r>
      <w:r>
        <w:rPr>
          <w:rFonts w:ascii="仿宋" w:eastAsia="仿宋" w:hAnsi="仿宋" w:cs="仿宋" w:hint="eastAsia"/>
          <w:color w:val="000000"/>
          <w:sz w:val="24"/>
        </w:rPr>
        <w:t>）提供未被列入国家企业信用信息公示系统</w:t>
      </w:r>
      <w:r>
        <w:rPr>
          <w:rFonts w:ascii="仿宋" w:eastAsia="仿宋" w:hAnsi="仿宋" w:cs="仿宋" w:hint="eastAsia"/>
          <w:sz w:val="24"/>
        </w:rPr>
        <w:t>（</w:t>
      </w:r>
      <w:hyperlink r:id="rId6" w:tgtFrame="_blank" w:history="1">
        <w:r>
          <w:rPr>
            <w:rFonts w:ascii="仿宋" w:eastAsia="仿宋" w:hAnsi="仿宋" w:cs="仿宋" w:hint="eastAsia"/>
            <w:sz w:val="24"/>
          </w:rPr>
          <w:t>http://www.gsxt.gov.cn/index.html）严重违法失信企业名单</w:t>
        </w:r>
      </w:hyperlink>
      <w:r>
        <w:rPr>
          <w:rFonts w:ascii="仿宋" w:eastAsia="仿宋" w:hAnsi="仿宋" w:cs="仿宋" w:hint="eastAsia"/>
          <w:sz w:val="24"/>
        </w:rPr>
        <w:t>证明材料。</w:t>
      </w:r>
    </w:p>
    <w:p w:rsidR="005A62A5" w:rsidRDefault="00FC4718">
      <w:pPr>
        <w:pStyle w:val="1"/>
        <w:tabs>
          <w:tab w:val="left" w:pos="993"/>
          <w:tab w:val="left" w:pos="1134"/>
        </w:tabs>
        <w:adjustRightInd w:val="0"/>
        <w:snapToGrid w:val="0"/>
        <w:spacing w:line="360" w:lineRule="auto"/>
        <w:ind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11</w:t>
      </w:r>
      <w:r>
        <w:rPr>
          <w:rFonts w:ascii="仿宋" w:eastAsia="仿宋" w:hAnsi="仿宋" w:cs="仿宋" w:hint="eastAsia"/>
          <w:sz w:val="24"/>
        </w:rPr>
        <w:t>）</w:t>
      </w:r>
      <w:r>
        <w:rPr>
          <w:rFonts w:ascii="仿宋" w:eastAsia="仿宋" w:hAnsi="仿宋" w:cs="仿宋" w:hint="eastAsia"/>
          <w:color w:val="000000"/>
          <w:sz w:val="24"/>
        </w:rPr>
        <w:t>提供保密承诺书（附件2）。</w:t>
      </w:r>
    </w:p>
    <w:p w:rsidR="005A62A5" w:rsidRDefault="00FC4718">
      <w:pPr>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本项目采用全流程电子化招标采购方式，以上各类证书、证明材料应为原件的扫描件或复印件加盖公章，并于报名截止时间前在</w:t>
      </w:r>
      <w:bookmarkStart w:id="0" w:name="_Toc122871895"/>
      <w:r>
        <w:rPr>
          <w:rFonts w:ascii="仿宋" w:eastAsia="仿宋" w:hAnsi="仿宋" w:cs="仿宋" w:hint="eastAsia"/>
          <w:color w:val="000000"/>
          <w:sz w:val="24"/>
        </w:rPr>
        <w:t>“蒙牛集团电子采购招标平台（</w:t>
      </w:r>
      <w:hyperlink r:id="rId7" w:anchor="/home" w:tgtFrame="_blank" w:history="1">
        <w:r>
          <w:rPr>
            <w:rFonts w:ascii="仿宋" w:eastAsia="仿宋" w:hAnsi="仿宋" w:cs="仿宋" w:hint="eastAsia"/>
            <w:color w:val="000000"/>
            <w:sz w:val="24"/>
          </w:rPr>
          <w:t>https://zbcg.mengniu.cn/#/home</w:t>
        </w:r>
      </w:hyperlink>
      <w:r>
        <w:rPr>
          <w:rFonts w:ascii="仿宋" w:eastAsia="仿宋" w:hAnsi="仿宋" w:cs="仿宋" w:hint="eastAsia"/>
          <w:color w:val="000000"/>
          <w:sz w:val="24"/>
        </w:rPr>
        <w:t xml:space="preserve"> ）”</w:t>
      </w:r>
      <w:bookmarkEnd w:id="0"/>
      <w:r>
        <w:rPr>
          <w:rFonts w:ascii="仿宋" w:eastAsia="仿宋" w:hAnsi="仿宋" w:cs="仿宋" w:hint="eastAsia"/>
          <w:color w:val="000000"/>
          <w:sz w:val="24"/>
        </w:rPr>
        <w:t>进行线上提交，进行资格审查（过期提交不予受理），审查合格后方可购买招标文件（仅作为发放招标文件的依据）。</w:t>
      </w:r>
    </w:p>
    <w:p w:rsidR="005A62A5" w:rsidRDefault="00FC4718">
      <w:pPr>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资料提供不全或模糊不清或未按时间要求提报的将被拒绝接收，所提供的资质、业绩文件中如有虚假情况，一经发现将被取消投标资格。</w:t>
      </w:r>
    </w:p>
    <w:p w:rsidR="005A62A5" w:rsidRDefault="00FC4718">
      <w:pPr>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投标人自购买招标文件之日起，应确保其向招标人或招标代理机构提供的通讯手段（电话、邮箱）一直有效，以保证往来函件能及时传达并及时反馈信息，否则由此引起的一切后果由投标人承担。</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2、报名方式：</w:t>
      </w:r>
    </w:p>
    <w:p w:rsidR="005A62A5" w:rsidRDefault="00FC4718">
      <w:pPr>
        <w:adjustRightInd w:val="0"/>
        <w:snapToGrid w:val="0"/>
        <w:spacing w:line="360" w:lineRule="auto"/>
        <w:ind w:firstLineChars="200" w:firstLine="480"/>
        <w:jc w:val="left"/>
        <w:rPr>
          <w:rStyle w:val="af3"/>
          <w:rFonts w:ascii="仿宋" w:eastAsia="仿宋" w:hAnsi="仿宋" w:cs="仿宋"/>
          <w:color w:val="auto"/>
          <w:sz w:val="24"/>
        </w:rPr>
      </w:pPr>
      <w:r>
        <w:rPr>
          <w:rFonts w:ascii="仿宋" w:eastAsia="仿宋" w:hAnsi="仿宋" w:cs="仿宋" w:hint="eastAsia"/>
          <w:color w:val="000000"/>
          <w:sz w:val="24"/>
        </w:rPr>
        <w:t>潜在投标人依据资格要求自主评估，符合条件的登录“蒙牛集团电子采购招标平台”进行网上报名、资格验证、购买招标文件、澄清答疑和参与开标会等，过程中如有疑问可咨询平台服务支持，电话010-21362559或咨询招标人业务咨询联系人</w:t>
      </w:r>
      <w:r>
        <w:rPr>
          <w:rFonts w:ascii="仿宋" w:eastAsia="仿宋" w:hAnsi="仿宋" w:cs="仿宋" w:hint="eastAsia"/>
          <w:sz w:val="24"/>
        </w:rPr>
        <w:t>。</w:t>
      </w:r>
    </w:p>
    <w:p w:rsidR="005A62A5" w:rsidRPr="00FC4718" w:rsidRDefault="00FC4718">
      <w:pPr>
        <w:adjustRightInd w:val="0"/>
        <w:snapToGrid w:val="0"/>
        <w:spacing w:line="360" w:lineRule="auto"/>
        <w:ind w:firstLineChars="200" w:firstLine="482"/>
        <w:rPr>
          <w:rFonts w:ascii="仿宋" w:eastAsia="仿宋" w:hAnsi="仿宋" w:cs="仿宋"/>
          <w:color w:val="000000" w:themeColor="text1"/>
          <w:sz w:val="24"/>
        </w:rPr>
      </w:pPr>
      <w:r w:rsidRPr="00FC4718">
        <w:rPr>
          <w:rFonts w:ascii="仿宋" w:eastAsia="仿宋" w:hAnsi="仿宋" w:cs="仿宋" w:hint="eastAsia"/>
          <w:b/>
          <w:color w:val="000000" w:themeColor="text1"/>
          <w:sz w:val="24"/>
        </w:rPr>
        <w:t>注：</w:t>
      </w:r>
      <w:r w:rsidRPr="00FC4718">
        <w:rPr>
          <w:rFonts w:ascii="仿宋" w:eastAsia="仿宋" w:hAnsi="仿宋" w:cs="仿宋" w:hint="eastAsia"/>
          <w:color w:val="000000" w:themeColor="text1"/>
          <w:sz w:val="24"/>
        </w:rPr>
        <w:t>请先阅读【MN_SRM_用户操作手册_供应商管理 V1.1 - 供应商注册及信息修改操作指南】和【供应商入库-登录-参与项目-报名等流程说明】服务手册，再进行注册、报名，如因办理注册和平台操作不及时或错误，影响参加招标采购活动的，责任自负。</w:t>
      </w:r>
    </w:p>
    <w:p w:rsidR="005A62A5" w:rsidRDefault="00FC4718">
      <w:pPr>
        <w:adjustRightInd w:val="0"/>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t>六、项目时间安排及要求：</w:t>
      </w:r>
    </w:p>
    <w:p w:rsidR="005A62A5" w:rsidRDefault="00FC4718">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1、报名时间：2024年</w:t>
      </w:r>
      <w:r w:rsidR="007810DF">
        <w:rPr>
          <w:rFonts w:ascii="仿宋" w:eastAsia="仿宋" w:hAnsi="仿宋" w:cs="仿宋" w:hint="eastAsia"/>
          <w:sz w:val="24"/>
        </w:rPr>
        <w:t>0</w:t>
      </w:r>
      <w:r w:rsidR="007810DF">
        <w:rPr>
          <w:rFonts w:ascii="仿宋" w:eastAsia="仿宋" w:hAnsi="仿宋" w:cs="仿宋"/>
          <w:sz w:val="24"/>
        </w:rPr>
        <w:t>6</w:t>
      </w:r>
      <w:r>
        <w:rPr>
          <w:rFonts w:ascii="仿宋" w:eastAsia="仿宋" w:hAnsi="仿宋" w:cs="仿宋" w:hint="eastAsia"/>
          <w:sz w:val="24"/>
        </w:rPr>
        <w:t>月</w:t>
      </w:r>
      <w:r w:rsidR="007810DF">
        <w:rPr>
          <w:rFonts w:ascii="仿宋" w:eastAsia="仿宋" w:hAnsi="仿宋" w:cs="仿宋"/>
          <w:sz w:val="24"/>
        </w:rPr>
        <w:t>7</w:t>
      </w:r>
      <w:r>
        <w:rPr>
          <w:rFonts w:ascii="仿宋" w:eastAsia="仿宋" w:hAnsi="仿宋" w:cs="仿宋" w:hint="eastAsia"/>
          <w:sz w:val="24"/>
        </w:rPr>
        <w:t>日9</w:t>
      </w:r>
      <w:r>
        <w:rPr>
          <w:rFonts w:ascii="仿宋" w:eastAsia="仿宋" w:hAnsi="仿宋" w:cs="仿宋"/>
          <w:sz w:val="24"/>
        </w:rPr>
        <w:t>:00</w:t>
      </w:r>
      <w:r>
        <w:rPr>
          <w:rFonts w:ascii="仿宋" w:eastAsia="仿宋" w:hAnsi="仿宋" w:cs="仿宋" w:hint="eastAsia"/>
          <w:sz w:val="24"/>
        </w:rPr>
        <w:t>至2024年0</w:t>
      </w:r>
      <w:r w:rsidR="007810DF">
        <w:rPr>
          <w:rFonts w:ascii="仿宋" w:eastAsia="仿宋" w:hAnsi="仿宋" w:cs="仿宋"/>
          <w:sz w:val="24"/>
        </w:rPr>
        <w:t>6</w:t>
      </w:r>
      <w:r>
        <w:rPr>
          <w:rFonts w:ascii="仿宋" w:eastAsia="仿宋" w:hAnsi="仿宋" w:cs="仿宋" w:hint="eastAsia"/>
          <w:sz w:val="24"/>
        </w:rPr>
        <w:t>月</w:t>
      </w:r>
      <w:r w:rsidR="007810DF">
        <w:rPr>
          <w:rFonts w:ascii="仿宋" w:eastAsia="仿宋" w:hAnsi="仿宋" w:cs="仿宋"/>
          <w:sz w:val="24"/>
        </w:rPr>
        <w:t>11</w:t>
      </w:r>
      <w:r>
        <w:rPr>
          <w:rFonts w:ascii="仿宋" w:eastAsia="仿宋" w:hAnsi="仿宋" w:cs="仿宋" w:hint="eastAsia"/>
          <w:sz w:val="24"/>
        </w:rPr>
        <w:t>日2</w:t>
      </w:r>
      <w:r>
        <w:rPr>
          <w:rFonts w:ascii="仿宋" w:eastAsia="仿宋" w:hAnsi="仿宋" w:cs="仿宋"/>
          <w:sz w:val="24"/>
        </w:rPr>
        <w:t>4:00</w:t>
      </w:r>
      <w:r>
        <w:rPr>
          <w:rFonts w:ascii="仿宋" w:eastAsia="仿宋" w:hAnsi="仿宋" w:cs="仿宋" w:hint="eastAsia"/>
          <w:sz w:val="24"/>
        </w:rPr>
        <w:t>；</w:t>
      </w:r>
    </w:p>
    <w:p w:rsidR="005A62A5" w:rsidRDefault="00FC4718">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2、资格预审时间2024年0</w:t>
      </w:r>
      <w:r w:rsidR="007810DF">
        <w:rPr>
          <w:rFonts w:ascii="仿宋" w:eastAsia="仿宋" w:hAnsi="仿宋" w:cs="仿宋"/>
          <w:sz w:val="24"/>
        </w:rPr>
        <w:t>6</w:t>
      </w:r>
      <w:r>
        <w:rPr>
          <w:rFonts w:ascii="仿宋" w:eastAsia="仿宋" w:hAnsi="仿宋" w:cs="仿宋" w:hint="eastAsia"/>
          <w:sz w:val="24"/>
        </w:rPr>
        <w:t>月</w:t>
      </w:r>
      <w:r w:rsidR="007810DF">
        <w:rPr>
          <w:rFonts w:ascii="仿宋" w:eastAsia="仿宋" w:hAnsi="仿宋" w:cs="仿宋"/>
          <w:sz w:val="24"/>
        </w:rPr>
        <w:t>12</w:t>
      </w:r>
      <w:r>
        <w:rPr>
          <w:rFonts w:ascii="仿宋" w:eastAsia="仿宋" w:hAnsi="仿宋" w:cs="仿宋" w:hint="eastAsia"/>
          <w:sz w:val="24"/>
        </w:rPr>
        <w:t>日至2024年0</w:t>
      </w:r>
      <w:r w:rsidR="007810DF">
        <w:rPr>
          <w:rFonts w:ascii="仿宋" w:eastAsia="仿宋" w:hAnsi="仿宋" w:cs="仿宋"/>
          <w:sz w:val="24"/>
        </w:rPr>
        <w:t>6</w:t>
      </w:r>
      <w:r>
        <w:rPr>
          <w:rFonts w:ascii="仿宋" w:eastAsia="仿宋" w:hAnsi="仿宋" w:cs="仿宋" w:hint="eastAsia"/>
          <w:sz w:val="24"/>
        </w:rPr>
        <w:t>月</w:t>
      </w:r>
      <w:r w:rsidR="007810DF">
        <w:rPr>
          <w:rFonts w:ascii="仿宋" w:eastAsia="仿宋" w:hAnsi="仿宋" w:cs="仿宋"/>
          <w:sz w:val="24"/>
        </w:rPr>
        <w:t>12</w:t>
      </w:r>
      <w:r>
        <w:rPr>
          <w:rFonts w:ascii="仿宋" w:eastAsia="仿宋" w:hAnsi="仿宋" w:cs="仿宋" w:hint="eastAsia"/>
          <w:sz w:val="24"/>
        </w:rPr>
        <w:t>日</w:t>
      </w:r>
      <w:r w:rsidR="007810DF">
        <w:rPr>
          <w:rFonts w:ascii="仿宋" w:eastAsia="仿宋" w:hAnsi="仿宋" w:cs="仿宋"/>
          <w:sz w:val="24"/>
        </w:rPr>
        <w:t>12</w:t>
      </w:r>
      <w:r>
        <w:rPr>
          <w:rFonts w:ascii="仿宋" w:eastAsia="仿宋" w:hAnsi="仿宋" w:cs="仿宋" w:hint="eastAsia"/>
          <w:sz w:val="24"/>
        </w:rPr>
        <w:t>时；</w:t>
      </w:r>
    </w:p>
    <w:p w:rsidR="005A62A5" w:rsidRDefault="00FC4718">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3、询比价文件发售时间：2024年0</w:t>
      </w:r>
      <w:r w:rsidR="007810DF">
        <w:rPr>
          <w:rFonts w:ascii="仿宋" w:eastAsia="仿宋" w:hAnsi="仿宋" w:cs="仿宋"/>
          <w:sz w:val="24"/>
        </w:rPr>
        <w:t>6</w:t>
      </w:r>
      <w:r>
        <w:rPr>
          <w:rFonts w:ascii="仿宋" w:eastAsia="仿宋" w:hAnsi="仿宋" w:cs="仿宋" w:hint="eastAsia"/>
          <w:sz w:val="24"/>
        </w:rPr>
        <w:t>月</w:t>
      </w:r>
      <w:r w:rsidR="007810DF">
        <w:rPr>
          <w:rFonts w:ascii="仿宋" w:eastAsia="仿宋" w:hAnsi="仿宋" w:cs="仿宋"/>
          <w:sz w:val="24"/>
        </w:rPr>
        <w:t>12</w:t>
      </w:r>
      <w:r>
        <w:rPr>
          <w:rFonts w:ascii="仿宋" w:eastAsia="仿宋" w:hAnsi="仿宋" w:cs="仿宋" w:hint="eastAsia"/>
          <w:sz w:val="24"/>
        </w:rPr>
        <w:t>日</w:t>
      </w:r>
      <w:r w:rsidR="007810DF">
        <w:rPr>
          <w:rFonts w:ascii="仿宋" w:eastAsia="仿宋" w:hAnsi="仿宋" w:cs="仿宋" w:hint="eastAsia"/>
          <w:sz w:val="24"/>
        </w:rPr>
        <w:t>9时</w:t>
      </w:r>
      <w:r>
        <w:rPr>
          <w:rFonts w:ascii="仿宋" w:eastAsia="仿宋" w:hAnsi="仿宋" w:cs="仿宋" w:hint="eastAsia"/>
          <w:sz w:val="24"/>
        </w:rPr>
        <w:t>至2024年</w:t>
      </w:r>
      <w:r w:rsidR="007810DF">
        <w:rPr>
          <w:rFonts w:ascii="仿宋" w:eastAsia="仿宋" w:hAnsi="仿宋" w:cs="仿宋" w:hint="eastAsia"/>
          <w:sz w:val="24"/>
        </w:rPr>
        <w:t>0</w:t>
      </w:r>
      <w:r w:rsidR="007810DF">
        <w:rPr>
          <w:rFonts w:ascii="仿宋" w:eastAsia="仿宋" w:hAnsi="仿宋" w:cs="仿宋"/>
          <w:sz w:val="24"/>
        </w:rPr>
        <w:t>6</w:t>
      </w:r>
      <w:r>
        <w:rPr>
          <w:rFonts w:ascii="仿宋" w:eastAsia="仿宋" w:hAnsi="仿宋" w:cs="仿宋" w:hint="eastAsia"/>
          <w:sz w:val="24"/>
        </w:rPr>
        <w:t>月</w:t>
      </w:r>
      <w:r w:rsidR="007810DF">
        <w:rPr>
          <w:rFonts w:ascii="仿宋" w:eastAsia="仿宋" w:hAnsi="仿宋" w:cs="仿宋"/>
          <w:sz w:val="24"/>
        </w:rPr>
        <w:t>14</w:t>
      </w:r>
      <w:r>
        <w:rPr>
          <w:rFonts w:ascii="仿宋" w:eastAsia="仿宋" w:hAnsi="仿宋" w:cs="仿宋" w:hint="eastAsia"/>
          <w:sz w:val="24"/>
        </w:rPr>
        <w:t>日</w:t>
      </w:r>
      <w:r w:rsidR="007810DF">
        <w:rPr>
          <w:rFonts w:ascii="仿宋" w:eastAsia="仿宋" w:hAnsi="仿宋" w:cs="仿宋"/>
          <w:sz w:val="24"/>
        </w:rPr>
        <w:t>17</w:t>
      </w:r>
      <w:r>
        <w:rPr>
          <w:rFonts w:ascii="仿宋" w:eastAsia="仿宋" w:hAnsi="仿宋" w:cs="仿宋" w:hint="eastAsia"/>
          <w:sz w:val="24"/>
        </w:rPr>
        <w:t>时发售</w:t>
      </w:r>
    </w:p>
    <w:p w:rsidR="005A62A5" w:rsidRDefault="00FC4718">
      <w:pPr>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sz w:val="24"/>
        </w:rPr>
        <w:t>4、开标时间：</w:t>
      </w:r>
      <w:r>
        <w:rPr>
          <w:rFonts w:ascii="仿宋" w:eastAsia="仿宋" w:hAnsi="仿宋" w:cs="仿宋" w:hint="eastAsia"/>
          <w:sz w:val="24"/>
          <w:u w:val="single"/>
        </w:rPr>
        <w:t>2024</w:t>
      </w:r>
      <w:r>
        <w:rPr>
          <w:rFonts w:ascii="仿宋" w:eastAsia="仿宋" w:hAnsi="仿宋" w:cs="仿宋" w:hint="eastAsia"/>
          <w:sz w:val="24"/>
        </w:rPr>
        <w:t>年</w:t>
      </w:r>
      <w:r>
        <w:rPr>
          <w:rFonts w:ascii="仿宋" w:eastAsia="仿宋" w:hAnsi="仿宋" w:cs="仿宋"/>
          <w:sz w:val="24"/>
          <w:u w:val="single"/>
        </w:rPr>
        <w:t>0</w:t>
      </w:r>
      <w:r w:rsidR="007810DF">
        <w:rPr>
          <w:rFonts w:ascii="仿宋" w:eastAsia="仿宋" w:hAnsi="仿宋" w:cs="仿宋"/>
          <w:sz w:val="24"/>
          <w:u w:val="single"/>
        </w:rPr>
        <w:t>6</w:t>
      </w:r>
      <w:r>
        <w:rPr>
          <w:rFonts w:ascii="仿宋" w:eastAsia="仿宋" w:hAnsi="仿宋" w:cs="仿宋" w:hint="eastAsia"/>
          <w:sz w:val="24"/>
        </w:rPr>
        <w:t>月</w:t>
      </w:r>
      <w:r w:rsidR="007810DF">
        <w:rPr>
          <w:rFonts w:ascii="仿宋" w:eastAsia="仿宋" w:hAnsi="仿宋" w:cs="仿宋"/>
          <w:sz w:val="24"/>
          <w:u w:val="single"/>
        </w:rPr>
        <w:t>17</w:t>
      </w:r>
      <w:r>
        <w:rPr>
          <w:rFonts w:ascii="仿宋" w:eastAsia="仿宋" w:hAnsi="仿宋" w:cs="仿宋" w:hint="eastAsia"/>
          <w:sz w:val="24"/>
        </w:rPr>
        <w:t>日</w:t>
      </w:r>
      <w:r>
        <w:rPr>
          <w:rFonts w:ascii="仿宋" w:eastAsia="仿宋" w:hAnsi="仿宋" w:cs="仿宋" w:hint="eastAsia"/>
          <w:sz w:val="24"/>
          <w:u w:val="single"/>
        </w:rPr>
        <w:t>9</w:t>
      </w:r>
      <w:r>
        <w:rPr>
          <w:rFonts w:ascii="仿宋" w:eastAsia="仿宋" w:hAnsi="仿宋" w:cs="仿宋" w:hint="eastAsia"/>
          <w:sz w:val="24"/>
        </w:rPr>
        <w:t>时</w:t>
      </w:r>
      <w:r>
        <w:rPr>
          <w:rFonts w:ascii="仿宋" w:eastAsia="仿宋" w:hAnsi="仿宋" w:cs="仿宋" w:hint="eastAsia"/>
          <w:sz w:val="24"/>
          <w:u w:val="single"/>
        </w:rPr>
        <w:t>3</w:t>
      </w:r>
      <w:r>
        <w:rPr>
          <w:rFonts w:ascii="仿宋" w:eastAsia="仿宋" w:hAnsi="仿宋" w:cs="仿宋"/>
          <w:sz w:val="24"/>
          <w:u w:val="single"/>
        </w:rPr>
        <w:t>0</w:t>
      </w:r>
      <w:r>
        <w:rPr>
          <w:rFonts w:ascii="仿宋" w:eastAsia="仿宋" w:hAnsi="仿宋" w:cs="仿宋" w:hint="eastAsia"/>
          <w:sz w:val="24"/>
        </w:rPr>
        <w:t>分（以发出的招标文件为准）；</w:t>
      </w:r>
    </w:p>
    <w:p w:rsidR="005A62A5" w:rsidRDefault="00FC4718">
      <w:pPr>
        <w:adjustRightInd w:val="0"/>
        <w:snapToGrid w:val="0"/>
        <w:spacing w:line="360" w:lineRule="auto"/>
        <w:ind w:firstLineChars="200" w:firstLine="482"/>
        <w:rPr>
          <w:rFonts w:ascii="仿宋" w:eastAsia="仿宋" w:hAnsi="仿宋" w:cs="仿宋"/>
          <w:color w:val="000000"/>
          <w:sz w:val="24"/>
        </w:rPr>
      </w:pPr>
      <w:r>
        <w:rPr>
          <w:rFonts w:ascii="仿宋" w:eastAsia="仿宋" w:hAnsi="仿宋" w:cs="仿宋" w:hint="eastAsia"/>
          <w:b/>
          <w:sz w:val="24"/>
        </w:rPr>
        <w:t>七、开标地址：</w:t>
      </w:r>
      <w:r>
        <w:rPr>
          <w:rFonts w:ascii="仿宋" w:eastAsia="仿宋" w:hAnsi="仿宋" w:cs="仿宋" w:hint="eastAsia"/>
          <w:color w:val="000000"/>
          <w:sz w:val="24"/>
        </w:rPr>
        <w:t>蒙牛集团电子采购招标平台（https://zbcg.mengniu.cn/）</w:t>
      </w:r>
    </w:p>
    <w:p w:rsidR="005A62A5" w:rsidRDefault="00FC4718">
      <w:pPr>
        <w:adjustRightInd w:val="0"/>
        <w:snapToGrid w:val="0"/>
        <w:spacing w:line="360" w:lineRule="auto"/>
        <w:ind w:firstLineChars="200" w:firstLine="482"/>
        <w:rPr>
          <w:rFonts w:ascii="仿宋" w:eastAsia="仿宋" w:hAnsi="仿宋" w:cs="仿宋"/>
          <w:b/>
          <w:color w:val="FF0000"/>
          <w:sz w:val="24"/>
        </w:rPr>
      </w:pPr>
      <w:r>
        <w:rPr>
          <w:rFonts w:ascii="仿宋" w:eastAsia="仿宋" w:hAnsi="仿宋" w:cs="仿宋" w:hint="eastAsia"/>
          <w:b/>
          <w:color w:val="000000"/>
          <w:sz w:val="24"/>
        </w:rPr>
        <w:t>八、发布媒体：</w:t>
      </w:r>
    </w:p>
    <w:p w:rsidR="005A62A5" w:rsidRDefault="00FC4718">
      <w:pPr>
        <w:shd w:val="clear" w:color="auto" w:fill="FFFFFF"/>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蒙牛官网（http://www.mengniu.com.cn）及蒙牛内部平台</w:t>
      </w:r>
    </w:p>
    <w:p w:rsidR="005A62A5" w:rsidRDefault="00FC4718">
      <w:pPr>
        <w:shd w:val="clear" w:color="auto" w:fill="FFFFFF"/>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蒙牛集团电子招标采购交易平台（</w:t>
      </w:r>
      <w:hyperlink r:id="rId8" w:history="1">
        <w:r>
          <w:rPr>
            <w:rFonts w:ascii="仿宋" w:eastAsia="仿宋" w:hAnsi="仿宋" w:cs="仿宋" w:hint="eastAsia"/>
            <w:color w:val="000000"/>
            <w:sz w:val="24"/>
          </w:rPr>
          <w:t>https://zbcg.mengniu.cn）</w:t>
        </w:r>
      </w:hyperlink>
    </w:p>
    <w:p w:rsidR="005A62A5" w:rsidRDefault="00FC4718">
      <w:pPr>
        <w:shd w:val="clear" w:color="auto" w:fill="FFFFFF"/>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此公告只在以上平台发布，其他任何媒体转载无效。</w:t>
      </w:r>
    </w:p>
    <w:p w:rsidR="005A62A5" w:rsidRDefault="00FC4718">
      <w:pPr>
        <w:adjustRightInd w:val="0"/>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九、招标人及联系方式：</w:t>
      </w:r>
    </w:p>
    <w:p w:rsidR="005A62A5" w:rsidRDefault="00FC4718">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招标人：内蒙古蒙牛乳业（集团）股份有限公司</w:t>
      </w:r>
    </w:p>
    <w:p w:rsidR="005A62A5" w:rsidRDefault="00FC4718">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 xml:space="preserve">业务咨询联系人：经晓杰       </w:t>
      </w:r>
    </w:p>
    <w:p w:rsidR="005A62A5" w:rsidRDefault="00FC4718">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联系方式：18686078833</w:t>
      </w:r>
    </w:p>
    <w:p w:rsidR="005A62A5" w:rsidRDefault="00FC4718">
      <w:pPr>
        <w:adjustRightInd w:val="0"/>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t>十、监督单位及联系方式：</w:t>
      </w:r>
    </w:p>
    <w:p w:rsidR="005A62A5" w:rsidRDefault="00FC4718">
      <w:pPr>
        <w:pStyle w:val="Default"/>
        <w:snapToGrid w:val="0"/>
        <w:spacing w:line="360" w:lineRule="auto"/>
        <w:ind w:firstLineChars="200" w:firstLine="480"/>
        <w:rPr>
          <w:rFonts w:ascii="仿宋" w:eastAsia="仿宋" w:hAnsi="仿宋" w:cs="仿宋"/>
          <w:color w:val="auto"/>
          <w:kern w:val="2"/>
        </w:rPr>
      </w:pPr>
      <w:r>
        <w:rPr>
          <w:rFonts w:ascii="仿宋" w:eastAsia="仿宋" w:hAnsi="仿宋" w:cs="仿宋" w:hint="eastAsia"/>
          <w:color w:val="auto"/>
          <w:kern w:val="2"/>
        </w:rPr>
        <w:t>监督单位：内蒙古蒙牛乳业（集团）股份有限公司招投标管理部</w:t>
      </w:r>
    </w:p>
    <w:p w:rsidR="005A62A5" w:rsidRDefault="00FC4718">
      <w:pPr>
        <w:pStyle w:val="Default"/>
        <w:snapToGrid w:val="0"/>
        <w:spacing w:line="360" w:lineRule="auto"/>
        <w:ind w:firstLineChars="200" w:firstLine="480"/>
        <w:rPr>
          <w:rFonts w:ascii="仿宋" w:eastAsia="仿宋" w:hAnsi="仿宋" w:cs="仿宋"/>
          <w:color w:val="auto"/>
          <w:kern w:val="2"/>
        </w:rPr>
      </w:pPr>
      <w:r>
        <w:rPr>
          <w:rFonts w:ascii="仿宋" w:eastAsia="仿宋" w:hAnsi="仿宋" w:cs="仿宋" w:hint="eastAsia"/>
          <w:color w:val="auto"/>
          <w:kern w:val="2"/>
        </w:rPr>
        <w:t xml:space="preserve">监 督 人:郑建东                        </w:t>
      </w:r>
    </w:p>
    <w:p w:rsidR="005A62A5" w:rsidRDefault="00FC4718">
      <w:pPr>
        <w:pStyle w:val="Default"/>
        <w:snapToGrid w:val="0"/>
        <w:spacing w:line="360" w:lineRule="auto"/>
        <w:ind w:firstLineChars="200" w:firstLine="480"/>
        <w:rPr>
          <w:rFonts w:ascii="仿宋" w:eastAsia="仿宋" w:hAnsi="仿宋" w:cs="仿宋"/>
          <w:color w:val="auto"/>
          <w:kern w:val="2"/>
        </w:rPr>
      </w:pPr>
      <w:r>
        <w:rPr>
          <w:rFonts w:ascii="仿宋" w:eastAsia="仿宋" w:hAnsi="仿宋" w:cs="仿宋" w:hint="eastAsia"/>
          <w:color w:val="auto"/>
          <w:kern w:val="2"/>
        </w:rPr>
        <w:t>联系方式：0471-7393642/15034927966</w:t>
      </w:r>
    </w:p>
    <w:p w:rsidR="005A62A5" w:rsidRDefault="00FC4718">
      <w:pPr>
        <w:pStyle w:val="Default"/>
        <w:snapToGrid w:val="0"/>
        <w:spacing w:line="360" w:lineRule="auto"/>
        <w:ind w:firstLineChars="200" w:firstLine="480"/>
        <w:rPr>
          <w:rFonts w:ascii="仿宋" w:eastAsia="仿宋" w:hAnsi="仿宋" w:cs="仿宋"/>
          <w:color w:val="auto"/>
          <w:kern w:val="2"/>
        </w:rPr>
      </w:pPr>
      <w:r>
        <w:rPr>
          <w:rFonts w:ascii="仿宋" w:eastAsia="仿宋" w:hAnsi="仿宋" w:cs="仿宋" w:hint="eastAsia"/>
          <w:color w:val="auto"/>
          <w:kern w:val="2"/>
        </w:rPr>
        <w:t>电子邮件：zhengjiandong@mengniu.cn</w:t>
      </w:r>
    </w:p>
    <w:p w:rsidR="005A62A5" w:rsidRDefault="00FC4718">
      <w:pPr>
        <w:pStyle w:val="Default"/>
        <w:snapToGrid w:val="0"/>
        <w:spacing w:line="360" w:lineRule="auto"/>
        <w:ind w:firstLineChars="200" w:firstLine="480"/>
        <w:rPr>
          <w:rFonts w:ascii="仿宋" w:eastAsia="仿宋" w:hAnsi="仿宋" w:cs="仿宋"/>
        </w:rPr>
      </w:pPr>
      <w:r>
        <w:rPr>
          <w:rFonts w:ascii="仿宋" w:eastAsia="仿宋" w:hAnsi="仿宋" w:cs="仿宋" w:hint="eastAsia"/>
          <w:color w:val="auto"/>
          <w:kern w:val="2"/>
        </w:rPr>
        <w:t>异议/投诉服务网址：https://zbcg.mengniu.cn/#/home</w:t>
      </w:r>
    </w:p>
    <w:p w:rsidR="005A62A5" w:rsidRDefault="00FC4718">
      <w:pPr>
        <w:pStyle w:val="1"/>
        <w:tabs>
          <w:tab w:val="left" w:pos="993"/>
          <w:tab w:val="left" w:pos="1134"/>
        </w:tabs>
        <w:adjustRightInd w:val="0"/>
        <w:snapToGrid w:val="0"/>
        <w:spacing w:line="360" w:lineRule="auto"/>
        <w:ind w:firstLine="480"/>
        <w:rPr>
          <w:rFonts w:ascii="仿宋" w:eastAsia="仿宋" w:hAnsi="仿宋" w:cs="仿宋"/>
          <w:color w:val="000000"/>
          <w:sz w:val="24"/>
        </w:rPr>
      </w:pPr>
      <w:r>
        <w:rPr>
          <w:rFonts w:ascii="仿宋" w:eastAsia="仿宋" w:hAnsi="仿宋" w:cs="仿宋" w:hint="eastAsia"/>
          <w:color w:val="000000"/>
          <w:sz w:val="24"/>
        </w:rPr>
        <w:t>附件：1.法定代表人身份证明/法定代表人授权委托书</w:t>
      </w:r>
    </w:p>
    <w:p w:rsidR="005A62A5" w:rsidRDefault="00FC4718">
      <w:pPr>
        <w:pStyle w:val="1"/>
        <w:tabs>
          <w:tab w:val="left" w:pos="993"/>
          <w:tab w:val="left" w:pos="1134"/>
        </w:tabs>
        <w:adjustRightInd w:val="0"/>
        <w:snapToGrid w:val="0"/>
        <w:spacing w:line="360" w:lineRule="auto"/>
        <w:ind w:firstLine="480"/>
        <w:rPr>
          <w:rFonts w:ascii="仿宋" w:eastAsia="仿宋" w:hAnsi="仿宋" w:cs="仿宋"/>
          <w:color w:val="000000"/>
          <w:sz w:val="24"/>
        </w:rPr>
      </w:pPr>
      <w:r>
        <w:rPr>
          <w:rFonts w:ascii="仿宋" w:eastAsia="仿宋" w:hAnsi="仿宋" w:cs="仿宋" w:hint="eastAsia"/>
          <w:color w:val="000000"/>
          <w:sz w:val="24"/>
        </w:rPr>
        <w:t>2.保密承诺书</w:t>
      </w:r>
    </w:p>
    <w:p w:rsidR="005A62A5" w:rsidRDefault="00FC4718">
      <w:pPr>
        <w:pStyle w:val="1"/>
        <w:tabs>
          <w:tab w:val="left" w:pos="993"/>
          <w:tab w:val="left" w:pos="1134"/>
        </w:tabs>
        <w:adjustRightInd w:val="0"/>
        <w:snapToGrid w:val="0"/>
        <w:spacing w:line="360" w:lineRule="auto"/>
        <w:ind w:firstLine="480"/>
        <w:jc w:val="right"/>
        <w:rPr>
          <w:rFonts w:ascii="仿宋" w:eastAsia="仿宋" w:hAnsi="仿宋" w:cs="仿宋"/>
          <w:color w:val="000000"/>
          <w:sz w:val="24"/>
        </w:rPr>
      </w:pPr>
      <w:r>
        <w:rPr>
          <w:rFonts w:ascii="仿宋" w:eastAsia="仿宋" w:hAnsi="仿宋" w:cs="仿宋" w:hint="eastAsia"/>
          <w:sz w:val="24"/>
        </w:rPr>
        <w:t>内蒙古蒙牛乳业（集团）股份有限公司</w:t>
      </w:r>
    </w:p>
    <w:p w:rsidR="005A62A5" w:rsidRDefault="00FC4718">
      <w:pPr>
        <w:pStyle w:val="1"/>
        <w:tabs>
          <w:tab w:val="left" w:pos="993"/>
          <w:tab w:val="left" w:pos="1134"/>
        </w:tabs>
        <w:adjustRightInd w:val="0"/>
        <w:snapToGrid w:val="0"/>
        <w:spacing w:line="360" w:lineRule="auto"/>
        <w:ind w:firstLine="480"/>
        <w:jc w:val="right"/>
        <w:rPr>
          <w:rFonts w:ascii="仿宋" w:eastAsia="仿宋" w:hAnsi="仿宋" w:cs="仿宋"/>
          <w:color w:val="000000"/>
          <w:sz w:val="24"/>
        </w:rPr>
      </w:pPr>
      <w:r>
        <w:rPr>
          <w:rFonts w:ascii="仿宋" w:eastAsia="仿宋" w:hAnsi="仿宋" w:cs="仿宋" w:hint="eastAsia"/>
          <w:color w:val="000000"/>
          <w:sz w:val="24"/>
        </w:rPr>
        <w:t>内蒙古华晟工程项目管理有限公司</w:t>
      </w:r>
    </w:p>
    <w:p w:rsidR="005A62A5" w:rsidRDefault="00FC4718">
      <w:pPr>
        <w:pStyle w:val="1"/>
        <w:tabs>
          <w:tab w:val="left" w:pos="993"/>
          <w:tab w:val="left" w:pos="1134"/>
        </w:tabs>
        <w:adjustRightInd w:val="0"/>
        <w:snapToGrid w:val="0"/>
        <w:spacing w:line="360" w:lineRule="auto"/>
        <w:ind w:firstLine="480"/>
        <w:jc w:val="right"/>
        <w:rPr>
          <w:rFonts w:ascii="仿宋_GB2312" w:eastAsia="仿宋_GB2312" w:hAnsi="宋体" w:cs="仿宋"/>
          <w:sz w:val="28"/>
          <w:szCs w:val="28"/>
        </w:rPr>
      </w:pPr>
      <w:r>
        <w:rPr>
          <w:rFonts w:ascii="仿宋" w:eastAsia="仿宋" w:hAnsi="仿宋" w:cs="仿宋" w:hint="eastAsia"/>
          <w:color w:val="000000"/>
          <w:sz w:val="24"/>
        </w:rPr>
        <w:t>2024年</w:t>
      </w:r>
      <w:r w:rsidR="007810DF">
        <w:rPr>
          <w:rFonts w:ascii="仿宋" w:eastAsia="仿宋" w:hAnsi="仿宋" w:cs="仿宋"/>
          <w:color w:val="000000"/>
          <w:sz w:val="24"/>
        </w:rPr>
        <w:t>06</w:t>
      </w:r>
      <w:r>
        <w:rPr>
          <w:rFonts w:ascii="仿宋" w:eastAsia="仿宋" w:hAnsi="仿宋" w:cs="仿宋" w:hint="eastAsia"/>
          <w:color w:val="000000"/>
          <w:sz w:val="24"/>
        </w:rPr>
        <w:t>月</w:t>
      </w:r>
      <w:r w:rsidR="007810DF">
        <w:rPr>
          <w:rFonts w:ascii="仿宋" w:eastAsia="仿宋" w:hAnsi="仿宋" w:cs="仿宋"/>
          <w:color w:val="000000"/>
          <w:sz w:val="24"/>
        </w:rPr>
        <w:t>7</w:t>
      </w:r>
      <w:bookmarkStart w:id="1" w:name="_GoBack"/>
      <w:bookmarkEnd w:id="1"/>
      <w:r>
        <w:rPr>
          <w:rFonts w:ascii="仿宋" w:eastAsia="仿宋" w:hAnsi="仿宋" w:cs="仿宋" w:hint="eastAsia"/>
          <w:color w:val="000000"/>
          <w:sz w:val="24"/>
        </w:rPr>
        <w:t>日</w:t>
      </w:r>
      <w:r>
        <w:rPr>
          <w:rFonts w:ascii="仿宋_GB2312" w:eastAsia="仿宋_GB2312" w:hAnsi="宋体" w:cs="仿宋"/>
          <w:sz w:val="28"/>
          <w:szCs w:val="28"/>
        </w:rPr>
        <w:br w:type="page"/>
      </w:r>
    </w:p>
    <w:p w:rsidR="005A62A5" w:rsidRDefault="00FC4718">
      <w:pPr>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lastRenderedPageBreak/>
        <w:t>附件1：</w:t>
      </w:r>
    </w:p>
    <w:p w:rsidR="005A62A5" w:rsidRDefault="00FC4718">
      <w:pPr>
        <w:adjustRightInd w:val="0"/>
        <w:snapToGrid w:val="0"/>
        <w:spacing w:line="360" w:lineRule="auto"/>
        <w:ind w:firstLineChars="200" w:firstLine="482"/>
        <w:jc w:val="center"/>
        <w:rPr>
          <w:rFonts w:ascii="仿宋" w:eastAsia="仿宋" w:hAnsi="仿宋" w:cs="宋体"/>
          <w:b/>
          <w:kern w:val="0"/>
          <w:sz w:val="24"/>
        </w:rPr>
      </w:pPr>
      <w:r>
        <w:rPr>
          <w:rFonts w:ascii="仿宋" w:eastAsia="仿宋" w:hAnsi="仿宋" w:cs="宋体" w:hint="eastAsia"/>
          <w:b/>
          <w:kern w:val="0"/>
          <w:sz w:val="24"/>
        </w:rPr>
        <w:t>法定代表人身份证明</w:t>
      </w:r>
    </w:p>
    <w:p w:rsidR="005A62A5" w:rsidRDefault="005A62A5">
      <w:pPr>
        <w:adjustRightInd w:val="0"/>
        <w:snapToGrid w:val="0"/>
        <w:spacing w:line="360" w:lineRule="auto"/>
        <w:ind w:firstLineChars="200" w:firstLine="482"/>
        <w:jc w:val="center"/>
        <w:rPr>
          <w:rFonts w:ascii="仿宋" w:eastAsia="仿宋" w:hAnsi="仿宋" w:cs="宋体"/>
          <w:b/>
          <w:sz w:val="24"/>
        </w:rPr>
      </w:pPr>
    </w:p>
    <w:p w:rsidR="005A62A5" w:rsidRDefault="00FC4718">
      <w:pPr>
        <w:adjustRightInd w:val="0"/>
        <w:snapToGrid w:val="0"/>
        <w:spacing w:line="360" w:lineRule="auto"/>
        <w:ind w:firstLineChars="200" w:firstLine="480"/>
        <w:rPr>
          <w:rFonts w:ascii="仿宋" w:eastAsia="仿宋" w:hAnsi="仿宋" w:cs="宋体"/>
          <w:color w:val="000000"/>
          <w:sz w:val="24"/>
          <w:u w:val="single"/>
        </w:rPr>
      </w:pPr>
      <w:r>
        <w:rPr>
          <w:rFonts w:ascii="仿宋" w:eastAsia="仿宋" w:hAnsi="仿宋" w:cs="宋体" w:hint="eastAsia"/>
          <w:color w:val="000000"/>
          <w:sz w:val="24"/>
        </w:rPr>
        <w:t>投标人名称：</w:t>
      </w:r>
      <w:r>
        <w:rPr>
          <w:rFonts w:ascii="仿宋" w:eastAsia="仿宋" w:hAnsi="仿宋" w:cs="宋体" w:hint="eastAsia"/>
          <w:color w:val="000000"/>
          <w:sz w:val="24"/>
          <w:u w:val="single"/>
        </w:rPr>
        <w:t xml:space="preserve">                             </w:t>
      </w:r>
    </w:p>
    <w:p w:rsidR="005A62A5" w:rsidRDefault="00FC4718">
      <w:pPr>
        <w:adjustRightInd w:val="0"/>
        <w:snapToGrid w:val="0"/>
        <w:spacing w:line="360" w:lineRule="auto"/>
        <w:ind w:firstLineChars="200" w:firstLine="480"/>
        <w:rPr>
          <w:rFonts w:ascii="仿宋" w:eastAsia="仿宋" w:hAnsi="仿宋" w:cs="宋体"/>
          <w:color w:val="000000"/>
          <w:sz w:val="24"/>
        </w:rPr>
      </w:pPr>
      <w:r>
        <w:rPr>
          <w:rFonts w:ascii="仿宋" w:eastAsia="仿宋" w:hAnsi="仿宋" w:cs="宋体" w:hint="eastAsia"/>
          <w:color w:val="000000"/>
          <w:sz w:val="24"/>
        </w:rPr>
        <w:t>单位性质：</w:t>
      </w:r>
      <w:r>
        <w:rPr>
          <w:rFonts w:ascii="仿宋" w:eastAsia="仿宋" w:hAnsi="仿宋" w:cs="宋体" w:hint="eastAsia"/>
          <w:color w:val="000000"/>
          <w:sz w:val="24"/>
          <w:u w:val="single"/>
        </w:rPr>
        <w:t xml:space="preserve">                                </w:t>
      </w:r>
    </w:p>
    <w:p w:rsidR="005A62A5" w:rsidRDefault="00FC4718">
      <w:pPr>
        <w:adjustRightInd w:val="0"/>
        <w:snapToGrid w:val="0"/>
        <w:spacing w:line="360" w:lineRule="auto"/>
        <w:ind w:firstLineChars="200" w:firstLine="480"/>
        <w:rPr>
          <w:rFonts w:ascii="仿宋" w:eastAsia="仿宋" w:hAnsi="仿宋" w:cs="宋体"/>
          <w:color w:val="000000"/>
          <w:sz w:val="24"/>
          <w:u w:val="single"/>
        </w:rPr>
      </w:pPr>
      <w:r>
        <w:rPr>
          <w:rFonts w:ascii="仿宋" w:eastAsia="仿宋" w:hAnsi="仿宋" w:cs="宋体" w:hint="eastAsia"/>
          <w:color w:val="000000"/>
          <w:sz w:val="24"/>
        </w:rPr>
        <w:t>地    址：</w:t>
      </w:r>
      <w:r>
        <w:rPr>
          <w:rFonts w:ascii="仿宋" w:eastAsia="仿宋" w:hAnsi="仿宋" w:cs="宋体" w:hint="eastAsia"/>
          <w:color w:val="000000"/>
          <w:sz w:val="24"/>
          <w:u w:val="single"/>
        </w:rPr>
        <w:t xml:space="preserve">                                   </w:t>
      </w:r>
    </w:p>
    <w:p w:rsidR="005A62A5" w:rsidRDefault="00FC4718">
      <w:pPr>
        <w:adjustRightInd w:val="0"/>
        <w:snapToGrid w:val="0"/>
        <w:spacing w:line="360" w:lineRule="auto"/>
        <w:ind w:firstLineChars="200" w:firstLine="480"/>
        <w:rPr>
          <w:rFonts w:ascii="仿宋" w:eastAsia="仿宋" w:hAnsi="仿宋" w:cs="宋体"/>
          <w:color w:val="000000"/>
          <w:sz w:val="24"/>
        </w:rPr>
      </w:pPr>
      <w:r>
        <w:rPr>
          <w:rFonts w:ascii="仿宋" w:eastAsia="仿宋" w:hAnsi="仿宋" w:cs="宋体" w:hint="eastAsia"/>
          <w:color w:val="000000"/>
          <w:sz w:val="24"/>
        </w:rPr>
        <w:t>成立时间：</w:t>
      </w:r>
      <w:r>
        <w:rPr>
          <w:rFonts w:ascii="仿宋" w:eastAsia="仿宋" w:hAnsi="仿宋" w:cs="宋体" w:hint="eastAsia"/>
          <w:color w:val="000000"/>
          <w:sz w:val="24"/>
          <w:u w:val="single"/>
        </w:rPr>
        <w:t xml:space="preserve">          </w:t>
      </w:r>
      <w:r>
        <w:rPr>
          <w:rFonts w:ascii="仿宋" w:eastAsia="仿宋" w:hAnsi="仿宋" w:cs="宋体" w:hint="eastAsia"/>
          <w:color w:val="000000"/>
          <w:sz w:val="24"/>
        </w:rPr>
        <w:t>年</w:t>
      </w:r>
      <w:r>
        <w:rPr>
          <w:rFonts w:ascii="仿宋" w:eastAsia="仿宋" w:hAnsi="仿宋" w:cs="宋体" w:hint="eastAsia"/>
          <w:color w:val="000000"/>
          <w:sz w:val="24"/>
          <w:u w:val="single"/>
        </w:rPr>
        <w:t xml:space="preserve">        </w:t>
      </w:r>
      <w:r>
        <w:rPr>
          <w:rFonts w:ascii="仿宋" w:eastAsia="仿宋" w:hAnsi="仿宋" w:cs="宋体" w:hint="eastAsia"/>
          <w:color w:val="000000"/>
          <w:sz w:val="24"/>
        </w:rPr>
        <w:t>月</w:t>
      </w:r>
      <w:r>
        <w:rPr>
          <w:rFonts w:ascii="仿宋" w:eastAsia="仿宋" w:hAnsi="仿宋" w:cs="宋体" w:hint="eastAsia"/>
          <w:color w:val="000000"/>
          <w:sz w:val="24"/>
          <w:u w:val="single"/>
        </w:rPr>
        <w:t xml:space="preserve">        </w:t>
      </w:r>
      <w:r>
        <w:rPr>
          <w:rFonts w:ascii="仿宋" w:eastAsia="仿宋" w:hAnsi="仿宋" w:cs="宋体" w:hint="eastAsia"/>
          <w:color w:val="000000"/>
          <w:sz w:val="24"/>
        </w:rPr>
        <w:t>日</w:t>
      </w:r>
    </w:p>
    <w:p w:rsidR="005A62A5" w:rsidRDefault="00FC4718">
      <w:pPr>
        <w:adjustRightInd w:val="0"/>
        <w:snapToGrid w:val="0"/>
        <w:spacing w:line="360" w:lineRule="auto"/>
        <w:ind w:firstLineChars="200" w:firstLine="480"/>
        <w:rPr>
          <w:rFonts w:ascii="仿宋" w:eastAsia="仿宋" w:hAnsi="仿宋" w:cs="宋体"/>
          <w:color w:val="000000"/>
          <w:sz w:val="24"/>
        </w:rPr>
      </w:pPr>
      <w:r>
        <w:rPr>
          <w:rFonts w:ascii="仿宋" w:eastAsia="仿宋" w:hAnsi="仿宋" w:cs="宋体" w:hint="eastAsia"/>
          <w:color w:val="000000"/>
          <w:sz w:val="24"/>
        </w:rPr>
        <w:t>经营期限：</w:t>
      </w:r>
      <w:r>
        <w:rPr>
          <w:rFonts w:ascii="仿宋" w:eastAsia="仿宋" w:hAnsi="仿宋" w:cs="宋体" w:hint="eastAsia"/>
          <w:color w:val="000000"/>
          <w:sz w:val="24"/>
          <w:u w:val="single"/>
        </w:rPr>
        <w:t xml:space="preserve">                               </w:t>
      </w:r>
    </w:p>
    <w:p w:rsidR="005A62A5" w:rsidRDefault="00FC4718">
      <w:pPr>
        <w:adjustRightInd w:val="0"/>
        <w:snapToGrid w:val="0"/>
        <w:spacing w:line="360" w:lineRule="auto"/>
        <w:ind w:firstLineChars="200" w:firstLine="480"/>
        <w:rPr>
          <w:rFonts w:ascii="仿宋" w:eastAsia="仿宋" w:hAnsi="仿宋" w:cs="宋体"/>
          <w:color w:val="000000"/>
          <w:sz w:val="24"/>
        </w:rPr>
      </w:pPr>
      <w:r>
        <w:rPr>
          <w:rFonts w:ascii="仿宋" w:eastAsia="仿宋" w:hAnsi="仿宋" w:cs="宋体" w:hint="eastAsia"/>
          <w:color w:val="000000"/>
          <w:sz w:val="24"/>
        </w:rPr>
        <w:t>姓名：</w:t>
      </w:r>
      <w:r>
        <w:rPr>
          <w:rFonts w:ascii="仿宋" w:eastAsia="仿宋" w:hAnsi="仿宋" w:cs="宋体" w:hint="eastAsia"/>
          <w:color w:val="000000"/>
          <w:sz w:val="24"/>
          <w:u w:val="single"/>
        </w:rPr>
        <w:t xml:space="preserve">   </w:t>
      </w:r>
      <w:r>
        <w:rPr>
          <w:rFonts w:ascii="仿宋" w:eastAsia="仿宋" w:hAnsi="仿宋" w:cs="宋体" w:hint="eastAsia"/>
          <w:color w:val="000000"/>
          <w:sz w:val="24"/>
        </w:rPr>
        <w:t>， 性别：</w:t>
      </w:r>
      <w:r>
        <w:rPr>
          <w:rFonts w:ascii="仿宋" w:eastAsia="仿宋" w:hAnsi="仿宋" w:cs="宋体" w:hint="eastAsia"/>
          <w:color w:val="000000"/>
          <w:sz w:val="24"/>
          <w:u w:val="single"/>
        </w:rPr>
        <w:t xml:space="preserve">   </w:t>
      </w:r>
      <w:r>
        <w:rPr>
          <w:rFonts w:ascii="仿宋" w:eastAsia="仿宋" w:hAnsi="仿宋" w:cs="宋体" w:hint="eastAsia"/>
          <w:color w:val="000000"/>
          <w:sz w:val="24"/>
        </w:rPr>
        <w:t>，身份证号码：</w:t>
      </w:r>
      <w:r>
        <w:rPr>
          <w:rFonts w:ascii="仿宋" w:eastAsia="仿宋" w:hAnsi="仿宋" w:cs="宋体" w:hint="eastAsia"/>
          <w:color w:val="000000"/>
          <w:sz w:val="24"/>
          <w:u w:val="single"/>
        </w:rPr>
        <w:t xml:space="preserve">             </w:t>
      </w:r>
      <w:r>
        <w:rPr>
          <w:rFonts w:ascii="仿宋" w:eastAsia="仿宋" w:hAnsi="仿宋" w:cs="宋体" w:hint="eastAsia"/>
          <w:color w:val="000000"/>
          <w:sz w:val="24"/>
        </w:rPr>
        <w:t>，职务：</w:t>
      </w:r>
      <w:r>
        <w:rPr>
          <w:rFonts w:ascii="仿宋" w:eastAsia="仿宋" w:hAnsi="仿宋" w:cs="宋体" w:hint="eastAsia"/>
          <w:color w:val="000000"/>
          <w:sz w:val="24"/>
          <w:u w:val="single"/>
        </w:rPr>
        <w:t xml:space="preserve">      </w:t>
      </w:r>
      <w:r>
        <w:rPr>
          <w:rFonts w:ascii="仿宋" w:eastAsia="仿宋" w:hAnsi="仿宋" w:cs="宋体" w:hint="eastAsia"/>
          <w:color w:val="000000"/>
          <w:sz w:val="24"/>
        </w:rPr>
        <w:t xml:space="preserve"> </w:t>
      </w:r>
      <w:r w:rsidRPr="00FC4718">
        <w:rPr>
          <w:rFonts w:ascii="仿宋" w:eastAsia="仿宋" w:hAnsi="仿宋" w:cs="宋体" w:hint="eastAsia"/>
          <w:color w:val="000000"/>
          <w:sz w:val="24"/>
          <w:u w:val="single"/>
        </w:rPr>
        <w:t>系</w:t>
      </w:r>
      <w:r w:rsidRPr="00FC4718">
        <w:rPr>
          <w:rFonts w:ascii="仿宋" w:eastAsia="仿宋" w:hAnsi="仿宋" w:hint="eastAsia"/>
          <w:sz w:val="24"/>
          <w:u w:val="single"/>
        </w:rPr>
        <w:t>竞</w:t>
      </w:r>
      <w:r w:rsidRPr="00FC4718">
        <w:rPr>
          <w:rFonts w:ascii="仿宋" w:eastAsia="仿宋" w:hAnsi="仿宋" w:hint="eastAsia"/>
          <w:color w:val="000000" w:themeColor="text1"/>
          <w:sz w:val="24"/>
          <w:u w:val="single"/>
        </w:rPr>
        <w:t>谈人</w:t>
      </w:r>
      <w:r w:rsidRPr="00FC4718">
        <w:rPr>
          <w:rFonts w:ascii="仿宋" w:eastAsia="仿宋" w:hAnsi="仿宋" w:cs="宋体" w:hint="eastAsia"/>
          <w:color w:val="000000" w:themeColor="text1"/>
          <w:sz w:val="24"/>
          <w:u w:val="single"/>
        </w:rPr>
        <w:t>全称</w:t>
      </w:r>
      <w:r>
        <w:rPr>
          <w:rFonts w:ascii="仿宋" w:eastAsia="仿宋" w:hAnsi="仿宋" w:cs="宋体" w:hint="eastAsia"/>
          <w:color w:val="000000"/>
          <w:sz w:val="24"/>
        </w:rPr>
        <w:t>的法定代表人。</w:t>
      </w:r>
    </w:p>
    <w:p w:rsidR="005A62A5" w:rsidRDefault="00FC4718">
      <w:pPr>
        <w:adjustRightInd w:val="0"/>
        <w:snapToGrid w:val="0"/>
        <w:spacing w:line="360" w:lineRule="auto"/>
        <w:ind w:firstLineChars="200" w:firstLine="480"/>
        <w:rPr>
          <w:rFonts w:ascii="仿宋" w:eastAsia="仿宋" w:hAnsi="仿宋" w:cs="宋体"/>
          <w:color w:val="000000"/>
          <w:sz w:val="24"/>
        </w:rPr>
      </w:pPr>
      <w:r>
        <w:rPr>
          <w:rFonts w:ascii="仿宋" w:eastAsia="仿宋" w:hAnsi="仿宋" w:cs="宋体" w:hint="eastAsia"/>
          <w:color w:val="000000"/>
          <w:sz w:val="24"/>
        </w:rPr>
        <w:t>特此证明。</w:t>
      </w:r>
    </w:p>
    <w:p w:rsidR="005A62A5" w:rsidRDefault="00FC4718">
      <w:pPr>
        <w:adjustRightInd w:val="0"/>
        <w:snapToGrid w:val="0"/>
        <w:spacing w:line="360" w:lineRule="auto"/>
        <w:ind w:firstLineChars="200" w:firstLine="480"/>
        <w:jc w:val="right"/>
        <w:rPr>
          <w:rFonts w:ascii="仿宋" w:eastAsia="仿宋" w:hAnsi="仿宋" w:cs="宋体"/>
          <w:sz w:val="24"/>
        </w:rPr>
      </w:pPr>
      <w:r>
        <w:rPr>
          <w:rFonts w:ascii="仿宋" w:eastAsia="仿宋" w:hAnsi="仿宋" w:cs="宋体" w:hint="eastAsia"/>
          <w:sz w:val="24"/>
        </w:rPr>
        <w:t>竞谈人：</w:t>
      </w:r>
      <w:r>
        <w:rPr>
          <w:rFonts w:ascii="仿宋" w:eastAsia="仿宋" w:hAnsi="仿宋" w:cs="宋体" w:hint="eastAsia"/>
          <w:sz w:val="24"/>
          <w:u w:val="single"/>
        </w:rPr>
        <w:t xml:space="preserve">                 </w:t>
      </w:r>
      <w:r>
        <w:rPr>
          <w:rFonts w:ascii="仿宋" w:eastAsia="仿宋" w:hAnsi="仿宋" w:cs="宋体" w:hint="eastAsia"/>
          <w:sz w:val="24"/>
        </w:rPr>
        <w:t>（盖公章）</w:t>
      </w:r>
    </w:p>
    <w:p w:rsidR="005A62A5" w:rsidRDefault="005A62A5">
      <w:pPr>
        <w:adjustRightInd w:val="0"/>
        <w:snapToGrid w:val="0"/>
        <w:spacing w:line="360" w:lineRule="auto"/>
        <w:ind w:firstLineChars="200" w:firstLine="480"/>
        <w:jc w:val="right"/>
        <w:rPr>
          <w:rFonts w:ascii="仿宋" w:eastAsia="仿宋" w:hAnsi="仿宋" w:cs="宋体"/>
          <w:sz w:val="24"/>
        </w:rPr>
      </w:pPr>
    </w:p>
    <w:p w:rsidR="005A62A5" w:rsidRDefault="00FC4718">
      <w:pPr>
        <w:adjustRightInd w:val="0"/>
        <w:snapToGrid w:val="0"/>
        <w:spacing w:line="360" w:lineRule="auto"/>
        <w:ind w:firstLineChars="200" w:firstLine="480"/>
        <w:jc w:val="right"/>
        <w:rPr>
          <w:rFonts w:ascii="仿宋" w:eastAsia="仿宋" w:hAnsi="仿宋" w:cs="宋体"/>
          <w:sz w:val="24"/>
        </w:rPr>
      </w:pPr>
      <w:r>
        <w:rPr>
          <w:rFonts w:ascii="仿宋" w:eastAsia="仿宋" w:hAnsi="仿宋" w:cs="宋体" w:hint="eastAsia"/>
          <w:sz w:val="24"/>
          <w:u w:val="single"/>
        </w:rPr>
        <w:t>2024</w:t>
      </w:r>
      <w:r>
        <w:rPr>
          <w:rFonts w:ascii="仿宋" w:eastAsia="仿宋" w:hAnsi="仿宋" w:cs="宋体" w:hint="eastAsia"/>
          <w:sz w:val="24"/>
        </w:rPr>
        <w:t>年</w:t>
      </w:r>
      <w:r>
        <w:rPr>
          <w:rFonts w:ascii="仿宋" w:eastAsia="仿宋" w:hAnsi="仿宋" w:cs="宋体" w:hint="eastAsia"/>
          <w:sz w:val="24"/>
          <w:u w:val="single"/>
        </w:rPr>
        <w:t xml:space="preserve">  </w:t>
      </w:r>
      <w:r>
        <w:rPr>
          <w:rFonts w:ascii="仿宋" w:eastAsia="仿宋" w:hAnsi="仿宋" w:cs="宋体" w:hint="eastAsia"/>
          <w:sz w:val="24"/>
        </w:rPr>
        <w:t>月</w:t>
      </w:r>
      <w:r>
        <w:rPr>
          <w:rFonts w:ascii="仿宋" w:eastAsia="仿宋" w:hAnsi="仿宋" w:cs="宋体" w:hint="eastAsia"/>
          <w:sz w:val="24"/>
          <w:u w:val="single"/>
        </w:rPr>
        <w:t xml:space="preserve">  </w:t>
      </w:r>
      <w:r>
        <w:rPr>
          <w:rFonts w:ascii="仿宋" w:eastAsia="仿宋" w:hAnsi="仿宋" w:cs="宋体" w:hint="eastAsia"/>
          <w:sz w:val="24"/>
        </w:rPr>
        <w:t>日</w:t>
      </w:r>
    </w:p>
    <w:p w:rsidR="005A62A5" w:rsidRDefault="005A62A5">
      <w:pPr>
        <w:adjustRightInd w:val="0"/>
        <w:snapToGrid w:val="0"/>
        <w:spacing w:line="360" w:lineRule="auto"/>
        <w:ind w:firstLineChars="200" w:firstLine="482"/>
        <w:rPr>
          <w:rFonts w:ascii="仿宋" w:eastAsia="仿宋" w:hAnsi="仿宋" w:cs="宋体"/>
          <w:b/>
          <w:kern w:val="0"/>
          <w:sz w:val="24"/>
        </w:rPr>
      </w:pPr>
    </w:p>
    <w:p w:rsidR="005A62A5" w:rsidRDefault="005A62A5">
      <w:pPr>
        <w:adjustRightInd w:val="0"/>
        <w:snapToGrid w:val="0"/>
        <w:spacing w:line="360" w:lineRule="auto"/>
        <w:ind w:firstLineChars="200" w:firstLine="482"/>
        <w:rPr>
          <w:rFonts w:ascii="仿宋" w:eastAsia="仿宋" w:hAnsi="仿宋" w:cs="宋体"/>
          <w:b/>
          <w:kern w:val="0"/>
          <w:sz w:val="24"/>
        </w:rPr>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0"/>
        <w:gridCol w:w="4350"/>
      </w:tblGrid>
      <w:tr w:rsidR="005A62A5">
        <w:trPr>
          <w:trHeight w:val="409"/>
        </w:trPr>
        <w:tc>
          <w:tcPr>
            <w:tcW w:w="4350" w:type="dxa"/>
            <w:shd w:val="clear" w:color="auto" w:fill="auto"/>
          </w:tcPr>
          <w:p w:rsidR="005A62A5" w:rsidRDefault="00FC4718">
            <w:pPr>
              <w:adjustRightInd w:val="0"/>
              <w:snapToGrid w:val="0"/>
              <w:spacing w:line="360" w:lineRule="auto"/>
              <w:ind w:firstLineChars="200" w:firstLine="480"/>
              <w:jc w:val="center"/>
              <w:rPr>
                <w:rFonts w:ascii="仿宋" w:eastAsia="仿宋" w:hAnsi="仿宋" w:cs="宋体"/>
                <w:b/>
                <w:kern w:val="0"/>
                <w:sz w:val="24"/>
              </w:rPr>
            </w:pPr>
            <w:r>
              <w:rPr>
                <w:rFonts w:ascii="仿宋" w:eastAsia="仿宋" w:hAnsi="仿宋" w:cs="宋体" w:hint="eastAsia"/>
                <w:kern w:val="0"/>
                <w:sz w:val="24"/>
              </w:rPr>
              <w:t xml:space="preserve">法人身份证正面  </w:t>
            </w:r>
          </w:p>
        </w:tc>
        <w:tc>
          <w:tcPr>
            <w:tcW w:w="4350" w:type="dxa"/>
            <w:shd w:val="clear" w:color="auto" w:fill="auto"/>
          </w:tcPr>
          <w:p w:rsidR="005A62A5" w:rsidRDefault="00FC4718">
            <w:pPr>
              <w:adjustRightInd w:val="0"/>
              <w:snapToGrid w:val="0"/>
              <w:spacing w:line="360" w:lineRule="auto"/>
              <w:ind w:firstLineChars="200" w:firstLine="480"/>
              <w:jc w:val="center"/>
              <w:rPr>
                <w:rFonts w:ascii="仿宋" w:eastAsia="仿宋" w:hAnsi="仿宋" w:cs="宋体"/>
                <w:kern w:val="0"/>
                <w:sz w:val="24"/>
              </w:rPr>
            </w:pPr>
            <w:r>
              <w:rPr>
                <w:rFonts w:ascii="仿宋" w:eastAsia="仿宋" w:hAnsi="仿宋" w:cs="宋体" w:hint="eastAsia"/>
                <w:kern w:val="0"/>
                <w:sz w:val="24"/>
              </w:rPr>
              <w:t xml:space="preserve">  法人身份证反面</w:t>
            </w:r>
          </w:p>
        </w:tc>
      </w:tr>
      <w:tr w:rsidR="005A62A5">
        <w:trPr>
          <w:trHeight w:val="2976"/>
        </w:trPr>
        <w:tc>
          <w:tcPr>
            <w:tcW w:w="4350" w:type="dxa"/>
            <w:shd w:val="clear" w:color="auto" w:fill="auto"/>
          </w:tcPr>
          <w:p w:rsidR="005A62A5" w:rsidRDefault="005A62A5">
            <w:pPr>
              <w:adjustRightInd w:val="0"/>
              <w:snapToGrid w:val="0"/>
              <w:spacing w:line="360" w:lineRule="auto"/>
              <w:ind w:firstLineChars="200" w:firstLine="482"/>
              <w:jc w:val="center"/>
              <w:rPr>
                <w:rFonts w:ascii="仿宋" w:eastAsia="仿宋" w:hAnsi="仿宋" w:cs="宋体"/>
                <w:b/>
                <w:kern w:val="0"/>
                <w:sz w:val="24"/>
              </w:rPr>
            </w:pPr>
          </w:p>
        </w:tc>
        <w:tc>
          <w:tcPr>
            <w:tcW w:w="4350" w:type="dxa"/>
            <w:shd w:val="clear" w:color="auto" w:fill="auto"/>
          </w:tcPr>
          <w:p w:rsidR="005A62A5" w:rsidRDefault="005A62A5">
            <w:pPr>
              <w:adjustRightInd w:val="0"/>
              <w:snapToGrid w:val="0"/>
              <w:spacing w:line="360" w:lineRule="auto"/>
              <w:ind w:firstLineChars="200" w:firstLine="482"/>
              <w:jc w:val="center"/>
              <w:rPr>
                <w:rFonts w:ascii="仿宋" w:eastAsia="仿宋" w:hAnsi="仿宋" w:cs="宋体"/>
                <w:b/>
                <w:kern w:val="0"/>
                <w:sz w:val="24"/>
              </w:rPr>
            </w:pPr>
          </w:p>
        </w:tc>
      </w:tr>
    </w:tbl>
    <w:p w:rsidR="005A62A5" w:rsidRDefault="005A62A5">
      <w:pPr>
        <w:adjustRightInd w:val="0"/>
        <w:snapToGrid w:val="0"/>
        <w:spacing w:line="360" w:lineRule="auto"/>
        <w:ind w:firstLineChars="200" w:firstLine="480"/>
        <w:rPr>
          <w:rFonts w:ascii="仿宋" w:eastAsia="仿宋" w:hAnsi="仿宋" w:cs="宋体"/>
          <w:sz w:val="24"/>
        </w:rPr>
      </w:pPr>
    </w:p>
    <w:p w:rsidR="005A62A5" w:rsidRDefault="005A62A5">
      <w:pPr>
        <w:adjustRightInd w:val="0"/>
        <w:snapToGrid w:val="0"/>
        <w:spacing w:line="360" w:lineRule="auto"/>
        <w:ind w:firstLineChars="200" w:firstLine="480"/>
        <w:rPr>
          <w:rFonts w:ascii="仿宋" w:eastAsia="仿宋" w:hAnsi="仿宋" w:cs="宋体"/>
          <w:sz w:val="24"/>
        </w:rPr>
      </w:pPr>
    </w:p>
    <w:p w:rsidR="005A62A5" w:rsidRDefault="005A62A5">
      <w:pPr>
        <w:adjustRightInd w:val="0"/>
        <w:snapToGrid w:val="0"/>
        <w:spacing w:line="360" w:lineRule="auto"/>
        <w:ind w:firstLineChars="200" w:firstLine="480"/>
        <w:rPr>
          <w:rFonts w:ascii="仿宋" w:eastAsia="仿宋" w:hAnsi="仿宋" w:cs="宋体"/>
          <w:sz w:val="24"/>
        </w:rPr>
      </w:pPr>
    </w:p>
    <w:p w:rsidR="005A62A5" w:rsidRDefault="005A62A5">
      <w:pPr>
        <w:adjustRightInd w:val="0"/>
        <w:snapToGrid w:val="0"/>
        <w:spacing w:line="360" w:lineRule="auto"/>
        <w:ind w:firstLineChars="200" w:firstLine="480"/>
        <w:rPr>
          <w:rFonts w:ascii="仿宋" w:eastAsia="仿宋" w:hAnsi="仿宋" w:cs="宋体"/>
          <w:sz w:val="24"/>
        </w:rPr>
      </w:pPr>
    </w:p>
    <w:p w:rsidR="005A62A5" w:rsidRDefault="005A62A5">
      <w:pPr>
        <w:adjustRightInd w:val="0"/>
        <w:snapToGrid w:val="0"/>
        <w:spacing w:line="360" w:lineRule="auto"/>
        <w:ind w:firstLineChars="200" w:firstLine="480"/>
        <w:rPr>
          <w:rFonts w:ascii="仿宋" w:eastAsia="仿宋" w:hAnsi="仿宋" w:cs="宋体"/>
          <w:sz w:val="24"/>
        </w:rPr>
      </w:pPr>
    </w:p>
    <w:p w:rsidR="005A62A5" w:rsidRDefault="005A62A5">
      <w:pPr>
        <w:adjustRightInd w:val="0"/>
        <w:snapToGrid w:val="0"/>
        <w:spacing w:line="360" w:lineRule="auto"/>
        <w:ind w:firstLineChars="200" w:firstLine="480"/>
        <w:rPr>
          <w:rFonts w:ascii="仿宋" w:eastAsia="仿宋" w:hAnsi="仿宋" w:cs="宋体"/>
          <w:sz w:val="24"/>
        </w:rPr>
      </w:pPr>
    </w:p>
    <w:p w:rsidR="005A62A5" w:rsidRDefault="005A62A5">
      <w:pPr>
        <w:adjustRightInd w:val="0"/>
        <w:snapToGrid w:val="0"/>
        <w:spacing w:line="360" w:lineRule="auto"/>
        <w:ind w:firstLineChars="200" w:firstLine="480"/>
        <w:rPr>
          <w:rFonts w:ascii="仿宋" w:eastAsia="仿宋" w:hAnsi="仿宋" w:cs="宋体"/>
          <w:sz w:val="24"/>
        </w:rPr>
      </w:pPr>
    </w:p>
    <w:p w:rsidR="005A62A5" w:rsidRDefault="00FC4718">
      <w:pPr>
        <w:adjustRightInd w:val="0"/>
        <w:snapToGrid w:val="0"/>
        <w:spacing w:line="360" w:lineRule="auto"/>
        <w:ind w:firstLineChars="200" w:firstLine="482"/>
        <w:rPr>
          <w:rFonts w:ascii="仿宋" w:eastAsia="仿宋" w:hAnsi="仿宋" w:cs="宋体"/>
          <w:b/>
          <w:kern w:val="0"/>
          <w:sz w:val="24"/>
        </w:rPr>
      </w:pPr>
      <w:r>
        <w:rPr>
          <w:rFonts w:ascii="仿宋" w:eastAsia="仿宋" w:hAnsi="仿宋" w:cs="宋体" w:hint="eastAsia"/>
          <w:b/>
          <w:kern w:val="0"/>
          <w:sz w:val="24"/>
        </w:rPr>
        <w:br w:type="page"/>
      </w:r>
    </w:p>
    <w:p w:rsidR="005A62A5" w:rsidRDefault="00FC4718">
      <w:pPr>
        <w:adjustRightInd w:val="0"/>
        <w:snapToGrid w:val="0"/>
        <w:spacing w:line="360" w:lineRule="auto"/>
        <w:ind w:firstLineChars="200" w:firstLine="482"/>
        <w:jc w:val="center"/>
        <w:rPr>
          <w:rFonts w:ascii="仿宋" w:eastAsia="仿宋" w:hAnsi="仿宋" w:cs="宋体"/>
          <w:b/>
          <w:kern w:val="0"/>
          <w:sz w:val="24"/>
        </w:rPr>
      </w:pPr>
      <w:r>
        <w:rPr>
          <w:rFonts w:ascii="仿宋" w:eastAsia="仿宋" w:hAnsi="仿宋" w:cs="宋体" w:hint="eastAsia"/>
          <w:b/>
          <w:kern w:val="0"/>
          <w:sz w:val="24"/>
        </w:rPr>
        <w:lastRenderedPageBreak/>
        <w:t>法定代表人授权委托书</w:t>
      </w:r>
    </w:p>
    <w:p w:rsidR="005A62A5" w:rsidRDefault="005A62A5">
      <w:pPr>
        <w:adjustRightInd w:val="0"/>
        <w:snapToGrid w:val="0"/>
        <w:spacing w:line="360" w:lineRule="auto"/>
        <w:ind w:firstLineChars="200" w:firstLine="480"/>
        <w:jc w:val="center"/>
        <w:rPr>
          <w:rFonts w:ascii="仿宋" w:eastAsia="仿宋" w:hAnsi="仿宋" w:cs="宋体"/>
          <w:color w:val="000000"/>
          <w:sz w:val="24"/>
        </w:rPr>
      </w:pPr>
    </w:p>
    <w:p w:rsidR="005A62A5" w:rsidRDefault="00FC4718">
      <w:pPr>
        <w:adjustRightInd w:val="0"/>
        <w:snapToGrid w:val="0"/>
        <w:spacing w:line="360" w:lineRule="auto"/>
        <w:ind w:firstLineChars="200" w:firstLine="480"/>
        <w:jc w:val="left"/>
        <w:rPr>
          <w:rFonts w:ascii="仿宋" w:eastAsia="仿宋" w:hAnsi="仿宋" w:cs="宋体"/>
          <w:sz w:val="24"/>
        </w:rPr>
      </w:pPr>
      <w:r>
        <w:rPr>
          <w:rFonts w:ascii="仿宋" w:eastAsia="仿宋" w:hAnsi="仿宋" w:cs="宋体" w:hint="eastAsia"/>
          <w:sz w:val="24"/>
        </w:rPr>
        <w:t xml:space="preserve"> </w:t>
      </w:r>
      <w:r>
        <w:rPr>
          <w:rFonts w:ascii="仿宋" w:eastAsia="仿宋" w:hAnsi="仿宋" w:cs="宋体" w:hint="eastAsia"/>
          <w:sz w:val="24"/>
          <w:u w:val="single"/>
        </w:rPr>
        <w:t>（招标人名称）</w:t>
      </w:r>
      <w:r>
        <w:rPr>
          <w:rFonts w:ascii="仿宋" w:eastAsia="仿宋" w:hAnsi="仿宋" w:cs="宋体" w:hint="eastAsia"/>
          <w:sz w:val="24"/>
        </w:rPr>
        <w:t>：</w:t>
      </w:r>
    </w:p>
    <w:p w:rsidR="005A62A5" w:rsidRDefault="00FC4718">
      <w:pPr>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u w:val="single"/>
        </w:rPr>
        <w:t xml:space="preserve">         </w:t>
      </w:r>
      <w:r w:rsidRPr="00FC4718">
        <w:rPr>
          <w:rFonts w:ascii="仿宋" w:eastAsia="仿宋" w:hAnsi="仿宋" w:cs="宋体" w:hint="eastAsia"/>
          <w:sz w:val="24"/>
        </w:rPr>
        <w:t>（</w:t>
      </w:r>
      <w:r w:rsidRPr="00FC4718">
        <w:rPr>
          <w:rFonts w:ascii="仿宋" w:eastAsia="仿宋" w:hAnsi="仿宋" w:hint="eastAsia"/>
          <w:sz w:val="24"/>
        </w:rPr>
        <w:t>竞谈人</w:t>
      </w:r>
      <w:r w:rsidRPr="00FC4718">
        <w:rPr>
          <w:rFonts w:ascii="仿宋" w:eastAsia="仿宋" w:hAnsi="仿宋" w:cs="宋体" w:hint="eastAsia"/>
          <w:sz w:val="24"/>
        </w:rPr>
        <w:t>全</w:t>
      </w:r>
      <w:r>
        <w:rPr>
          <w:rFonts w:ascii="仿宋" w:eastAsia="仿宋" w:hAnsi="仿宋" w:cs="宋体" w:hint="eastAsia"/>
          <w:sz w:val="24"/>
          <w:u w:val="single"/>
        </w:rPr>
        <w:t>称）</w:t>
      </w:r>
      <w:r>
        <w:rPr>
          <w:rFonts w:ascii="仿宋" w:eastAsia="仿宋" w:hAnsi="仿宋" w:cs="宋体" w:hint="eastAsia"/>
          <w:sz w:val="24"/>
        </w:rPr>
        <w:t>法定代表人</w:t>
      </w:r>
      <w:r>
        <w:rPr>
          <w:rFonts w:ascii="仿宋" w:eastAsia="仿宋" w:hAnsi="仿宋" w:cs="宋体" w:hint="eastAsia"/>
          <w:sz w:val="24"/>
          <w:u w:val="single"/>
        </w:rPr>
        <w:t xml:space="preserve">           </w:t>
      </w:r>
      <w:r>
        <w:rPr>
          <w:rFonts w:ascii="仿宋" w:eastAsia="仿宋" w:hAnsi="仿宋" w:cs="宋体" w:hint="eastAsia"/>
          <w:sz w:val="24"/>
        </w:rPr>
        <w:t>授权</w:t>
      </w:r>
      <w:r>
        <w:rPr>
          <w:rFonts w:ascii="仿宋" w:eastAsia="仿宋" w:hAnsi="仿宋" w:cs="宋体" w:hint="eastAsia"/>
          <w:sz w:val="24"/>
          <w:u w:val="single"/>
        </w:rPr>
        <w:t>（代表姓名）</w:t>
      </w:r>
      <w:r>
        <w:rPr>
          <w:rFonts w:ascii="仿宋" w:eastAsia="仿宋" w:hAnsi="仿宋" w:cs="宋体" w:hint="eastAsia"/>
          <w:sz w:val="24"/>
        </w:rPr>
        <w:t>为全权代表法定代表人，参加贵方组织的</w:t>
      </w:r>
      <w:r>
        <w:rPr>
          <w:rFonts w:ascii="仿宋" w:eastAsia="仿宋" w:hAnsi="仿宋" w:cs="宋体" w:hint="eastAsia"/>
          <w:sz w:val="24"/>
          <w:u w:val="single"/>
        </w:rPr>
        <w:t xml:space="preserve">              </w:t>
      </w:r>
      <w:r>
        <w:rPr>
          <w:rFonts w:ascii="仿宋" w:eastAsia="仿宋" w:hAnsi="仿宋" w:cs="宋体" w:hint="eastAsia"/>
          <w:sz w:val="24"/>
        </w:rPr>
        <w:t>招标活动中的一切事宜。</w:t>
      </w:r>
    </w:p>
    <w:p w:rsidR="005A62A5" w:rsidRDefault="00FC4718">
      <w:pPr>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法定代表人授权委托书有效期</w:t>
      </w:r>
      <w:r>
        <w:rPr>
          <w:rFonts w:ascii="仿宋" w:eastAsia="仿宋" w:hAnsi="仿宋" w:cs="宋体" w:hint="eastAsia"/>
          <w:sz w:val="24"/>
          <w:u w:val="single"/>
        </w:rPr>
        <w:t>2024</w:t>
      </w:r>
      <w:r>
        <w:rPr>
          <w:rFonts w:ascii="仿宋" w:eastAsia="仿宋" w:hAnsi="仿宋" w:cs="宋体" w:hint="eastAsia"/>
          <w:sz w:val="24"/>
        </w:rPr>
        <w:t>年</w:t>
      </w:r>
      <w:r>
        <w:rPr>
          <w:rFonts w:ascii="仿宋" w:eastAsia="仿宋" w:hAnsi="仿宋" w:cs="宋体" w:hint="eastAsia"/>
          <w:sz w:val="24"/>
          <w:u w:val="single"/>
        </w:rPr>
        <w:t xml:space="preserve">   </w:t>
      </w:r>
      <w:r>
        <w:rPr>
          <w:rFonts w:ascii="仿宋" w:eastAsia="仿宋" w:hAnsi="仿宋" w:cs="宋体" w:hint="eastAsia"/>
          <w:sz w:val="24"/>
        </w:rPr>
        <w:t>月</w:t>
      </w:r>
      <w:r>
        <w:rPr>
          <w:rFonts w:ascii="仿宋" w:eastAsia="仿宋" w:hAnsi="仿宋" w:cs="宋体" w:hint="eastAsia"/>
          <w:sz w:val="24"/>
          <w:u w:val="single"/>
        </w:rPr>
        <w:t xml:space="preserve">   </w:t>
      </w:r>
      <w:r>
        <w:rPr>
          <w:rFonts w:ascii="仿宋" w:eastAsia="仿宋" w:hAnsi="仿宋" w:cs="宋体" w:hint="eastAsia"/>
          <w:sz w:val="24"/>
        </w:rPr>
        <w:t>日至</w:t>
      </w:r>
      <w:r>
        <w:rPr>
          <w:rFonts w:ascii="仿宋" w:eastAsia="仿宋" w:hAnsi="仿宋" w:cs="宋体" w:hint="eastAsia"/>
          <w:sz w:val="24"/>
          <w:u w:val="single"/>
        </w:rPr>
        <w:t>2024</w:t>
      </w:r>
      <w:r>
        <w:rPr>
          <w:rFonts w:ascii="仿宋" w:eastAsia="仿宋" w:hAnsi="仿宋" w:cs="宋体" w:hint="eastAsia"/>
          <w:sz w:val="24"/>
        </w:rPr>
        <w:t>年</w:t>
      </w:r>
      <w:r>
        <w:rPr>
          <w:rFonts w:ascii="仿宋" w:eastAsia="仿宋" w:hAnsi="仿宋" w:cs="宋体" w:hint="eastAsia"/>
          <w:sz w:val="24"/>
          <w:u w:val="single"/>
        </w:rPr>
        <w:t xml:space="preserve">  </w:t>
      </w:r>
      <w:r>
        <w:rPr>
          <w:rFonts w:ascii="仿宋" w:eastAsia="仿宋" w:hAnsi="仿宋" w:cs="宋体" w:hint="eastAsia"/>
          <w:sz w:val="24"/>
        </w:rPr>
        <w:t>月</w:t>
      </w:r>
      <w:r>
        <w:rPr>
          <w:rFonts w:ascii="仿宋" w:eastAsia="仿宋" w:hAnsi="仿宋" w:cs="宋体" w:hint="eastAsia"/>
          <w:sz w:val="24"/>
          <w:u w:val="single"/>
        </w:rPr>
        <w:t xml:space="preserve">  </w:t>
      </w:r>
      <w:r>
        <w:rPr>
          <w:rFonts w:ascii="仿宋" w:eastAsia="仿宋" w:hAnsi="仿宋" w:cs="宋体" w:hint="eastAsia"/>
          <w:sz w:val="24"/>
        </w:rPr>
        <w:t>日</w:t>
      </w:r>
    </w:p>
    <w:p w:rsidR="005A62A5" w:rsidRDefault="00FC4718">
      <w:pPr>
        <w:adjustRightInd w:val="0"/>
        <w:snapToGrid w:val="0"/>
        <w:spacing w:line="360" w:lineRule="auto"/>
        <w:ind w:firstLineChars="200" w:firstLine="480"/>
        <w:jc w:val="left"/>
        <w:rPr>
          <w:rFonts w:ascii="仿宋" w:eastAsia="仿宋" w:hAnsi="仿宋" w:cs="宋体"/>
          <w:sz w:val="24"/>
        </w:rPr>
      </w:pPr>
      <w:r>
        <w:rPr>
          <w:rFonts w:ascii="仿宋" w:eastAsia="仿宋" w:hAnsi="仿宋" w:cs="宋体" w:hint="eastAsia"/>
          <w:sz w:val="24"/>
        </w:rPr>
        <w:t>竞谈人全称（公章）：</w:t>
      </w:r>
    </w:p>
    <w:p w:rsidR="005A62A5" w:rsidRDefault="00FC4718">
      <w:pPr>
        <w:adjustRightInd w:val="0"/>
        <w:snapToGrid w:val="0"/>
        <w:spacing w:line="360" w:lineRule="auto"/>
        <w:ind w:firstLineChars="200" w:firstLine="480"/>
        <w:jc w:val="left"/>
        <w:rPr>
          <w:rFonts w:ascii="仿宋" w:eastAsia="仿宋" w:hAnsi="仿宋" w:cs="宋体"/>
          <w:sz w:val="24"/>
        </w:rPr>
      </w:pPr>
      <w:r>
        <w:rPr>
          <w:rFonts w:ascii="仿宋" w:eastAsia="仿宋" w:hAnsi="仿宋" w:cs="宋体" w:hint="eastAsia"/>
          <w:sz w:val="24"/>
        </w:rPr>
        <w:t xml:space="preserve">法定代表人（签字）： </w:t>
      </w:r>
    </w:p>
    <w:p w:rsidR="005A62A5" w:rsidRDefault="00FC4718">
      <w:pPr>
        <w:adjustRightInd w:val="0"/>
        <w:snapToGrid w:val="0"/>
        <w:spacing w:line="360" w:lineRule="auto"/>
        <w:ind w:firstLineChars="200" w:firstLine="480"/>
        <w:jc w:val="left"/>
        <w:rPr>
          <w:rFonts w:ascii="仿宋" w:eastAsia="仿宋" w:hAnsi="仿宋" w:cs="宋体"/>
          <w:sz w:val="24"/>
        </w:rPr>
      </w:pPr>
      <w:r>
        <w:rPr>
          <w:rFonts w:ascii="仿宋" w:eastAsia="仿宋" w:hAnsi="仿宋" w:cs="宋体" w:hint="eastAsia"/>
          <w:sz w:val="24"/>
        </w:rPr>
        <w:t xml:space="preserve">授权委托人（签字）：  </w:t>
      </w:r>
    </w:p>
    <w:p w:rsidR="005A62A5" w:rsidRDefault="00FC4718">
      <w:pPr>
        <w:adjustRightInd w:val="0"/>
        <w:snapToGrid w:val="0"/>
        <w:spacing w:line="360" w:lineRule="auto"/>
        <w:ind w:firstLineChars="200" w:firstLine="480"/>
        <w:jc w:val="left"/>
        <w:rPr>
          <w:rFonts w:ascii="仿宋" w:eastAsia="仿宋" w:hAnsi="仿宋" w:cs="宋体"/>
          <w:sz w:val="24"/>
        </w:rPr>
      </w:pPr>
      <w:r>
        <w:rPr>
          <w:rFonts w:ascii="仿宋" w:eastAsia="仿宋" w:hAnsi="仿宋" w:cs="宋体" w:hint="eastAsia"/>
          <w:sz w:val="24"/>
        </w:rPr>
        <w:t>身份证号码：</w:t>
      </w:r>
    </w:p>
    <w:p w:rsidR="005A62A5" w:rsidRDefault="00FC4718">
      <w:pPr>
        <w:adjustRightInd w:val="0"/>
        <w:snapToGrid w:val="0"/>
        <w:spacing w:line="360" w:lineRule="auto"/>
        <w:ind w:firstLineChars="200" w:firstLine="480"/>
        <w:jc w:val="left"/>
        <w:rPr>
          <w:rFonts w:ascii="仿宋" w:eastAsia="仿宋" w:hAnsi="仿宋" w:cs="宋体"/>
          <w:color w:val="000000"/>
          <w:sz w:val="24"/>
        </w:rPr>
      </w:pPr>
      <w:r>
        <w:rPr>
          <w:rFonts w:ascii="仿宋" w:eastAsia="仿宋" w:hAnsi="仿宋" w:cs="宋体" w:hint="eastAsia"/>
          <w:color w:val="000000"/>
          <w:sz w:val="24"/>
        </w:rPr>
        <w:t>联系电话：</w:t>
      </w:r>
    </w:p>
    <w:p w:rsidR="005A62A5" w:rsidRDefault="00FC4718">
      <w:pPr>
        <w:adjustRightInd w:val="0"/>
        <w:snapToGrid w:val="0"/>
        <w:spacing w:line="360" w:lineRule="auto"/>
        <w:ind w:firstLineChars="200" w:firstLine="480"/>
        <w:jc w:val="left"/>
        <w:rPr>
          <w:rFonts w:ascii="仿宋" w:eastAsia="仿宋" w:hAnsi="仿宋" w:cs="宋体"/>
          <w:color w:val="000000"/>
          <w:sz w:val="24"/>
        </w:rPr>
      </w:pPr>
      <w:r>
        <w:rPr>
          <w:rFonts w:ascii="仿宋" w:eastAsia="仿宋" w:hAnsi="仿宋" w:cs="宋体" w:hint="eastAsia"/>
          <w:color w:val="000000"/>
          <w:sz w:val="24"/>
        </w:rPr>
        <w:t>职      务：</w:t>
      </w:r>
    </w:p>
    <w:p w:rsidR="005A62A5" w:rsidRDefault="00FC4718">
      <w:pPr>
        <w:adjustRightInd w:val="0"/>
        <w:snapToGrid w:val="0"/>
        <w:spacing w:line="360" w:lineRule="auto"/>
        <w:ind w:firstLineChars="200" w:firstLine="480"/>
        <w:rPr>
          <w:rFonts w:ascii="仿宋" w:eastAsia="仿宋" w:hAnsi="仿宋" w:cs="宋体"/>
          <w:color w:val="000000"/>
          <w:sz w:val="24"/>
        </w:rPr>
      </w:pPr>
      <w:r>
        <w:rPr>
          <w:rFonts w:ascii="仿宋" w:eastAsia="仿宋" w:hAnsi="仿宋" w:cs="宋体" w:hint="eastAsia"/>
          <w:color w:val="000000"/>
          <w:sz w:val="24"/>
        </w:rPr>
        <w:t xml:space="preserve">                                    2024年  月  日    </w:t>
      </w:r>
    </w:p>
    <w:p w:rsidR="005A62A5" w:rsidRDefault="00FC4718">
      <w:pPr>
        <w:adjustRightInd w:val="0"/>
        <w:snapToGrid w:val="0"/>
        <w:spacing w:line="360" w:lineRule="auto"/>
        <w:ind w:firstLineChars="200" w:firstLine="482"/>
        <w:rPr>
          <w:rFonts w:ascii="仿宋" w:eastAsia="仿宋" w:hAnsi="仿宋" w:cs="宋体"/>
          <w:b/>
          <w:bCs/>
          <w:color w:val="000000"/>
          <w:sz w:val="24"/>
        </w:rPr>
      </w:pPr>
      <w:r>
        <w:rPr>
          <w:rFonts w:ascii="仿宋" w:eastAsia="仿宋" w:hAnsi="仿宋" w:cs="宋体" w:hint="eastAsia"/>
          <w:b/>
          <w:bCs/>
          <w:color w:val="000000"/>
          <w:sz w:val="24"/>
        </w:rPr>
        <w:t>附：</w:t>
      </w:r>
    </w:p>
    <w:tbl>
      <w:tblPr>
        <w:tblW w:w="8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8"/>
        <w:gridCol w:w="4253"/>
      </w:tblGrid>
      <w:tr w:rsidR="005A62A5">
        <w:trPr>
          <w:trHeight w:val="5368"/>
          <w:jc w:val="center"/>
        </w:trPr>
        <w:tc>
          <w:tcPr>
            <w:tcW w:w="4498" w:type="dxa"/>
          </w:tcPr>
          <w:p w:rsidR="005A62A5" w:rsidRDefault="00FC4718">
            <w:pPr>
              <w:adjustRightInd w:val="0"/>
              <w:snapToGrid w:val="0"/>
              <w:spacing w:line="360" w:lineRule="auto"/>
              <w:ind w:firstLineChars="200" w:firstLine="480"/>
              <w:jc w:val="center"/>
              <w:rPr>
                <w:rFonts w:ascii="仿宋" w:eastAsia="仿宋" w:hAnsi="仿宋" w:cs="宋体"/>
                <w:color w:val="000000"/>
                <w:sz w:val="24"/>
              </w:rPr>
            </w:pPr>
            <w:r>
              <w:rPr>
                <w:rFonts w:ascii="仿宋" w:eastAsia="仿宋" w:hAnsi="仿宋" w:cs="宋体" w:hint="eastAsia"/>
                <w:color w:val="000000"/>
                <w:sz w:val="24"/>
              </w:rPr>
              <w:t>法定代表人身份证复印件（正反面）</w:t>
            </w:r>
          </w:p>
        </w:tc>
        <w:tc>
          <w:tcPr>
            <w:tcW w:w="4253" w:type="dxa"/>
          </w:tcPr>
          <w:p w:rsidR="005A62A5" w:rsidRDefault="00FC4718">
            <w:pPr>
              <w:adjustRightInd w:val="0"/>
              <w:snapToGrid w:val="0"/>
              <w:spacing w:line="360" w:lineRule="auto"/>
              <w:ind w:firstLineChars="200" w:firstLine="480"/>
              <w:jc w:val="center"/>
              <w:rPr>
                <w:rFonts w:ascii="仿宋" w:eastAsia="仿宋" w:hAnsi="仿宋" w:cs="宋体"/>
                <w:color w:val="000000"/>
                <w:sz w:val="24"/>
              </w:rPr>
            </w:pPr>
            <w:r>
              <w:rPr>
                <w:rFonts w:ascii="仿宋" w:eastAsia="仿宋" w:hAnsi="仿宋" w:cs="宋体" w:hint="eastAsia"/>
                <w:color w:val="000000"/>
                <w:sz w:val="24"/>
              </w:rPr>
              <w:t>授权委托人身份证复印件（正反面）</w:t>
            </w:r>
          </w:p>
        </w:tc>
      </w:tr>
    </w:tbl>
    <w:p w:rsidR="005A62A5" w:rsidRDefault="00FC4718">
      <w:pPr>
        <w:adjustRightInd w:val="0"/>
        <w:snapToGrid w:val="0"/>
        <w:spacing w:line="360" w:lineRule="auto"/>
        <w:ind w:firstLineChars="200" w:firstLine="482"/>
        <w:jc w:val="center"/>
        <w:rPr>
          <w:rFonts w:ascii="仿宋" w:eastAsia="仿宋" w:hAnsi="仿宋"/>
          <w:b/>
          <w:sz w:val="24"/>
        </w:rPr>
      </w:pPr>
      <w:r>
        <w:rPr>
          <w:rFonts w:ascii="仿宋" w:eastAsia="仿宋" w:hAnsi="仿宋" w:hint="eastAsia"/>
          <w:b/>
          <w:sz w:val="24"/>
        </w:rPr>
        <w:t>授权委托人社保证明材料</w:t>
      </w:r>
    </w:p>
    <w:p w:rsidR="005A62A5" w:rsidRDefault="00FC4718">
      <w:pPr>
        <w:adjustRightInd w:val="0"/>
        <w:snapToGrid w:val="0"/>
        <w:spacing w:line="360" w:lineRule="auto"/>
        <w:ind w:firstLineChars="200" w:firstLine="480"/>
        <w:jc w:val="left"/>
        <w:rPr>
          <w:rFonts w:ascii="仿宋" w:eastAsia="仿宋" w:hAnsi="仿宋" w:cs="仿宋"/>
          <w:iCs/>
          <w:sz w:val="24"/>
        </w:rPr>
      </w:pPr>
      <w:r>
        <w:rPr>
          <w:rFonts w:ascii="仿宋" w:eastAsia="仿宋" w:hAnsi="仿宋" w:hint="eastAsia"/>
          <w:iCs/>
          <w:color w:val="FF0000"/>
          <w:sz w:val="24"/>
          <w:shd w:val="clear" w:color="auto" w:fill="FFFFFF"/>
        </w:rPr>
        <w:t>（要求：1、具备社保局出具的材料；2、具备本单位名称及授权委托人姓名，近一年）</w:t>
      </w:r>
    </w:p>
    <w:p w:rsidR="005A62A5" w:rsidRDefault="005A62A5">
      <w:pPr>
        <w:pStyle w:val="Default"/>
        <w:snapToGrid w:val="0"/>
        <w:spacing w:line="360" w:lineRule="auto"/>
        <w:ind w:firstLineChars="200" w:firstLine="480"/>
      </w:pPr>
    </w:p>
    <w:p w:rsidR="005A62A5" w:rsidRDefault="00FC4718">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sz w:val="24"/>
        </w:rPr>
        <w:br w:type="page"/>
      </w:r>
    </w:p>
    <w:p w:rsidR="005A62A5" w:rsidRDefault="00FC4718">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附件2：</w:t>
      </w:r>
    </w:p>
    <w:p w:rsidR="005A62A5" w:rsidRDefault="00FC4718">
      <w:pPr>
        <w:adjustRightInd w:val="0"/>
        <w:snapToGrid w:val="0"/>
        <w:spacing w:line="360" w:lineRule="auto"/>
        <w:ind w:firstLineChars="200" w:firstLine="482"/>
        <w:jc w:val="center"/>
        <w:rPr>
          <w:rFonts w:ascii="仿宋" w:eastAsia="仿宋" w:hAnsi="仿宋" w:cs="仿宋"/>
          <w:b/>
          <w:bCs/>
          <w:color w:val="000000"/>
          <w:sz w:val="24"/>
        </w:rPr>
      </w:pPr>
      <w:r>
        <w:rPr>
          <w:rFonts w:ascii="仿宋" w:eastAsia="仿宋" w:hAnsi="仿宋" w:cs="仿宋" w:hint="eastAsia"/>
          <w:b/>
          <w:bCs/>
          <w:color w:val="000000"/>
          <w:sz w:val="24"/>
        </w:rPr>
        <w:t>保密承诺书</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甲方：内蒙古蒙牛乳业（集团）股份有限公司</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地址：内蒙古呼和浩特市和林格尔县盛乐经济园区</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乙方（承诺方）：</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地址：</w:t>
      </w:r>
    </w:p>
    <w:p w:rsidR="005A62A5" w:rsidRDefault="00FC4718">
      <w:pPr>
        <w:widowControl/>
        <w:shd w:val="clear" w:color="auto" w:fill="FFFFFF"/>
        <w:adjustRightInd w:val="0"/>
        <w:snapToGrid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甲乙双方就</w:t>
      </w:r>
      <w:r>
        <w:rPr>
          <w:rFonts w:ascii="仿宋" w:eastAsia="仿宋" w:hAnsi="仿宋" w:cs="仿宋" w:hint="eastAsia"/>
          <w:color w:val="000000"/>
          <w:sz w:val="24"/>
          <w:u w:val="single"/>
        </w:rPr>
        <w:t xml:space="preserve">                 （项目名称）</w:t>
      </w:r>
      <w:r>
        <w:rPr>
          <w:rFonts w:ascii="仿宋" w:eastAsia="仿宋" w:hAnsi="仿宋" w:cs="仿宋" w:hint="eastAsia"/>
          <w:color w:val="000000"/>
          <w:sz w:val="24"/>
        </w:rPr>
        <w:t>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一、定义</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（一）由乙方以书面文件证明：该等信息已于披露之前已由乙方所持有；</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（二）已公开发表或非因乙方作为或不作为的原因，已向公众披露；</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（三）已由甲方书面同意乙方公开；</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（四）由乙方在未使用该等机密信息的情形下独立开发；</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（五）乙方从第三方处合法、正当地取得，且该第三方对该等机密信息不承担保密义务。</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二、保密</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 xml:space="preserve">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三、公开</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lastRenderedPageBreak/>
        <w:t xml:space="preserve">乙方或其代表人员无权擅自将甲方的公司名称、商号、商标及其他名称用作广告宣传或对外公开。未经甲方的事先书面同意，乙方或其代表人员不得透露本承诺书及其相关内容，本承诺书第4条“强制性披露”条款所述情形除外。                                                                                                                                                               </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四、强制性披露</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五、返还资料</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在承诺书目的终止、撤消、完成、被拒绝或以其他方式解除后，根据甲方的书面要求，乙方应在项目谈判协商终止后的</w:t>
      </w:r>
      <w:r>
        <w:rPr>
          <w:rFonts w:ascii="仿宋" w:eastAsia="仿宋" w:hAnsi="仿宋" w:cs="仿宋" w:hint="eastAsia"/>
          <w:color w:val="000000"/>
          <w:sz w:val="24"/>
          <w:u w:val="single"/>
        </w:rPr>
        <w:t xml:space="preserve"> 5 </w:t>
      </w:r>
      <w:r>
        <w:rPr>
          <w:rFonts w:ascii="仿宋" w:eastAsia="仿宋" w:hAnsi="仿宋" w:cs="仿宋" w:hint="eastAsia"/>
          <w:color w:val="000000"/>
          <w:sz w:val="24"/>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六、非授权许可</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除为查阅或使用机密信息以达成本承诺书目的之权利外，本承诺书中甲方未将专利权、版权、商业秘密或其他知识产权项下权利转让给乙方，同时也未将甲方的机密信息内所含或所属的权利转让给乙方。</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七、义务限定</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本承诺书不得被视作或解释为甲方有义务向乙方提供任何信息、与乙方进行商业交易或签订任何最终协议，除非甲方决定向乙方提供信息或与其签订与交易有关的最终协议。</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八、信息准确性</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甲方、甲方的子公司及分公司并未就其向乙方披露的任何机密信息的准确性、可靠性及完整性作出明示或暗示的声明或保证，且对乙方、其代表人员或其他使用该等机密信息的人员不承担任何责任。</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九、期限</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本承诺书中乙方之保密义务应自乙方收到机密信息之日起</w:t>
      </w:r>
      <w:r>
        <w:rPr>
          <w:rFonts w:ascii="仿宋" w:eastAsia="仿宋" w:hAnsi="仿宋" w:cs="仿宋" w:hint="eastAsia"/>
          <w:color w:val="000000"/>
          <w:sz w:val="24"/>
          <w:u w:val="single"/>
        </w:rPr>
        <w:t xml:space="preserve"> 5 </w:t>
      </w:r>
      <w:r>
        <w:rPr>
          <w:rFonts w:ascii="仿宋" w:eastAsia="仿宋" w:hAnsi="仿宋" w:cs="仿宋" w:hint="eastAsia"/>
          <w:color w:val="000000"/>
          <w:sz w:val="24"/>
        </w:rPr>
        <w:t>年内持续有效，且不因承诺书目的之达成而终止。</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十、补充条款</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（一）合规条款</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lastRenderedPageBreak/>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2、履约行为合规承诺：乙方承诺具有履行本承诺书约定的能力，且履行行为符合现行法律法规等规范性文件的要求。</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4、合规检查：乙方应积极配合甲方的合规检查，理解并接受甲方对乙方的合规管理要求，同意配合合规检查，并不得隐瞒任何可能对甲方利益造成影响的信息。</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5、劳动用工: 乙方承诺不雇佣、使用童工，保障其员工的劳动合法权益，不纵容、支持、实施歧视、威胁员工的行为或发布相关言论。</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7、严格约束乙方员工及其代理人：乙方承诺严格遵守合规承诺条款，若乙方员工及乙方的代理人或代理机构违反相关承诺即视为乙方违反。</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10、责任承担：如果乙方违反前述合规承诺条款，甲方有权要求乙方承担因此而给甲方</w:t>
      </w:r>
      <w:r>
        <w:rPr>
          <w:rFonts w:ascii="仿宋" w:eastAsia="仿宋" w:hAnsi="仿宋" w:cs="仿宋" w:hint="eastAsia"/>
          <w:color w:val="000000"/>
          <w:sz w:val="24"/>
        </w:rPr>
        <w:lastRenderedPageBreak/>
        <w:t>造成的全部损失。</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11、适用原则：本承诺书中合规条款对乙方的要求与承诺书中其他条款不一致的，以对乙方要求更高的条款为准。</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（二）环境保护</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（三）附件法律效力条款</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本着接受法律上之约束的意向，双方特此同意本承诺书全部附录、附件等均为本承诺书不可分割的部分，共同构成双方就达成的全部承诺书，与本承诺书具有同等法律效力。</w:t>
      </w:r>
    </w:p>
    <w:p w:rsidR="005A62A5" w:rsidRDefault="00FC4718">
      <w:pPr>
        <w:adjustRightInd w:val="0"/>
        <w:snapToGrid w:val="0"/>
        <w:spacing w:line="360" w:lineRule="auto"/>
        <w:ind w:firstLineChars="200" w:firstLine="482"/>
        <w:jc w:val="left"/>
        <w:rPr>
          <w:rFonts w:ascii="仿宋" w:eastAsia="仿宋" w:hAnsi="仿宋" w:cs="仿宋"/>
          <w:b/>
          <w:bCs/>
          <w:color w:val="000000"/>
          <w:sz w:val="24"/>
        </w:rPr>
      </w:pPr>
      <w:r>
        <w:rPr>
          <w:rFonts w:ascii="仿宋" w:eastAsia="仿宋" w:hAnsi="仿宋" w:cs="仿宋" w:hint="eastAsia"/>
          <w:b/>
          <w:bCs/>
          <w:color w:val="000000"/>
          <w:sz w:val="24"/>
        </w:rPr>
        <w:t>十一、适用法律</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本承诺书适用中华人民共和国法律，因本承诺书引起或与本承诺书有关的任何争议，应由双方友好协商解决，协商不成的，双方同意选择第【二】种方式解决：</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（一）向呼和浩特仲裁委员会申请仲裁。因仲裁产生的包括但不限于仲裁费、律师费、调查费、差旅费等，由乙方承担。</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（二）向甲方所在地有管辖权的人民法院提起诉讼。因诉讼产生的包括但不限于诉讼费、律师费、调查费、差旅费等，由乙方承担。</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十二、违约责任及救济</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如果乙方违反本承诺书的任何规定情形,则甲方有权将乙方拉入蒙牛供应商黑名单，乙方应积极配合甲方在10个工作日内收回已经泄露的信息。</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十三、生效</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本承诺书经乙方签字盖章之日起生效。</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 xml:space="preserve">（以下无正文）                          </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乙方（承诺方）：</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代表人（签字）：</w:t>
      </w:r>
    </w:p>
    <w:p w:rsidR="005A62A5" w:rsidRDefault="00FC4718">
      <w:pPr>
        <w:adjustRightInd w:val="0"/>
        <w:snapToGrid w:val="0"/>
        <w:spacing w:line="360" w:lineRule="auto"/>
        <w:ind w:firstLineChars="200" w:firstLine="480"/>
        <w:jc w:val="left"/>
        <w:rPr>
          <w:rFonts w:ascii="仿宋" w:eastAsia="仿宋" w:hAnsi="仿宋" w:cs="仿宋"/>
          <w:color w:val="000000"/>
          <w:sz w:val="24"/>
        </w:rPr>
      </w:pPr>
      <w:r>
        <w:rPr>
          <w:rFonts w:ascii="仿宋" w:eastAsia="仿宋" w:hAnsi="仿宋" w:cs="仿宋" w:hint="eastAsia"/>
          <w:color w:val="000000"/>
          <w:sz w:val="24"/>
        </w:rPr>
        <w:t>日期：</w:t>
      </w:r>
    </w:p>
    <w:p w:rsidR="005A62A5" w:rsidRDefault="005A62A5">
      <w:pPr>
        <w:adjustRightInd w:val="0"/>
        <w:snapToGrid w:val="0"/>
        <w:spacing w:line="360" w:lineRule="auto"/>
        <w:ind w:firstLineChars="200" w:firstLine="480"/>
        <w:jc w:val="left"/>
        <w:rPr>
          <w:rFonts w:ascii="仿宋" w:eastAsia="仿宋" w:hAnsi="仿宋" w:cs="仿宋"/>
          <w:color w:val="000000"/>
          <w:sz w:val="24"/>
        </w:rPr>
      </w:pPr>
    </w:p>
    <w:sectPr w:rsidR="005A62A5">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E7C" w:rsidRDefault="00050E7C" w:rsidP="00B03538">
      <w:r>
        <w:separator/>
      </w:r>
    </w:p>
  </w:endnote>
  <w:endnote w:type="continuationSeparator" w:id="0">
    <w:p w:rsidR="00050E7C" w:rsidRDefault="00050E7C" w:rsidP="00B03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E7C" w:rsidRDefault="00050E7C" w:rsidP="00B03538">
      <w:r>
        <w:separator/>
      </w:r>
    </w:p>
  </w:footnote>
  <w:footnote w:type="continuationSeparator" w:id="0">
    <w:p w:rsidR="00050E7C" w:rsidRDefault="00050E7C" w:rsidP="00B03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mNmRkNzM4NjRiNDQxNTAwODMwYjc0ODE0MWQ4MmIifQ=="/>
  </w:docVars>
  <w:rsids>
    <w:rsidRoot w:val="00E260EB"/>
    <w:rsid w:val="9EFDB096"/>
    <w:rsid w:val="BEEBE931"/>
    <w:rsid w:val="DFF72995"/>
    <w:rsid w:val="F5FE4E9C"/>
    <w:rsid w:val="FAE79336"/>
    <w:rsid w:val="000073D3"/>
    <w:rsid w:val="00012D4F"/>
    <w:rsid w:val="000135C9"/>
    <w:rsid w:val="00026FB2"/>
    <w:rsid w:val="00040475"/>
    <w:rsid w:val="000461D4"/>
    <w:rsid w:val="00050E7C"/>
    <w:rsid w:val="000667FD"/>
    <w:rsid w:val="000C1C3B"/>
    <w:rsid w:val="000C38B6"/>
    <w:rsid w:val="00155192"/>
    <w:rsid w:val="00155C88"/>
    <w:rsid w:val="00173BAE"/>
    <w:rsid w:val="00183128"/>
    <w:rsid w:val="00185DAA"/>
    <w:rsid w:val="001B425A"/>
    <w:rsid w:val="001C08CD"/>
    <w:rsid w:val="001C5FBE"/>
    <w:rsid w:val="001D447F"/>
    <w:rsid w:val="001F12F8"/>
    <w:rsid w:val="001F4924"/>
    <w:rsid w:val="00200160"/>
    <w:rsid w:val="00216E0A"/>
    <w:rsid w:val="00275873"/>
    <w:rsid w:val="00276B92"/>
    <w:rsid w:val="002826F1"/>
    <w:rsid w:val="0029281E"/>
    <w:rsid w:val="002D3DF4"/>
    <w:rsid w:val="00306A46"/>
    <w:rsid w:val="00352333"/>
    <w:rsid w:val="00362E82"/>
    <w:rsid w:val="003A5499"/>
    <w:rsid w:val="003A5F3B"/>
    <w:rsid w:val="00401A33"/>
    <w:rsid w:val="00417908"/>
    <w:rsid w:val="00450E25"/>
    <w:rsid w:val="0047617E"/>
    <w:rsid w:val="004908F8"/>
    <w:rsid w:val="004E592F"/>
    <w:rsid w:val="005027C6"/>
    <w:rsid w:val="0051203D"/>
    <w:rsid w:val="00534246"/>
    <w:rsid w:val="00546250"/>
    <w:rsid w:val="0054666A"/>
    <w:rsid w:val="005467BF"/>
    <w:rsid w:val="00587FC4"/>
    <w:rsid w:val="00593231"/>
    <w:rsid w:val="005A22C6"/>
    <w:rsid w:val="005A62A5"/>
    <w:rsid w:val="005B6DC7"/>
    <w:rsid w:val="005B72AB"/>
    <w:rsid w:val="005C3B0B"/>
    <w:rsid w:val="005D1999"/>
    <w:rsid w:val="006112B4"/>
    <w:rsid w:val="00632FD4"/>
    <w:rsid w:val="00647EAA"/>
    <w:rsid w:val="00661C58"/>
    <w:rsid w:val="006955BC"/>
    <w:rsid w:val="006A2989"/>
    <w:rsid w:val="006A5BE1"/>
    <w:rsid w:val="006E7505"/>
    <w:rsid w:val="006F7AC3"/>
    <w:rsid w:val="0070301D"/>
    <w:rsid w:val="0071554C"/>
    <w:rsid w:val="00750DF4"/>
    <w:rsid w:val="00752794"/>
    <w:rsid w:val="0076189B"/>
    <w:rsid w:val="0077106B"/>
    <w:rsid w:val="007810DF"/>
    <w:rsid w:val="0078651B"/>
    <w:rsid w:val="00787DB1"/>
    <w:rsid w:val="007D7DCA"/>
    <w:rsid w:val="007F5523"/>
    <w:rsid w:val="00823681"/>
    <w:rsid w:val="00823CA1"/>
    <w:rsid w:val="008246DA"/>
    <w:rsid w:val="00836A1B"/>
    <w:rsid w:val="008818EE"/>
    <w:rsid w:val="0088396C"/>
    <w:rsid w:val="008C17CC"/>
    <w:rsid w:val="008C30C0"/>
    <w:rsid w:val="008E1ED0"/>
    <w:rsid w:val="009116EE"/>
    <w:rsid w:val="00933D89"/>
    <w:rsid w:val="009341F0"/>
    <w:rsid w:val="00943C61"/>
    <w:rsid w:val="00944B16"/>
    <w:rsid w:val="00962895"/>
    <w:rsid w:val="0096474B"/>
    <w:rsid w:val="00972CC2"/>
    <w:rsid w:val="009B617D"/>
    <w:rsid w:val="009B7D09"/>
    <w:rsid w:val="009C3732"/>
    <w:rsid w:val="009F0913"/>
    <w:rsid w:val="00A141E8"/>
    <w:rsid w:val="00A22D3B"/>
    <w:rsid w:val="00A60485"/>
    <w:rsid w:val="00A60E3E"/>
    <w:rsid w:val="00A970A7"/>
    <w:rsid w:val="00AB1BB0"/>
    <w:rsid w:val="00AB3BDC"/>
    <w:rsid w:val="00AB5B32"/>
    <w:rsid w:val="00AD00BF"/>
    <w:rsid w:val="00B03538"/>
    <w:rsid w:val="00B077BD"/>
    <w:rsid w:val="00B44353"/>
    <w:rsid w:val="00B972C8"/>
    <w:rsid w:val="00B977EB"/>
    <w:rsid w:val="00BB4741"/>
    <w:rsid w:val="00C10ECC"/>
    <w:rsid w:val="00C14B14"/>
    <w:rsid w:val="00C20D44"/>
    <w:rsid w:val="00C26DE5"/>
    <w:rsid w:val="00C311F3"/>
    <w:rsid w:val="00C33FD4"/>
    <w:rsid w:val="00C435F0"/>
    <w:rsid w:val="00C47335"/>
    <w:rsid w:val="00C638B7"/>
    <w:rsid w:val="00C674CE"/>
    <w:rsid w:val="00C723FC"/>
    <w:rsid w:val="00C772DC"/>
    <w:rsid w:val="00CB1637"/>
    <w:rsid w:val="00CC1EBE"/>
    <w:rsid w:val="00CE6E3B"/>
    <w:rsid w:val="00D344C7"/>
    <w:rsid w:val="00D361E7"/>
    <w:rsid w:val="00D40371"/>
    <w:rsid w:val="00D41168"/>
    <w:rsid w:val="00D9264F"/>
    <w:rsid w:val="00D96E0D"/>
    <w:rsid w:val="00D9776F"/>
    <w:rsid w:val="00D97F30"/>
    <w:rsid w:val="00DB54EA"/>
    <w:rsid w:val="00DD13F5"/>
    <w:rsid w:val="00DD16E1"/>
    <w:rsid w:val="00DD30F7"/>
    <w:rsid w:val="00DE26AA"/>
    <w:rsid w:val="00DE65C7"/>
    <w:rsid w:val="00E06B50"/>
    <w:rsid w:val="00E260EB"/>
    <w:rsid w:val="00E32AA9"/>
    <w:rsid w:val="00E4275E"/>
    <w:rsid w:val="00E966D8"/>
    <w:rsid w:val="00EA5D6F"/>
    <w:rsid w:val="00EA63D2"/>
    <w:rsid w:val="00ED55DC"/>
    <w:rsid w:val="00EF3B85"/>
    <w:rsid w:val="00F07154"/>
    <w:rsid w:val="00F328B0"/>
    <w:rsid w:val="00F34ABC"/>
    <w:rsid w:val="00F41E1D"/>
    <w:rsid w:val="00F51032"/>
    <w:rsid w:val="00F652DD"/>
    <w:rsid w:val="00F93D2E"/>
    <w:rsid w:val="00FA1FBE"/>
    <w:rsid w:val="00FC0750"/>
    <w:rsid w:val="00FC4718"/>
    <w:rsid w:val="00FD100A"/>
    <w:rsid w:val="00FD69EA"/>
    <w:rsid w:val="00FE7070"/>
    <w:rsid w:val="00FF3A72"/>
    <w:rsid w:val="00FF7F21"/>
    <w:rsid w:val="028E02D9"/>
    <w:rsid w:val="044E74E5"/>
    <w:rsid w:val="04502784"/>
    <w:rsid w:val="0465519A"/>
    <w:rsid w:val="04883557"/>
    <w:rsid w:val="06334B96"/>
    <w:rsid w:val="08EE6E99"/>
    <w:rsid w:val="09F14739"/>
    <w:rsid w:val="0A544CC8"/>
    <w:rsid w:val="0A9C0D50"/>
    <w:rsid w:val="0C3C645E"/>
    <w:rsid w:val="0C550884"/>
    <w:rsid w:val="0ED14B39"/>
    <w:rsid w:val="1065381B"/>
    <w:rsid w:val="117417AC"/>
    <w:rsid w:val="11B61DC5"/>
    <w:rsid w:val="11D54318"/>
    <w:rsid w:val="12B10F0A"/>
    <w:rsid w:val="12BC53F2"/>
    <w:rsid w:val="13FB266D"/>
    <w:rsid w:val="15BC4EDD"/>
    <w:rsid w:val="16270D53"/>
    <w:rsid w:val="176B64B7"/>
    <w:rsid w:val="18080797"/>
    <w:rsid w:val="18541FF6"/>
    <w:rsid w:val="189A0E05"/>
    <w:rsid w:val="1910625E"/>
    <w:rsid w:val="19470720"/>
    <w:rsid w:val="1A3664FF"/>
    <w:rsid w:val="1C87536A"/>
    <w:rsid w:val="1E4D2F75"/>
    <w:rsid w:val="1F5A46D7"/>
    <w:rsid w:val="216B5464"/>
    <w:rsid w:val="22F17100"/>
    <w:rsid w:val="23CD36CA"/>
    <w:rsid w:val="246838A5"/>
    <w:rsid w:val="24E16D01"/>
    <w:rsid w:val="26C50688"/>
    <w:rsid w:val="281F64BE"/>
    <w:rsid w:val="28AF1B3F"/>
    <w:rsid w:val="2AE53E37"/>
    <w:rsid w:val="2C597D1A"/>
    <w:rsid w:val="2D0D38B7"/>
    <w:rsid w:val="2E450A7B"/>
    <w:rsid w:val="2ECC6F5D"/>
    <w:rsid w:val="2F0F2854"/>
    <w:rsid w:val="2F394933"/>
    <w:rsid w:val="2F5F53F2"/>
    <w:rsid w:val="2FC4548E"/>
    <w:rsid w:val="30797C15"/>
    <w:rsid w:val="30FD3064"/>
    <w:rsid w:val="32AB3B37"/>
    <w:rsid w:val="32CC5CE6"/>
    <w:rsid w:val="336010C7"/>
    <w:rsid w:val="33EF4785"/>
    <w:rsid w:val="34420173"/>
    <w:rsid w:val="35700359"/>
    <w:rsid w:val="37230CDD"/>
    <w:rsid w:val="373D2F9B"/>
    <w:rsid w:val="376F6164"/>
    <w:rsid w:val="3A40479E"/>
    <w:rsid w:val="3B751B77"/>
    <w:rsid w:val="3C451CCE"/>
    <w:rsid w:val="3D1C2700"/>
    <w:rsid w:val="3D682A74"/>
    <w:rsid w:val="3DBD9E4E"/>
    <w:rsid w:val="3FA72E90"/>
    <w:rsid w:val="3FB103B9"/>
    <w:rsid w:val="3FCE0156"/>
    <w:rsid w:val="404B6A21"/>
    <w:rsid w:val="408504E1"/>
    <w:rsid w:val="4234249A"/>
    <w:rsid w:val="43196087"/>
    <w:rsid w:val="44177434"/>
    <w:rsid w:val="44A14E43"/>
    <w:rsid w:val="451261D7"/>
    <w:rsid w:val="459F48C9"/>
    <w:rsid w:val="46663A77"/>
    <w:rsid w:val="466C6651"/>
    <w:rsid w:val="489F59EF"/>
    <w:rsid w:val="49014546"/>
    <w:rsid w:val="49EE6966"/>
    <w:rsid w:val="4B4D185C"/>
    <w:rsid w:val="4B6F6C84"/>
    <w:rsid w:val="4C3843DE"/>
    <w:rsid w:val="4C87625C"/>
    <w:rsid w:val="4D2B4E39"/>
    <w:rsid w:val="4D371A30"/>
    <w:rsid w:val="4DAD1CF2"/>
    <w:rsid w:val="4E155DBA"/>
    <w:rsid w:val="4EAC05F9"/>
    <w:rsid w:val="505C17AE"/>
    <w:rsid w:val="51695F30"/>
    <w:rsid w:val="51C504A8"/>
    <w:rsid w:val="52481FEA"/>
    <w:rsid w:val="53114AD1"/>
    <w:rsid w:val="56723AD9"/>
    <w:rsid w:val="56794E67"/>
    <w:rsid w:val="571E7928"/>
    <w:rsid w:val="57250B4B"/>
    <w:rsid w:val="57F03A6B"/>
    <w:rsid w:val="58312F5B"/>
    <w:rsid w:val="589A46D0"/>
    <w:rsid w:val="58F702C5"/>
    <w:rsid w:val="59E7658C"/>
    <w:rsid w:val="5A5D2E14"/>
    <w:rsid w:val="5AB970BF"/>
    <w:rsid w:val="5CB00EB7"/>
    <w:rsid w:val="5E640DD4"/>
    <w:rsid w:val="5E8F4829"/>
    <w:rsid w:val="5EA306D2"/>
    <w:rsid w:val="5F4F39F8"/>
    <w:rsid w:val="61474AD9"/>
    <w:rsid w:val="620F608F"/>
    <w:rsid w:val="64C8078E"/>
    <w:rsid w:val="65DD0843"/>
    <w:rsid w:val="666F7D4A"/>
    <w:rsid w:val="67F70082"/>
    <w:rsid w:val="680B6E70"/>
    <w:rsid w:val="680C1E5E"/>
    <w:rsid w:val="685802EC"/>
    <w:rsid w:val="68673265"/>
    <w:rsid w:val="68F05128"/>
    <w:rsid w:val="69C62E3B"/>
    <w:rsid w:val="6A321963"/>
    <w:rsid w:val="6AF9611F"/>
    <w:rsid w:val="6BE846BF"/>
    <w:rsid w:val="6CA02C98"/>
    <w:rsid w:val="6CB53614"/>
    <w:rsid w:val="6CED5D11"/>
    <w:rsid w:val="6E4E32F8"/>
    <w:rsid w:val="6F01059C"/>
    <w:rsid w:val="6F7BD96B"/>
    <w:rsid w:val="716562BC"/>
    <w:rsid w:val="718C28F0"/>
    <w:rsid w:val="71C45BF7"/>
    <w:rsid w:val="71CC3F1C"/>
    <w:rsid w:val="74457D84"/>
    <w:rsid w:val="74BD424F"/>
    <w:rsid w:val="76D37824"/>
    <w:rsid w:val="7A0F6CE0"/>
    <w:rsid w:val="7AD93877"/>
    <w:rsid w:val="7BD21935"/>
    <w:rsid w:val="7CEE5DEB"/>
    <w:rsid w:val="7DA31D95"/>
    <w:rsid w:val="7DBDBF5C"/>
    <w:rsid w:val="7DFF0658"/>
    <w:rsid w:val="7E9052F2"/>
    <w:rsid w:val="7EB70F64"/>
    <w:rsid w:val="7ED70BBB"/>
    <w:rsid w:val="7FFF4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42BB8D"/>
  <w15:docId w15:val="{572E14C8-9D9A-42C6-8AE9-0A21321F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Default"/>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spacing w:line="192" w:lineRule="auto"/>
    </w:pPr>
    <w:rPr>
      <w:color w:val="000000"/>
      <w:sz w:val="24"/>
      <w:szCs w:val="24"/>
    </w:rPr>
  </w:style>
  <w:style w:type="paragraph" w:styleId="a3">
    <w:name w:val="Normal Indent"/>
    <w:basedOn w:val="a"/>
    <w:uiPriority w:val="99"/>
    <w:unhideWhenUsed/>
    <w:qFormat/>
    <w:pPr>
      <w:ind w:firstLineChars="200" w:firstLine="420"/>
    </w:pPr>
  </w:style>
  <w:style w:type="paragraph" w:styleId="a4">
    <w:name w:val="annotation text"/>
    <w:basedOn w:val="a"/>
    <w:link w:val="a5"/>
    <w:uiPriority w:val="99"/>
    <w:semiHidden/>
    <w:unhideWhenUsed/>
    <w:qFormat/>
    <w:pPr>
      <w:jc w:val="left"/>
    </w:pPr>
  </w:style>
  <w:style w:type="paragraph" w:styleId="3">
    <w:name w:val="Body Text 3"/>
    <w:basedOn w:val="a"/>
    <w:qFormat/>
    <w:rPr>
      <w:rFonts w:ascii="宋体" w:hAnsi="Calibri"/>
      <w:sz w:val="24"/>
      <w:szCs w:val="20"/>
    </w:rPr>
  </w:style>
  <w:style w:type="paragraph" w:styleId="a6">
    <w:name w:val="Body Text"/>
    <w:basedOn w:val="a"/>
    <w:uiPriority w:val="1"/>
    <w:qFormat/>
    <w:pPr>
      <w:autoSpaceDE w:val="0"/>
      <w:autoSpaceDN w:val="0"/>
      <w:adjustRightInd w:val="0"/>
      <w:ind w:left="108"/>
      <w:jc w:val="left"/>
    </w:pPr>
    <w:rPr>
      <w:rFonts w:ascii="仿宋" w:eastAsia="仿宋" w:cs="仿宋"/>
      <w:kern w:val="0"/>
      <w:sz w:val="32"/>
      <w:szCs w:val="32"/>
    </w:rPr>
  </w:style>
  <w:style w:type="paragraph" w:styleId="a7">
    <w:name w:val="Body Text Indent"/>
    <w:basedOn w:val="a"/>
    <w:uiPriority w:val="99"/>
    <w:semiHidden/>
    <w:unhideWhenUsed/>
    <w:qFormat/>
    <w:pPr>
      <w:spacing w:after="120"/>
      <w:ind w:leftChars="200" w:left="420"/>
    </w:pPr>
  </w:style>
  <w:style w:type="paragraph" w:styleId="a8">
    <w:name w:val="Plain Text"/>
    <w:basedOn w:val="a"/>
    <w:qFormat/>
    <w:rPr>
      <w:rFonts w:ascii="Courier New" w:hAnsi="Courier New"/>
    </w:rPr>
  </w:style>
  <w:style w:type="paragraph" w:styleId="a9">
    <w:name w:val="Balloon Text"/>
    <w:basedOn w:val="a"/>
    <w:link w:val="aa"/>
    <w:uiPriority w:val="99"/>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0">
    <w:name w:val="Body Text Indent 3"/>
    <w:basedOn w:val="a"/>
    <w:uiPriority w:val="99"/>
    <w:semiHidden/>
    <w:unhideWhenUsed/>
    <w:qFormat/>
    <w:pPr>
      <w:spacing w:after="120"/>
      <w:ind w:leftChars="200" w:left="420"/>
    </w:pPr>
    <w:rPr>
      <w:sz w:val="16"/>
      <w:szCs w:val="16"/>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0">
    <w:name w:val="annotation subject"/>
    <w:basedOn w:val="a4"/>
    <w:next w:val="a4"/>
    <w:link w:val="af1"/>
    <w:uiPriority w:val="99"/>
    <w:semiHidden/>
    <w:unhideWhenUsed/>
    <w:qFormat/>
    <w:rPr>
      <w:b/>
      <w:bCs/>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qFormat/>
    <w:rPr>
      <w:color w:val="0000FF"/>
      <w:u w:val="none"/>
    </w:rPr>
  </w:style>
  <w:style w:type="character" w:styleId="af4">
    <w:name w:val="annotation reference"/>
    <w:basedOn w:val="a0"/>
    <w:uiPriority w:val="99"/>
    <w:semiHidden/>
    <w:unhideWhenUsed/>
    <w:qFormat/>
    <w:rPr>
      <w:sz w:val="21"/>
      <w:szCs w:val="21"/>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a">
    <w:name w:val="批注框文本 字符"/>
    <w:basedOn w:val="a0"/>
    <w:link w:val="a9"/>
    <w:uiPriority w:val="99"/>
    <w:semiHidden/>
    <w:qFormat/>
    <w:rPr>
      <w:rFonts w:ascii="Times New Roman" w:eastAsia="宋体" w:hAnsi="Times New Roman" w:cs="Times New Roman"/>
      <w:kern w:val="2"/>
      <w:sz w:val="18"/>
      <w:szCs w:val="18"/>
    </w:rPr>
  </w:style>
  <w:style w:type="paragraph" w:customStyle="1" w:styleId="1">
    <w:name w:val="列表段落1"/>
    <w:basedOn w:val="a"/>
    <w:uiPriority w:val="34"/>
    <w:qFormat/>
    <w:pPr>
      <w:ind w:firstLineChars="200" w:firstLine="420"/>
    </w:pPr>
  </w:style>
  <w:style w:type="character" w:customStyle="1" w:styleId="a5">
    <w:name w:val="批注文字 字符"/>
    <w:basedOn w:val="a0"/>
    <w:link w:val="a4"/>
    <w:uiPriority w:val="99"/>
    <w:semiHidden/>
    <w:qFormat/>
    <w:rPr>
      <w:kern w:val="2"/>
      <w:sz w:val="21"/>
      <w:szCs w:val="24"/>
    </w:rPr>
  </w:style>
  <w:style w:type="character" w:customStyle="1" w:styleId="af1">
    <w:name w:val="批注主题 字符"/>
    <w:basedOn w:val="a5"/>
    <w:link w:val="af0"/>
    <w:uiPriority w:val="99"/>
    <w:semiHidden/>
    <w:qFormat/>
    <w:rPr>
      <w:b/>
      <w:bCs/>
      <w:kern w:val="2"/>
      <w:sz w:val="21"/>
      <w:szCs w:val="24"/>
    </w:rPr>
  </w:style>
  <w:style w:type="paragraph" w:customStyle="1" w:styleId="10">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8230;&#8230;&#65289;" TargetMode="External"/><Relationship Id="rId3" Type="http://schemas.openxmlformats.org/officeDocument/2006/relationships/webSettings" Target="webSettings.xml"/><Relationship Id="rId7" Type="http://schemas.openxmlformats.org/officeDocument/2006/relationships/hyperlink" Target="https://zbcg.mengni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sxt.gov.cn/index.html%EF%BC%89%E4%B8%A5%E9%87%8D%E8%BF%9D%E6%B3%95%E5%A4%B1%E4%BF%A1%E4%BC%81%E4%B8%9A%E5%90%8D%E5%8D%9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1014</Words>
  <Characters>5783</Characters>
  <Application>Microsoft Office Word</Application>
  <DocSecurity>0</DocSecurity>
  <Lines>48</Lines>
  <Paragraphs>13</Paragraphs>
  <ScaleCrop>false</ScaleCrop>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0002219</dc:creator>
  <cp:lastModifiedBy>经晓杰(采购履行三部)</cp:lastModifiedBy>
  <cp:revision>5</cp:revision>
  <dcterms:created xsi:type="dcterms:W3CDTF">2018-03-23T10:08:00Z</dcterms:created>
  <dcterms:modified xsi:type="dcterms:W3CDTF">2024-06-06T03:48:00Z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546B4B3EA7850758D8C3806391F335B3</vt:lpwstr>
  </property>
</Properties>
</file>