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DB9C4" w14:textId="219073BB" w:rsidR="005C13AD" w:rsidRPr="008B3F9F" w:rsidRDefault="0001358E">
      <w:pPr>
        <w:widowControl/>
        <w:shd w:val="clear" w:color="auto" w:fill="FFFFFF"/>
        <w:snapToGrid w:val="0"/>
        <w:jc w:val="center"/>
        <w:rPr>
          <w:rFonts w:ascii="宋体" w:hAnsi="宋体" w:cs="宋体"/>
          <w:b/>
          <w:bCs/>
          <w:kern w:val="0"/>
          <w:sz w:val="36"/>
          <w:szCs w:val="36"/>
        </w:rPr>
      </w:pPr>
      <w:r w:rsidRPr="008B3F9F">
        <w:rPr>
          <w:rFonts w:ascii="宋体" w:hAnsi="宋体" w:cs="宋体" w:hint="eastAsia"/>
          <w:b/>
          <w:bCs/>
          <w:kern w:val="0"/>
          <w:sz w:val="36"/>
          <w:szCs w:val="36"/>
        </w:rPr>
        <w:t>蒙牛乳业雅士利</w:t>
      </w:r>
      <w:r w:rsidRPr="008B3F9F">
        <w:rPr>
          <w:rFonts w:asciiTheme="minorEastAsia" w:hAnsiTheme="minorEastAsia" w:hint="eastAsia"/>
          <w:b/>
          <w:sz w:val="36"/>
          <w:szCs w:val="36"/>
        </w:rPr>
        <w:t>山西工厂电动葫芦维保</w:t>
      </w:r>
      <w:r w:rsidRPr="008B3F9F">
        <w:rPr>
          <w:rFonts w:ascii="宋体" w:hAnsi="宋体" w:cs="宋体" w:hint="eastAsia"/>
          <w:b/>
          <w:bCs/>
          <w:kern w:val="0"/>
          <w:sz w:val="36"/>
          <w:szCs w:val="36"/>
        </w:rPr>
        <w:t>项目</w:t>
      </w:r>
    </w:p>
    <w:p w14:paraId="6ACC680C" w14:textId="4DAA9ACE" w:rsidR="005C13AD" w:rsidRPr="008B3F9F" w:rsidRDefault="0001358E">
      <w:pPr>
        <w:widowControl/>
        <w:shd w:val="clear" w:color="auto" w:fill="FFFFFF"/>
        <w:snapToGrid w:val="0"/>
        <w:jc w:val="center"/>
        <w:rPr>
          <w:rFonts w:ascii="宋体" w:hAnsi="宋体" w:cs="宋体"/>
          <w:b/>
          <w:bCs/>
          <w:kern w:val="0"/>
          <w:sz w:val="36"/>
          <w:szCs w:val="36"/>
        </w:rPr>
      </w:pPr>
      <w:r w:rsidRPr="008B3F9F">
        <w:rPr>
          <w:rFonts w:ascii="宋体" w:hAnsi="宋体" w:cs="宋体" w:hint="eastAsia"/>
          <w:b/>
          <w:bCs/>
          <w:kern w:val="0"/>
          <w:sz w:val="36"/>
          <w:szCs w:val="36"/>
        </w:rPr>
        <w:t>询比价信息</w:t>
      </w:r>
      <w:r w:rsidR="00EA705D">
        <w:rPr>
          <w:rFonts w:ascii="宋体" w:hAnsi="宋体" w:cs="宋体" w:hint="eastAsia"/>
          <w:b/>
          <w:bCs/>
          <w:kern w:val="0"/>
          <w:sz w:val="36"/>
          <w:szCs w:val="36"/>
        </w:rPr>
        <w:t>-</w:t>
      </w:r>
      <w:r w:rsidR="00726D77">
        <w:rPr>
          <w:rFonts w:ascii="宋体" w:hAnsi="宋体" w:cs="宋体" w:hint="eastAsia"/>
          <w:b/>
          <w:bCs/>
          <w:kern w:val="0"/>
          <w:sz w:val="36"/>
          <w:szCs w:val="36"/>
        </w:rPr>
        <w:t>三次变更</w:t>
      </w:r>
      <w:r w:rsidRPr="008B3F9F">
        <w:rPr>
          <w:rFonts w:ascii="宋体" w:hAnsi="宋体" w:cs="宋体" w:hint="eastAsia"/>
          <w:b/>
          <w:bCs/>
          <w:kern w:val="0"/>
          <w:sz w:val="36"/>
          <w:szCs w:val="36"/>
        </w:rPr>
        <w:t>公告</w:t>
      </w:r>
    </w:p>
    <w:p w14:paraId="3EC07804" w14:textId="77777777" w:rsidR="005C13AD" w:rsidRPr="008B3F9F" w:rsidRDefault="005C13AD">
      <w:pPr>
        <w:ind w:firstLineChars="200" w:firstLine="560"/>
        <w:rPr>
          <w:rFonts w:ascii="仿宋_GB2312" w:eastAsia="仿宋_GB2312" w:hAnsi="宋体"/>
          <w:sz w:val="28"/>
          <w:szCs w:val="28"/>
        </w:rPr>
      </w:pPr>
    </w:p>
    <w:p w14:paraId="78C8FB67" w14:textId="2DE5C5B5"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内蒙古蒙牛乳业（集团）股份有限公司</w:t>
      </w:r>
      <w:r w:rsidR="00CF749F" w:rsidRPr="008B3F9F">
        <w:rPr>
          <w:rFonts w:ascii="仿宋_GB2312" w:eastAsia="仿宋_GB2312" w:hAnsi="宋体" w:hint="eastAsia"/>
          <w:sz w:val="28"/>
          <w:szCs w:val="28"/>
        </w:rPr>
        <w:t>雅士利国际</w:t>
      </w:r>
      <w:r w:rsidRPr="008B3F9F">
        <w:rPr>
          <w:rFonts w:ascii="仿宋_GB2312" w:eastAsia="仿宋_GB2312" w:hAnsi="宋体" w:hint="eastAsia"/>
          <w:sz w:val="28"/>
          <w:szCs w:val="28"/>
        </w:rPr>
        <w:t>就山西工厂电动葫芦维保项目进行询比价, 欢迎符合资格条件的供应商参加。</w:t>
      </w:r>
    </w:p>
    <w:p w14:paraId="5161A956" w14:textId="2CF65B73" w:rsidR="005C13AD" w:rsidRPr="008B3F9F" w:rsidRDefault="0001358E">
      <w:pPr>
        <w:ind w:firstLineChars="200" w:firstLine="562"/>
        <w:rPr>
          <w:rFonts w:ascii="仿宋_GB2312" w:eastAsia="仿宋_GB2312" w:hAnsi="宋体"/>
          <w:sz w:val="28"/>
          <w:szCs w:val="28"/>
        </w:rPr>
      </w:pPr>
      <w:r w:rsidRPr="008B3F9F">
        <w:rPr>
          <w:rFonts w:ascii="仿宋_GB2312" w:eastAsia="仿宋_GB2312" w:hAnsi="宋体" w:hint="eastAsia"/>
          <w:b/>
          <w:sz w:val="28"/>
          <w:szCs w:val="28"/>
        </w:rPr>
        <w:t>一、项目编号：</w:t>
      </w:r>
      <w:r w:rsidR="004E0AB5" w:rsidRPr="004E0AB5">
        <w:rPr>
          <w:rFonts w:ascii="仿宋_GB2312" w:eastAsia="仿宋_GB2312" w:hAnsi="宋体"/>
          <w:sz w:val="28"/>
          <w:szCs w:val="28"/>
        </w:rPr>
        <w:t>MNCGJH-20240605-0035</w:t>
      </w:r>
    </w:p>
    <w:p w14:paraId="2AAA1917" w14:textId="2482DBE1" w:rsidR="005C13AD" w:rsidRPr="008B3F9F" w:rsidRDefault="0001358E">
      <w:pPr>
        <w:ind w:firstLineChars="200" w:firstLine="562"/>
        <w:rPr>
          <w:rFonts w:ascii="仿宋_GB2312" w:eastAsia="仿宋_GB2312" w:hAnsi="宋体"/>
          <w:sz w:val="28"/>
          <w:szCs w:val="28"/>
        </w:rPr>
      </w:pPr>
      <w:r w:rsidRPr="008B3F9F">
        <w:rPr>
          <w:rFonts w:ascii="仿宋_GB2312" w:eastAsia="仿宋_GB2312" w:hAnsi="宋体" w:hint="eastAsia"/>
          <w:b/>
          <w:sz w:val="28"/>
          <w:szCs w:val="28"/>
        </w:rPr>
        <w:t>二、项目名称</w:t>
      </w:r>
      <w:r w:rsidRPr="008B3F9F">
        <w:rPr>
          <w:rFonts w:ascii="仿宋_GB2312" w:eastAsia="仿宋_GB2312" w:hAnsi="宋体" w:hint="eastAsia"/>
          <w:sz w:val="28"/>
          <w:szCs w:val="28"/>
        </w:rPr>
        <w:t>：</w:t>
      </w:r>
      <w:r w:rsidR="00CF749F" w:rsidRPr="008B3F9F">
        <w:rPr>
          <w:rFonts w:ascii="仿宋_GB2312" w:eastAsia="仿宋_GB2312" w:hAnsi="宋体" w:hint="eastAsia"/>
          <w:sz w:val="28"/>
          <w:szCs w:val="28"/>
        </w:rPr>
        <w:t>蒙牛乳业雅士利山西工厂电动葫芦维保项目</w:t>
      </w:r>
    </w:p>
    <w:p w14:paraId="5A9160D2"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三、项目概况：</w:t>
      </w:r>
    </w:p>
    <w:p w14:paraId="163C2D7C" w14:textId="44063A33" w:rsidR="005C13AD" w:rsidRPr="008B3F9F" w:rsidRDefault="0001358E" w:rsidP="00CF749F">
      <w:pPr>
        <w:tabs>
          <w:tab w:val="left" w:pos="1134"/>
          <w:tab w:val="left" w:pos="1701"/>
        </w:tabs>
        <w:spacing w:line="360" w:lineRule="auto"/>
        <w:ind w:firstLineChars="200" w:firstLine="560"/>
        <w:rPr>
          <w:rFonts w:ascii="仿宋_GB2312" w:eastAsia="仿宋_GB2312" w:hAnsi="楷体"/>
          <w:sz w:val="28"/>
          <w:szCs w:val="28"/>
        </w:rPr>
      </w:pPr>
      <w:r w:rsidRPr="008B3F9F">
        <w:rPr>
          <w:rFonts w:ascii="仿宋_GB2312" w:eastAsia="仿宋_GB2312" w:hAnsi="楷体" w:hint="eastAsia"/>
          <w:sz w:val="28"/>
          <w:szCs w:val="28"/>
        </w:rPr>
        <w:t>山西工厂共有</w:t>
      </w:r>
      <w:r w:rsidRPr="008B3F9F">
        <w:rPr>
          <w:rFonts w:ascii="仿宋_GB2312" w:eastAsia="仿宋_GB2312" w:hAnsi="楷体"/>
          <w:sz w:val="28"/>
          <w:szCs w:val="28"/>
        </w:rPr>
        <w:t>12</w:t>
      </w:r>
      <w:r w:rsidRPr="008B3F9F">
        <w:rPr>
          <w:rFonts w:ascii="仿宋_GB2312" w:eastAsia="仿宋_GB2312" w:hAnsi="楷体" w:hint="eastAsia"/>
          <w:sz w:val="28"/>
          <w:szCs w:val="28"/>
        </w:rPr>
        <w:t>台环链电动葫芦，为确保电动葫芦安全使用，</w:t>
      </w:r>
      <w:r w:rsidR="00CF749F" w:rsidRPr="008B3F9F">
        <w:rPr>
          <w:rFonts w:ascii="仿宋_GB2312" w:eastAsia="仿宋_GB2312" w:hAnsi="楷体" w:hint="eastAsia"/>
          <w:sz w:val="28"/>
          <w:szCs w:val="28"/>
        </w:rPr>
        <w:t>20</w:t>
      </w:r>
      <w:r w:rsidRPr="008B3F9F">
        <w:rPr>
          <w:rFonts w:ascii="仿宋_GB2312" w:eastAsia="仿宋_GB2312" w:hAnsi="楷体"/>
          <w:sz w:val="28"/>
          <w:szCs w:val="28"/>
        </w:rPr>
        <w:t>24</w:t>
      </w:r>
      <w:r w:rsidRPr="008B3F9F">
        <w:rPr>
          <w:rFonts w:ascii="仿宋_GB2312" w:eastAsia="仿宋_GB2312" w:hAnsi="楷体" w:hint="eastAsia"/>
          <w:sz w:val="28"/>
          <w:szCs w:val="28"/>
        </w:rPr>
        <w:t>年对该</w:t>
      </w:r>
      <w:r w:rsidRPr="008B3F9F">
        <w:rPr>
          <w:rFonts w:ascii="仿宋_GB2312" w:eastAsia="仿宋_GB2312" w:hAnsi="楷体"/>
          <w:sz w:val="28"/>
          <w:szCs w:val="28"/>
        </w:rPr>
        <w:t>12</w:t>
      </w:r>
      <w:r w:rsidRPr="008B3F9F">
        <w:rPr>
          <w:rFonts w:ascii="仿宋_GB2312" w:eastAsia="仿宋_GB2312" w:hAnsi="楷体" w:hint="eastAsia"/>
          <w:sz w:val="28"/>
          <w:szCs w:val="28"/>
        </w:rPr>
        <w:t>台电动葫芦纳入年度维保计划，考虑电动葫芦属于特种设施，需要由电动葫芦专业厂家进行上门维护及维修，维护频次按一年一次进行维护，在维护过程中出现的磨损件进行更换，同时对日常发生紧急故障时，以维修备件实际更换数量进行结算。</w:t>
      </w:r>
    </w:p>
    <w:p w14:paraId="1DA9B5AE" w14:textId="77777777" w:rsidR="005C13AD" w:rsidRPr="008B3F9F" w:rsidRDefault="0001358E">
      <w:pPr>
        <w:spacing w:beforeLines="100" w:before="312" w:afterLines="100" w:after="312"/>
        <w:rPr>
          <w:rFonts w:ascii="宋体" w:hAnsi="宋体" w:cs="宋体"/>
          <w:sz w:val="28"/>
          <w:szCs w:val="28"/>
          <w:lang w:bidi="ar"/>
        </w:rPr>
      </w:pPr>
      <w:r w:rsidRPr="008B3F9F">
        <w:rPr>
          <w:rFonts w:ascii="宋体" w:hAnsi="宋体" w:cs="宋体"/>
          <w:sz w:val="28"/>
          <w:szCs w:val="28"/>
          <w:lang w:bidi="ar"/>
        </w:rPr>
        <w:t>明细如下：</w:t>
      </w:r>
    </w:p>
    <w:tbl>
      <w:tblPr>
        <w:tblpPr w:leftFromText="180" w:rightFromText="180" w:vertAnchor="text" w:horzAnchor="page" w:tblpX="265" w:tblpY="386"/>
        <w:tblOverlap w:val="never"/>
        <w:tblW w:w="11377" w:type="dxa"/>
        <w:tblLayout w:type="fixed"/>
        <w:tblLook w:val="04A0" w:firstRow="1" w:lastRow="0" w:firstColumn="1" w:lastColumn="0" w:noHBand="0" w:noVBand="1"/>
      </w:tblPr>
      <w:tblGrid>
        <w:gridCol w:w="675"/>
        <w:gridCol w:w="2035"/>
        <w:gridCol w:w="564"/>
        <w:gridCol w:w="3063"/>
        <w:gridCol w:w="1189"/>
        <w:gridCol w:w="2248"/>
        <w:gridCol w:w="1603"/>
      </w:tblGrid>
      <w:tr w:rsidR="008B3F9F" w:rsidRPr="008B3F9F" w14:paraId="3135E164" w14:textId="77777777" w:rsidTr="005A6293">
        <w:trPr>
          <w:trHeight w:val="657"/>
        </w:trPr>
        <w:tc>
          <w:tcPr>
            <w:tcW w:w="675" w:type="dxa"/>
            <w:tcBorders>
              <w:top w:val="single" w:sz="4" w:space="0" w:color="auto"/>
              <w:left w:val="single" w:sz="4" w:space="0" w:color="auto"/>
              <w:bottom w:val="single" w:sz="4" w:space="0" w:color="auto"/>
              <w:right w:val="single" w:sz="4" w:space="0" w:color="auto"/>
            </w:tcBorders>
            <w:noWrap/>
            <w:vAlign w:val="center"/>
          </w:tcPr>
          <w:p w14:paraId="12ABA091"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序号</w:t>
            </w:r>
          </w:p>
        </w:tc>
        <w:tc>
          <w:tcPr>
            <w:tcW w:w="2035" w:type="dxa"/>
            <w:tcBorders>
              <w:top w:val="single" w:sz="4" w:space="0" w:color="auto"/>
              <w:left w:val="single" w:sz="4" w:space="0" w:color="auto"/>
              <w:bottom w:val="single" w:sz="4" w:space="0" w:color="auto"/>
              <w:right w:val="single" w:sz="4" w:space="0" w:color="auto"/>
            </w:tcBorders>
            <w:noWrap/>
            <w:vAlign w:val="center"/>
          </w:tcPr>
          <w:p w14:paraId="5D3B91AC"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设备位置</w:t>
            </w:r>
          </w:p>
        </w:tc>
        <w:tc>
          <w:tcPr>
            <w:tcW w:w="564" w:type="dxa"/>
            <w:tcBorders>
              <w:top w:val="single" w:sz="4" w:space="0" w:color="auto"/>
              <w:left w:val="single" w:sz="4" w:space="0" w:color="auto"/>
              <w:bottom w:val="single" w:sz="4" w:space="0" w:color="auto"/>
              <w:right w:val="single" w:sz="4" w:space="0" w:color="auto"/>
            </w:tcBorders>
            <w:noWrap/>
            <w:vAlign w:val="center"/>
          </w:tcPr>
          <w:p w14:paraId="515059C3"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数量</w:t>
            </w:r>
          </w:p>
        </w:tc>
        <w:tc>
          <w:tcPr>
            <w:tcW w:w="3063" w:type="dxa"/>
            <w:tcBorders>
              <w:top w:val="single" w:sz="4" w:space="0" w:color="auto"/>
              <w:left w:val="single" w:sz="4" w:space="0" w:color="auto"/>
              <w:bottom w:val="single" w:sz="4" w:space="0" w:color="auto"/>
              <w:right w:val="single" w:sz="4" w:space="0" w:color="auto"/>
            </w:tcBorders>
            <w:noWrap/>
            <w:vAlign w:val="center"/>
          </w:tcPr>
          <w:p w14:paraId="1290655C"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设备型号</w:t>
            </w:r>
          </w:p>
        </w:tc>
        <w:tc>
          <w:tcPr>
            <w:tcW w:w="1189" w:type="dxa"/>
            <w:tcBorders>
              <w:top w:val="single" w:sz="4" w:space="0" w:color="auto"/>
              <w:left w:val="single" w:sz="4" w:space="0" w:color="auto"/>
              <w:bottom w:val="single" w:sz="4" w:space="0" w:color="auto"/>
              <w:right w:val="single" w:sz="4" w:space="0" w:color="auto"/>
            </w:tcBorders>
            <w:noWrap/>
            <w:vAlign w:val="center"/>
          </w:tcPr>
          <w:p w14:paraId="488D33E4"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设备厂家</w:t>
            </w:r>
          </w:p>
        </w:tc>
        <w:tc>
          <w:tcPr>
            <w:tcW w:w="2248" w:type="dxa"/>
            <w:tcBorders>
              <w:top w:val="single" w:sz="4" w:space="0" w:color="auto"/>
              <w:left w:val="single" w:sz="4" w:space="0" w:color="auto"/>
              <w:bottom w:val="single" w:sz="4" w:space="0" w:color="auto"/>
              <w:right w:val="single" w:sz="4" w:space="0" w:color="auto"/>
            </w:tcBorders>
            <w:noWrap/>
            <w:vAlign w:val="center"/>
          </w:tcPr>
          <w:p w14:paraId="6C0C97E1"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设备参数</w:t>
            </w:r>
          </w:p>
        </w:tc>
        <w:tc>
          <w:tcPr>
            <w:tcW w:w="1603" w:type="dxa"/>
            <w:tcBorders>
              <w:top w:val="single" w:sz="4" w:space="0" w:color="auto"/>
              <w:left w:val="single" w:sz="4" w:space="0" w:color="auto"/>
              <w:bottom w:val="single" w:sz="4" w:space="0" w:color="auto"/>
              <w:right w:val="single" w:sz="4" w:space="0" w:color="auto"/>
            </w:tcBorders>
            <w:noWrap/>
            <w:vAlign w:val="center"/>
          </w:tcPr>
          <w:p w14:paraId="3A2B7BB7" w14:textId="77777777" w:rsidR="005C13AD" w:rsidRPr="008B3F9F" w:rsidRDefault="0001358E">
            <w:pPr>
              <w:widowControl/>
              <w:jc w:val="center"/>
              <w:textAlignment w:val="center"/>
              <w:rPr>
                <w:rFonts w:ascii="宋体" w:hAnsi="宋体" w:cs="宋体"/>
                <w:b/>
                <w:bCs/>
                <w:sz w:val="22"/>
                <w:szCs w:val="22"/>
              </w:rPr>
            </w:pPr>
            <w:r w:rsidRPr="008B3F9F">
              <w:rPr>
                <w:rFonts w:ascii="宋体" w:hAnsi="宋体" w:cs="宋体" w:hint="eastAsia"/>
                <w:b/>
                <w:bCs/>
                <w:kern w:val="0"/>
                <w:sz w:val="22"/>
                <w:szCs w:val="22"/>
                <w:lang w:bidi="ar"/>
              </w:rPr>
              <w:t>设备图片</w:t>
            </w:r>
          </w:p>
        </w:tc>
      </w:tr>
      <w:tr w:rsidR="008B3F9F" w:rsidRPr="008B3F9F" w14:paraId="1758B9AE" w14:textId="77777777" w:rsidTr="005A6293">
        <w:trPr>
          <w:trHeight w:val="1587"/>
        </w:trPr>
        <w:tc>
          <w:tcPr>
            <w:tcW w:w="6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B147EDC"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w:t>
            </w:r>
          </w:p>
        </w:tc>
        <w:tc>
          <w:tcPr>
            <w:tcW w:w="203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C53AD57"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7楼塔顶A线电动葫芦</w:t>
            </w:r>
          </w:p>
        </w:tc>
        <w:tc>
          <w:tcPr>
            <w:tcW w:w="5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12DC058"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338AC5D"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XN10-2004B1-TDV(双链)</w:t>
            </w:r>
          </w:p>
        </w:tc>
        <w:tc>
          <w:tcPr>
            <w:tcW w:w="118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0392EB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auto"/>
              <w:left w:val="single" w:sz="4" w:space="0" w:color="000000"/>
              <w:bottom w:val="single" w:sz="4" w:space="0" w:color="000000"/>
              <w:right w:val="single" w:sz="4" w:space="0" w:color="000000"/>
            </w:tcBorders>
            <w:shd w:val="clear" w:color="auto" w:fill="auto"/>
            <w:vAlign w:val="center"/>
          </w:tcPr>
          <w:p w14:paraId="3CC1445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起升速度:8/2/m/min</w:t>
            </w:r>
            <w:r w:rsidRPr="005A6293">
              <w:rPr>
                <w:rFonts w:ascii="宋体" w:hAnsi="宋体" w:cs="宋体" w:hint="eastAsia"/>
                <w:kern w:val="0"/>
                <w:sz w:val="20"/>
                <w:szCs w:val="20"/>
                <w:lang w:bidi="ar"/>
              </w:rPr>
              <w:br/>
              <w:t>运行速度：20m/min（变频）</w:t>
            </w:r>
          </w:p>
        </w:tc>
        <w:tc>
          <w:tcPr>
            <w:tcW w:w="1603" w:type="dxa"/>
            <w:tcBorders>
              <w:top w:val="single" w:sz="4" w:space="0" w:color="auto"/>
              <w:left w:val="single" w:sz="4" w:space="0" w:color="000000"/>
              <w:bottom w:val="single" w:sz="4" w:space="0" w:color="000000"/>
              <w:right w:val="single" w:sz="4" w:space="0" w:color="000000"/>
            </w:tcBorders>
            <w:noWrap/>
            <w:vAlign w:val="center"/>
          </w:tcPr>
          <w:p w14:paraId="5D68C4F4"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48000" behindDoc="0" locked="0" layoutInCell="1" allowOverlap="1" wp14:anchorId="7199F9C4" wp14:editId="3B0FC918">
                  <wp:simplePos x="0" y="0"/>
                  <wp:positionH relativeFrom="column">
                    <wp:posOffset>0</wp:posOffset>
                  </wp:positionH>
                  <wp:positionV relativeFrom="paragraph">
                    <wp:posOffset>0</wp:posOffset>
                  </wp:positionV>
                  <wp:extent cx="924560" cy="938530"/>
                  <wp:effectExtent l="0" t="0" r="5080" b="635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6"/>
                          <a:stretch>
                            <a:fillRect/>
                          </a:stretch>
                        </pic:blipFill>
                        <pic:spPr>
                          <a:xfrm>
                            <a:off x="0" y="0"/>
                            <a:ext cx="924560" cy="938530"/>
                          </a:xfrm>
                          <a:prstGeom prst="rect">
                            <a:avLst/>
                          </a:prstGeom>
                          <a:noFill/>
                          <a:ln>
                            <a:noFill/>
                          </a:ln>
                        </pic:spPr>
                      </pic:pic>
                    </a:graphicData>
                  </a:graphic>
                </wp:anchor>
              </w:drawing>
            </w:r>
          </w:p>
        </w:tc>
      </w:tr>
      <w:tr w:rsidR="008B3F9F" w:rsidRPr="008B3F9F" w14:paraId="6BFB1064"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81769"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2</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6F0C3"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7楼塔顶B线电动葫芦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F259C"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2910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XN10-2004B1-TDV(双链)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3DFEA"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1EA53" w14:textId="77777777" w:rsidR="005C13AD" w:rsidRPr="005A6293" w:rsidRDefault="0001358E">
            <w:pPr>
              <w:widowControl/>
              <w:jc w:val="left"/>
              <w:textAlignment w:val="bottom"/>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起升速度:8/2/m/min</w:t>
            </w:r>
            <w:r w:rsidRPr="005A6293">
              <w:rPr>
                <w:rFonts w:ascii="宋体" w:hAnsi="宋体" w:cs="宋体" w:hint="eastAsia"/>
                <w:kern w:val="0"/>
                <w:sz w:val="20"/>
                <w:szCs w:val="20"/>
                <w:lang w:bidi="ar"/>
              </w:rPr>
              <w:br/>
              <w:t>运行速度：20m/min（变频）</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7CD75594"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0048" behindDoc="0" locked="0" layoutInCell="1" allowOverlap="1" wp14:anchorId="67A25EFB" wp14:editId="5B22A50A">
                  <wp:simplePos x="0" y="0"/>
                  <wp:positionH relativeFrom="column">
                    <wp:posOffset>0</wp:posOffset>
                  </wp:positionH>
                  <wp:positionV relativeFrom="paragraph">
                    <wp:posOffset>0</wp:posOffset>
                  </wp:positionV>
                  <wp:extent cx="933450" cy="756920"/>
                  <wp:effectExtent l="0" t="0" r="11430" b="508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6"/>
                          <a:stretch>
                            <a:fillRect/>
                          </a:stretch>
                        </pic:blipFill>
                        <pic:spPr>
                          <a:xfrm>
                            <a:off x="0" y="0"/>
                            <a:ext cx="933450" cy="756920"/>
                          </a:xfrm>
                          <a:prstGeom prst="rect">
                            <a:avLst/>
                          </a:prstGeom>
                          <a:noFill/>
                          <a:ln>
                            <a:noFill/>
                          </a:ln>
                        </pic:spPr>
                      </pic:pic>
                    </a:graphicData>
                  </a:graphic>
                </wp:anchor>
              </w:drawing>
            </w:r>
          </w:p>
        </w:tc>
      </w:tr>
      <w:tr w:rsidR="008B3F9F" w:rsidRPr="008B3F9F" w14:paraId="47E1968D"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0AF7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lastRenderedPageBreak/>
              <w:t>3</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80155"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备料间1号电动葫芦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7EDF3"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5579"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BE6C3"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9E94"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33E08881"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2096" behindDoc="0" locked="0" layoutInCell="1" allowOverlap="1" wp14:anchorId="5B225303" wp14:editId="4ED786E3">
                  <wp:simplePos x="0" y="0"/>
                  <wp:positionH relativeFrom="column">
                    <wp:posOffset>1270</wp:posOffset>
                  </wp:positionH>
                  <wp:positionV relativeFrom="paragraph">
                    <wp:posOffset>6985</wp:posOffset>
                  </wp:positionV>
                  <wp:extent cx="892810" cy="802005"/>
                  <wp:effectExtent l="0" t="0" r="6350" b="5715"/>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7"/>
                          <a:stretch>
                            <a:fillRect/>
                          </a:stretch>
                        </pic:blipFill>
                        <pic:spPr>
                          <a:xfrm>
                            <a:off x="0" y="0"/>
                            <a:ext cx="892810" cy="802005"/>
                          </a:xfrm>
                          <a:prstGeom prst="rect">
                            <a:avLst/>
                          </a:prstGeom>
                          <a:noFill/>
                          <a:ln>
                            <a:noFill/>
                          </a:ln>
                        </pic:spPr>
                      </pic:pic>
                    </a:graphicData>
                  </a:graphic>
                </wp:anchor>
              </w:drawing>
            </w:r>
          </w:p>
        </w:tc>
      </w:tr>
      <w:tr w:rsidR="008B3F9F" w:rsidRPr="008B3F9F" w14:paraId="79ECA007"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9895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4</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5F06B"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备料间2号电动葫芦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52CB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114EA"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C23D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7F84"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74D3BC53"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4144" behindDoc="0" locked="0" layoutInCell="1" allowOverlap="1" wp14:anchorId="3D5E826A" wp14:editId="6DBDEF14">
                  <wp:simplePos x="0" y="0"/>
                  <wp:positionH relativeFrom="column">
                    <wp:posOffset>13335</wp:posOffset>
                  </wp:positionH>
                  <wp:positionV relativeFrom="paragraph">
                    <wp:posOffset>12065</wp:posOffset>
                  </wp:positionV>
                  <wp:extent cx="922020" cy="802005"/>
                  <wp:effectExtent l="0" t="0" r="7620" b="5715"/>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7"/>
                          <a:stretch>
                            <a:fillRect/>
                          </a:stretch>
                        </pic:blipFill>
                        <pic:spPr>
                          <a:xfrm>
                            <a:off x="0" y="0"/>
                            <a:ext cx="922020" cy="802005"/>
                          </a:xfrm>
                          <a:prstGeom prst="rect">
                            <a:avLst/>
                          </a:prstGeom>
                          <a:noFill/>
                          <a:ln>
                            <a:noFill/>
                          </a:ln>
                        </pic:spPr>
                      </pic:pic>
                    </a:graphicData>
                  </a:graphic>
                </wp:anchor>
              </w:drawing>
            </w:r>
          </w:p>
        </w:tc>
      </w:tr>
      <w:tr w:rsidR="008B3F9F" w:rsidRPr="008B3F9F" w14:paraId="28761F28" w14:textId="77777777" w:rsidTr="005A6293">
        <w:trPr>
          <w:trHeight w:val="1587"/>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431B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5</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32499"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听装投料C线1号电动葫芦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FDE7E"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76A9A"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CLX10 05 2 160 5-8-TDV(双链)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1863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BD05"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起重量：1.6t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起升速度5/0.8/m/min</w:t>
            </w:r>
            <w:r w:rsidRPr="005A6293">
              <w:rPr>
                <w:rFonts w:ascii="宋体" w:hAnsi="宋体" w:cs="宋体" w:hint="eastAsia"/>
                <w:kern w:val="0"/>
                <w:sz w:val="20"/>
                <w:szCs w:val="20"/>
                <w:lang w:bidi="ar"/>
              </w:rPr>
              <w:br/>
              <w:t>运行速度：20m/min（变频）</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17516400"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6192" behindDoc="0" locked="0" layoutInCell="1" allowOverlap="1" wp14:anchorId="2A89B28D" wp14:editId="7F938E6E">
                  <wp:simplePos x="0" y="0"/>
                  <wp:positionH relativeFrom="column">
                    <wp:posOffset>2540</wp:posOffset>
                  </wp:positionH>
                  <wp:positionV relativeFrom="paragraph">
                    <wp:posOffset>12065</wp:posOffset>
                  </wp:positionV>
                  <wp:extent cx="910590" cy="990600"/>
                  <wp:effectExtent l="0" t="0" r="3810" b="0"/>
                  <wp:wrapNone/>
                  <wp:docPr id="13" name="图片_7"/>
                  <wp:cNvGraphicFramePr/>
                  <a:graphic xmlns:a="http://schemas.openxmlformats.org/drawingml/2006/main">
                    <a:graphicData uri="http://schemas.openxmlformats.org/drawingml/2006/picture">
                      <pic:pic xmlns:pic="http://schemas.openxmlformats.org/drawingml/2006/picture">
                        <pic:nvPicPr>
                          <pic:cNvPr id="13" name="图片_7"/>
                          <pic:cNvPicPr/>
                        </pic:nvPicPr>
                        <pic:blipFill>
                          <a:blip r:embed="rId8"/>
                          <a:stretch>
                            <a:fillRect/>
                          </a:stretch>
                        </pic:blipFill>
                        <pic:spPr>
                          <a:xfrm>
                            <a:off x="0" y="0"/>
                            <a:ext cx="910590" cy="990600"/>
                          </a:xfrm>
                          <a:prstGeom prst="rect">
                            <a:avLst/>
                          </a:prstGeom>
                          <a:noFill/>
                          <a:ln>
                            <a:noFill/>
                          </a:ln>
                        </pic:spPr>
                      </pic:pic>
                    </a:graphicData>
                  </a:graphic>
                </wp:anchor>
              </w:drawing>
            </w:r>
          </w:p>
        </w:tc>
      </w:tr>
      <w:tr w:rsidR="008B3F9F" w:rsidRPr="008B3F9F" w14:paraId="4539C3EB" w14:textId="77777777" w:rsidTr="005A6293">
        <w:trPr>
          <w:trHeight w:val="1587"/>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5FC2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6</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6331D"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听装投料C线2号电动葫芦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B10F"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C57E6"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CLX10 05 2 160 5-8-TDV(双链)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50F6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141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起重量：1.6t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起升速度5/0.8/m/min</w:t>
            </w:r>
            <w:r w:rsidRPr="005A6293">
              <w:rPr>
                <w:rFonts w:ascii="宋体" w:hAnsi="宋体" w:cs="宋体" w:hint="eastAsia"/>
                <w:kern w:val="0"/>
                <w:sz w:val="20"/>
                <w:szCs w:val="20"/>
                <w:lang w:bidi="ar"/>
              </w:rPr>
              <w:br/>
              <w:t>运行速度：20m/min（变频）</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64CA3EF"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8240" behindDoc="0" locked="0" layoutInCell="1" allowOverlap="1" wp14:anchorId="5ACC0F8A" wp14:editId="617D0B74">
                  <wp:simplePos x="0" y="0"/>
                  <wp:positionH relativeFrom="column">
                    <wp:posOffset>14605</wp:posOffset>
                  </wp:positionH>
                  <wp:positionV relativeFrom="paragraph">
                    <wp:posOffset>5080</wp:posOffset>
                  </wp:positionV>
                  <wp:extent cx="901065" cy="954405"/>
                  <wp:effectExtent l="0" t="0" r="13335" b="5715"/>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9"/>
                          <a:stretch>
                            <a:fillRect/>
                          </a:stretch>
                        </pic:blipFill>
                        <pic:spPr>
                          <a:xfrm>
                            <a:off x="0" y="0"/>
                            <a:ext cx="901065" cy="954405"/>
                          </a:xfrm>
                          <a:prstGeom prst="rect">
                            <a:avLst/>
                          </a:prstGeom>
                          <a:noFill/>
                          <a:ln>
                            <a:noFill/>
                          </a:ln>
                        </pic:spPr>
                      </pic:pic>
                    </a:graphicData>
                  </a:graphic>
                </wp:anchor>
              </w:drawing>
            </w:r>
          </w:p>
        </w:tc>
      </w:tr>
      <w:tr w:rsidR="008B3F9F" w:rsidRPr="008B3F9F" w14:paraId="0FE2C29B"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DDBC5"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7</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506C3"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听装投料D线1号电动葫芦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1136C"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2F2F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2/1 H8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0F588"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3487"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C03FBE2"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0288" behindDoc="0" locked="0" layoutInCell="1" allowOverlap="1" wp14:anchorId="152D57AE" wp14:editId="07896F54">
                  <wp:simplePos x="0" y="0"/>
                  <wp:positionH relativeFrom="column">
                    <wp:posOffset>12700</wp:posOffset>
                  </wp:positionH>
                  <wp:positionV relativeFrom="paragraph">
                    <wp:posOffset>14605</wp:posOffset>
                  </wp:positionV>
                  <wp:extent cx="919480" cy="803910"/>
                  <wp:effectExtent l="0" t="0" r="10160" b="3810"/>
                  <wp:wrapNone/>
                  <wp:docPr id="10" name="图片_9"/>
                  <wp:cNvGraphicFramePr/>
                  <a:graphic xmlns:a="http://schemas.openxmlformats.org/drawingml/2006/main">
                    <a:graphicData uri="http://schemas.openxmlformats.org/drawingml/2006/picture">
                      <pic:pic xmlns:pic="http://schemas.openxmlformats.org/drawingml/2006/picture">
                        <pic:nvPicPr>
                          <pic:cNvPr id="10" name="图片_9"/>
                          <pic:cNvPicPr/>
                        </pic:nvPicPr>
                        <pic:blipFill>
                          <a:blip r:embed="rId10"/>
                          <a:stretch>
                            <a:fillRect/>
                          </a:stretch>
                        </pic:blipFill>
                        <pic:spPr>
                          <a:xfrm>
                            <a:off x="0" y="0"/>
                            <a:ext cx="919480" cy="803910"/>
                          </a:xfrm>
                          <a:prstGeom prst="rect">
                            <a:avLst/>
                          </a:prstGeom>
                          <a:noFill/>
                          <a:ln>
                            <a:noFill/>
                          </a:ln>
                        </pic:spPr>
                      </pic:pic>
                    </a:graphicData>
                  </a:graphic>
                </wp:anchor>
              </w:drawing>
            </w:r>
          </w:p>
        </w:tc>
      </w:tr>
      <w:tr w:rsidR="008B3F9F" w:rsidRPr="008B3F9F" w14:paraId="3603D56A"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05BF3"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8</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4301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听装投料D线2号电动葫芦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713F7"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5CA90"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2/1 H8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8DC5E"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C4C2"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CEB32AD"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2336" behindDoc="0" locked="0" layoutInCell="1" allowOverlap="1" wp14:anchorId="3E809713" wp14:editId="66307829">
                  <wp:simplePos x="0" y="0"/>
                  <wp:positionH relativeFrom="column">
                    <wp:posOffset>0</wp:posOffset>
                  </wp:positionH>
                  <wp:positionV relativeFrom="paragraph">
                    <wp:posOffset>38735</wp:posOffset>
                  </wp:positionV>
                  <wp:extent cx="910590" cy="784860"/>
                  <wp:effectExtent l="0" t="0" r="3810" b="7620"/>
                  <wp:wrapNone/>
                  <wp:docPr id="6" name="图片_10"/>
                  <wp:cNvGraphicFramePr/>
                  <a:graphic xmlns:a="http://schemas.openxmlformats.org/drawingml/2006/main">
                    <a:graphicData uri="http://schemas.openxmlformats.org/drawingml/2006/picture">
                      <pic:pic xmlns:pic="http://schemas.openxmlformats.org/drawingml/2006/picture">
                        <pic:nvPicPr>
                          <pic:cNvPr id="6" name="图片_10"/>
                          <pic:cNvPicPr/>
                        </pic:nvPicPr>
                        <pic:blipFill>
                          <a:blip r:embed="rId11"/>
                          <a:stretch>
                            <a:fillRect/>
                          </a:stretch>
                        </pic:blipFill>
                        <pic:spPr>
                          <a:xfrm>
                            <a:off x="0" y="0"/>
                            <a:ext cx="910590" cy="784860"/>
                          </a:xfrm>
                          <a:prstGeom prst="rect">
                            <a:avLst/>
                          </a:prstGeom>
                          <a:noFill/>
                          <a:ln>
                            <a:noFill/>
                          </a:ln>
                        </pic:spPr>
                      </pic:pic>
                    </a:graphicData>
                  </a:graphic>
                </wp:anchor>
              </w:drawing>
            </w:r>
          </w:p>
        </w:tc>
      </w:tr>
      <w:tr w:rsidR="008B3F9F" w:rsidRPr="008B3F9F" w14:paraId="12B2E4B5"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F10AF"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9</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FE6DC"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条包投料1号电动葫芦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653A"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06412"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BE60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5135"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4D3F5BD5"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4384" behindDoc="0" locked="0" layoutInCell="1" allowOverlap="1" wp14:anchorId="6C7EA8F0" wp14:editId="5223FC8B">
                  <wp:simplePos x="0" y="0"/>
                  <wp:positionH relativeFrom="column">
                    <wp:posOffset>8890</wp:posOffset>
                  </wp:positionH>
                  <wp:positionV relativeFrom="paragraph">
                    <wp:posOffset>5080</wp:posOffset>
                  </wp:positionV>
                  <wp:extent cx="886460" cy="813435"/>
                  <wp:effectExtent l="0" t="0" r="12700" b="9525"/>
                  <wp:wrapNone/>
                  <wp:docPr id="7" name="图片_11"/>
                  <wp:cNvGraphicFramePr/>
                  <a:graphic xmlns:a="http://schemas.openxmlformats.org/drawingml/2006/main">
                    <a:graphicData uri="http://schemas.openxmlformats.org/drawingml/2006/picture">
                      <pic:pic xmlns:pic="http://schemas.openxmlformats.org/drawingml/2006/picture">
                        <pic:nvPicPr>
                          <pic:cNvPr id="7" name="图片_11"/>
                          <pic:cNvPicPr/>
                        </pic:nvPicPr>
                        <pic:blipFill>
                          <a:blip r:embed="rId12"/>
                          <a:stretch>
                            <a:fillRect/>
                          </a:stretch>
                        </pic:blipFill>
                        <pic:spPr>
                          <a:xfrm>
                            <a:off x="0" y="0"/>
                            <a:ext cx="886460" cy="813435"/>
                          </a:xfrm>
                          <a:prstGeom prst="rect">
                            <a:avLst/>
                          </a:prstGeom>
                          <a:noFill/>
                          <a:ln>
                            <a:noFill/>
                          </a:ln>
                        </pic:spPr>
                      </pic:pic>
                    </a:graphicData>
                  </a:graphic>
                </wp:anchor>
              </w:drawing>
            </w:r>
          </w:p>
        </w:tc>
      </w:tr>
      <w:tr w:rsidR="008B3F9F" w:rsidRPr="008B3F9F" w14:paraId="498BA41D"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C9D9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10</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584CA"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条包投料2号电动葫芦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40D61"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20D77"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B7629"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0B3F8"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2E353053" w14:textId="77777777" w:rsidR="005C13AD" w:rsidRPr="008B3F9F" w:rsidRDefault="0001358E">
            <w:pPr>
              <w:jc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6432" behindDoc="0" locked="0" layoutInCell="1" allowOverlap="1" wp14:anchorId="499C35FD" wp14:editId="08D00E6B">
                  <wp:simplePos x="0" y="0"/>
                  <wp:positionH relativeFrom="column">
                    <wp:posOffset>-25400</wp:posOffset>
                  </wp:positionH>
                  <wp:positionV relativeFrom="paragraph">
                    <wp:posOffset>48260</wp:posOffset>
                  </wp:positionV>
                  <wp:extent cx="924560" cy="775970"/>
                  <wp:effectExtent l="0" t="0" r="5080" b="1270"/>
                  <wp:wrapNone/>
                  <wp:docPr id="11" name="图片_12"/>
                  <wp:cNvGraphicFramePr/>
                  <a:graphic xmlns:a="http://schemas.openxmlformats.org/drawingml/2006/main">
                    <a:graphicData uri="http://schemas.openxmlformats.org/drawingml/2006/picture">
                      <pic:pic xmlns:pic="http://schemas.openxmlformats.org/drawingml/2006/picture">
                        <pic:nvPicPr>
                          <pic:cNvPr id="11" name="图片_12"/>
                          <pic:cNvPicPr/>
                        </pic:nvPicPr>
                        <pic:blipFill>
                          <a:blip r:embed="rId13"/>
                          <a:stretch>
                            <a:fillRect/>
                          </a:stretch>
                        </pic:blipFill>
                        <pic:spPr>
                          <a:xfrm>
                            <a:off x="0" y="0"/>
                            <a:ext cx="924560" cy="775970"/>
                          </a:xfrm>
                          <a:prstGeom prst="rect">
                            <a:avLst/>
                          </a:prstGeom>
                          <a:noFill/>
                          <a:ln>
                            <a:noFill/>
                          </a:ln>
                        </pic:spPr>
                      </pic:pic>
                    </a:graphicData>
                  </a:graphic>
                </wp:anchor>
              </w:drawing>
            </w:r>
          </w:p>
        </w:tc>
      </w:tr>
      <w:tr w:rsidR="008B3F9F" w:rsidRPr="008B3F9F" w14:paraId="3530F034"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3BCB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B533B"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条包吨袋吊装1号电动葫芦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4D25A"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6B151"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CE-086.1P-N(单链)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D5C78"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SWF</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164F4"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起升高度：17M</w:t>
            </w:r>
            <w:r w:rsidRPr="005A6293">
              <w:rPr>
                <w:rFonts w:ascii="宋体" w:hAnsi="宋体" w:cs="宋体" w:hint="eastAsia"/>
                <w:kern w:val="0"/>
                <w:sz w:val="20"/>
                <w:szCs w:val="20"/>
                <w:lang w:bidi="ar"/>
              </w:rPr>
              <w:br/>
              <w:t>起升速度：20/5m/min</w:t>
            </w:r>
            <w:r w:rsidRPr="005A6293">
              <w:rPr>
                <w:rFonts w:ascii="宋体" w:hAnsi="宋体" w:cs="宋体" w:hint="eastAsia"/>
                <w:kern w:val="0"/>
                <w:sz w:val="20"/>
                <w:szCs w:val="20"/>
                <w:lang w:bidi="ar"/>
              </w:rPr>
              <w:br/>
              <w:t>运行速度：8m/min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FEA93B3"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8480" behindDoc="0" locked="0" layoutInCell="1" allowOverlap="1" wp14:anchorId="30C5DABD" wp14:editId="31656385">
                  <wp:simplePos x="0" y="0"/>
                  <wp:positionH relativeFrom="column">
                    <wp:posOffset>19050</wp:posOffset>
                  </wp:positionH>
                  <wp:positionV relativeFrom="paragraph">
                    <wp:posOffset>9525</wp:posOffset>
                  </wp:positionV>
                  <wp:extent cx="848360" cy="809625"/>
                  <wp:effectExtent l="0" t="0" r="5080" b="13335"/>
                  <wp:wrapNone/>
                  <wp:docPr id="12" name="图片_13"/>
                  <wp:cNvGraphicFramePr/>
                  <a:graphic xmlns:a="http://schemas.openxmlformats.org/drawingml/2006/main">
                    <a:graphicData uri="http://schemas.openxmlformats.org/drawingml/2006/picture">
                      <pic:pic xmlns:pic="http://schemas.openxmlformats.org/drawingml/2006/picture">
                        <pic:nvPicPr>
                          <pic:cNvPr id="12" name="图片_13"/>
                          <pic:cNvPicPr/>
                        </pic:nvPicPr>
                        <pic:blipFill>
                          <a:blip r:embed="rId14"/>
                          <a:stretch>
                            <a:fillRect/>
                          </a:stretch>
                        </pic:blipFill>
                        <pic:spPr>
                          <a:xfrm>
                            <a:off x="0" y="0"/>
                            <a:ext cx="848360" cy="809625"/>
                          </a:xfrm>
                          <a:prstGeom prst="rect">
                            <a:avLst/>
                          </a:prstGeom>
                          <a:noFill/>
                          <a:ln>
                            <a:noFill/>
                          </a:ln>
                        </pic:spPr>
                      </pic:pic>
                    </a:graphicData>
                  </a:graphic>
                </wp:anchor>
              </w:drawing>
            </w:r>
          </w:p>
        </w:tc>
      </w:tr>
      <w:tr w:rsidR="008B3F9F" w:rsidRPr="008B3F9F" w14:paraId="481E4B46" w14:textId="77777777" w:rsidTr="005A6293">
        <w:trPr>
          <w:trHeight w:val="1356"/>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BBAE1"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lastRenderedPageBreak/>
              <w:t>12</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D2838"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条包吨袋吊装2号电动葫芦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CEE6B"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3654D"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CE-086.1P-N(单链)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1FA0F"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SWF</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0F68"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起升高度：17M</w:t>
            </w:r>
            <w:r w:rsidRPr="005A6293">
              <w:rPr>
                <w:rFonts w:ascii="宋体" w:hAnsi="宋体" w:cs="宋体" w:hint="eastAsia"/>
                <w:kern w:val="0"/>
                <w:sz w:val="20"/>
                <w:szCs w:val="20"/>
                <w:lang w:bidi="ar"/>
              </w:rPr>
              <w:br/>
              <w:t>起升速度:20/5m/min</w:t>
            </w:r>
            <w:r w:rsidRPr="005A6293">
              <w:rPr>
                <w:rFonts w:ascii="宋体" w:hAnsi="宋体" w:cs="宋体" w:hint="eastAsia"/>
                <w:kern w:val="0"/>
                <w:sz w:val="20"/>
                <w:szCs w:val="20"/>
                <w:lang w:bidi="ar"/>
              </w:rPr>
              <w:br/>
              <w:t>运行速度：8m/min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47F2C938"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9504" behindDoc="0" locked="0" layoutInCell="1" allowOverlap="1" wp14:anchorId="19A7BD82" wp14:editId="531DF60C">
                  <wp:simplePos x="0" y="0"/>
                  <wp:positionH relativeFrom="column">
                    <wp:posOffset>0</wp:posOffset>
                  </wp:positionH>
                  <wp:positionV relativeFrom="paragraph">
                    <wp:posOffset>0</wp:posOffset>
                  </wp:positionV>
                  <wp:extent cx="886460" cy="800100"/>
                  <wp:effectExtent l="0" t="0" r="12700" b="7620"/>
                  <wp:wrapNone/>
                  <wp:docPr id="5" name="图片_14"/>
                  <wp:cNvGraphicFramePr/>
                  <a:graphic xmlns:a="http://schemas.openxmlformats.org/drawingml/2006/main">
                    <a:graphicData uri="http://schemas.openxmlformats.org/drawingml/2006/picture">
                      <pic:pic xmlns:pic="http://schemas.openxmlformats.org/drawingml/2006/picture">
                        <pic:nvPicPr>
                          <pic:cNvPr id="5" name="图片_14"/>
                          <pic:cNvPicPr/>
                        </pic:nvPicPr>
                        <pic:blipFill>
                          <a:blip r:embed="rId15"/>
                          <a:stretch>
                            <a:fillRect/>
                          </a:stretch>
                        </pic:blipFill>
                        <pic:spPr>
                          <a:xfrm>
                            <a:off x="0" y="0"/>
                            <a:ext cx="886460" cy="800100"/>
                          </a:xfrm>
                          <a:prstGeom prst="rect">
                            <a:avLst/>
                          </a:prstGeom>
                          <a:noFill/>
                          <a:ln>
                            <a:noFill/>
                          </a:ln>
                        </pic:spPr>
                      </pic:pic>
                    </a:graphicData>
                  </a:graphic>
                </wp:anchor>
              </w:drawing>
            </w:r>
          </w:p>
        </w:tc>
      </w:tr>
    </w:tbl>
    <w:p w14:paraId="4D3AA5C7" w14:textId="77777777" w:rsidR="005C13AD" w:rsidRPr="008B3F9F" w:rsidRDefault="0001358E">
      <w:pPr>
        <w:ind w:firstLineChars="200" w:firstLine="640"/>
        <w:rPr>
          <w:rFonts w:ascii="仿宋_GB2312" w:eastAsia="仿宋_GB2312"/>
          <w:sz w:val="32"/>
          <w:szCs w:val="32"/>
        </w:rPr>
      </w:pPr>
      <w:r w:rsidRPr="008B3F9F">
        <w:rPr>
          <w:rFonts w:ascii="仿宋_GB2312" w:eastAsia="仿宋_GB2312" w:hint="eastAsia"/>
          <w:sz w:val="32"/>
          <w:szCs w:val="32"/>
        </w:rPr>
        <w:t>要求1：环链电动葫芦维护要全面检查，对各个安全机构进行测试，确保运行稳定</w:t>
      </w:r>
      <w:r w:rsidRPr="008B3F9F">
        <w:rPr>
          <w:rFonts w:ascii="仿宋_GB2312" w:eastAsia="仿宋_GB2312"/>
          <w:sz w:val="32"/>
          <w:szCs w:val="32"/>
        </w:rPr>
        <w:t xml:space="preserve"> </w:t>
      </w:r>
      <w:r w:rsidRPr="008B3F9F">
        <w:rPr>
          <w:rFonts w:ascii="仿宋_GB2312" w:eastAsia="仿宋_GB2312" w:hint="eastAsia"/>
          <w:sz w:val="32"/>
          <w:szCs w:val="32"/>
        </w:rPr>
        <w:t>；</w:t>
      </w:r>
    </w:p>
    <w:p w14:paraId="5DF6ABF7" w14:textId="77777777" w:rsidR="005C13AD" w:rsidRPr="008B3F9F" w:rsidRDefault="0001358E">
      <w:pPr>
        <w:ind w:firstLineChars="200" w:firstLine="640"/>
        <w:rPr>
          <w:rFonts w:ascii="仿宋_GB2312" w:eastAsia="仿宋_GB2312"/>
          <w:sz w:val="32"/>
          <w:szCs w:val="32"/>
        </w:rPr>
      </w:pPr>
      <w:r w:rsidRPr="008B3F9F">
        <w:rPr>
          <w:rFonts w:ascii="仿宋_GB2312" w:eastAsia="仿宋_GB2312" w:hint="eastAsia"/>
          <w:sz w:val="32"/>
          <w:szCs w:val="32"/>
        </w:rPr>
        <w:t>要求2：维保人员要求提供有120万意外保险和健康证；</w:t>
      </w:r>
    </w:p>
    <w:p w14:paraId="5B30196A" w14:textId="77777777" w:rsidR="005C13AD" w:rsidRPr="008B3F9F" w:rsidRDefault="0001358E">
      <w:pPr>
        <w:ind w:firstLineChars="200" w:firstLine="640"/>
        <w:rPr>
          <w:rFonts w:ascii="仿宋_GB2312" w:eastAsia="仿宋_GB2312"/>
          <w:sz w:val="32"/>
          <w:szCs w:val="32"/>
        </w:rPr>
      </w:pPr>
      <w:r w:rsidRPr="008B3F9F">
        <w:rPr>
          <w:rFonts w:ascii="仿宋_GB2312" w:eastAsia="仿宋_GB2312" w:hint="eastAsia"/>
          <w:sz w:val="32"/>
          <w:szCs w:val="32"/>
        </w:rPr>
        <w:t>要求3：乙方在接到甲方现场紧急维修通知后，需要在2小时内作出效应，12小时内到达甲方现场进行紧急维修，确保满足生产使用，所有的维修费都已含到本次服务中，不另行收费（更换的备件以报价形式，实际进行结算）</w:t>
      </w:r>
    </w:p>
    <w:p w14:paraId="5F4BECEB"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四、资格要求：</w:t>
      </w:r>
    </w:p>
    <w:p w14:paraId="0F8D5E29"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1、供应商须在中华人民共和国境内注册并具有独立法人资格，具有有效的营业执照、税务登记证、组织机构代码证（或多证合一）；</w:t>
      </w:r>
    </w:p>
    <w:p w14:paraId="3D6208DC"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2、供应商须具有相关业务能力，以近三年（2021年1月1日以来）至少一个类似项目业绩合同为准；如业绩合同证明材料；</w:t>
      </w:r>
    </w:p>
    <w:p w14:paraId="74FAC213"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3、供应商须具备一般纳税人资格，能开具增值税专用发票（提供相关证明材料或承诺）；</w:t>
      </w:r>
    </w:p>
    <w:p w14:paraId="52F45128"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4、竞价人未被列入国家企业信用信息公示系统（http://www.gsxt.gov.cn/index.html）严重违法失信企业名单；</w:t>
      </w:r>
    </w:p>
    <w:p w14:paraId="01DA47EC"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 xml:space="preserve">5、参加投标人员必须是企业法定代表人或授权代表人； </w:t>
      </w:r>
    </w:p>
    <w:p w14:paraId="2E05DACA"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31A737C0"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7、本次询比价不接受多家单位联合报价，不允许分包或转包。</w:t>
      </w:r>
    </w:p>
    <w:p w14:paraId="00F7D136" w14:textId="77777777" w:rsid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lastRenderedPageBreak/>
        <w:t>8、不接受中粮及蒙牛供应商黑名单（以蒙牛集团采购执行管理部下发的黑名单为准）的企业参与本次谈判项目。</w:t>
      </w:r>
    </w:p>
    <w:p w14:paraId="47511481" w14:textId="1D9F3D1A" w:rsidR="000E7960" w:rsidRPr="008B3F9F" w:rsidRDefault="0001358E" w:rsidP="008B3F9F">
      <w:pPr>
        <w:spacing w:line="500" w:lineRule="exact"/>
        <w:ind w:firstLineChars="200" w:firstLine="562"/>
        <w:jc w:val="left"/>
        <w:rPr>
          <w:rFonts w:ascii="仿宋_GB2312" w:eastAsia="仿宋_GB2312" w:hAnsi="宋体"/>
          <w:b/>
          <w:sz w:val="28"/>
          <w:szCs w:val="28"/>
        </w:rPr>
      </w:pPr>
      <w:r w:rsidRPr="008B3F9F">
        <w:rPr>
          <w:rFonts w:ascii="仿宋_GB2312" w:eastAsia="仿宋_GB2312" w:hAnsi="宋体" w:hint="eastAsia"/>
          <w:b/>
          <w:sz w:val="28"/>
          <w:szCs w:val="28"/>
        </w:rPr>
        <w:t>五、报名须知</w:t>
      </w:r>
    </w:p>
    <w:p w14:paraId="39E64EFF"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报名资格文件的组成及顺序按照如下要求提供：</w:t>
      </w:r>
    </w:p>
    <w:p w14:paraId="53715E15"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1、有效的营业执照（副本）、组织机构代码证（副本）、税务登记证（副本）（注:以上三项或三证合一营业执照副本），有效的开户行许可证；</w:t>
      </w:r>
    </w:p>
    <w:p w14:paraId="3F33367A" w14:textId="15DB4F5F"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2、能开具13%</w:t>
      </w:r>
      <w:r w:rsidR="002C3E8B">
        <w:rPr>
          <w:rFonts w:ascii="仿宋_GB2312" w:eastAsia="仿宋_GB2312" w:hAnsi="宋体" w:hint="eastAsia"/>
          <w:bCs/>
          <w:sz w:val="28"/>
          <w:szCs w:val="28"/>
        </w:rPr>
        <w:t xml:space="preserve"> </w:t>
      </w:r>
      <w:r w:rsidRPr="008B3F9F">
        <w:rPr>
          <w:rFonts w:ascii="仿宋_GB2312" w:eastAsia="仿宋_GB2312" w:hAnsi="宋体" w:hint="eastAsia"/>
          <w:bCs/>
          <w:sz w:val="28"/>
          <w:szCs w:val="28"/>
        </w:rPr>
        <w:t xml:space="preserve">增值税专用发票的资格，提供一般纳税人认定资格证明材料； </w:t>
      </w:r>
    </w:p>
    <w:p w14:paraId="2ABDC0E9"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 xml:space="preserve">3、提供本企业近1年财务报表或第三方财务审计报告； </w:t>
      </w:r>
    </w:p>
    <w:p w14:paraId="4C9E7546"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4、法定代表人证明书或授权委托书原件；</w:t>
      </w:r>
    </w:p>
    <w:p w14:paraId="7605D4F8"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14:paraId="58C8266D"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5、企业最近1年任意3个月的依法纳税缴纳证明材料和社保缴纳证明材料；</w:t>
      </w:r>
    </w:p>
    <w:p w14:paraId="11771903"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6、近3年（2021年-至今）至少一个以上类似项目业绩的证明材料（以合同以及订单或验收报告为准）；</w:t>
      </w:r>
    </w:p>
    <w:p w14:paraId="210753C5"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7、实施许可的提供相关许可证书；</w:t>
      </w:r>
    </w:p>
    <w:p w14:paraId="31257194"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8、数据保密协议（附件2）；</w:t>
      </w:r>
    </w:p>
    <w:p w14:paraId="0482F969"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9、其他需要提供的相关专业文件材料。</w:t>
      </w:r>
    </w:p>
    <w:p w14:paraId="2FA6DEED"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说明：本项目采用全流程电子化招标采购方式，以上各类证书、</w:t>
      </w:r>
      <w:r w:rsidRPr="008B3F9F">
        <w:rPr>
          <w:rFonts w:ascii="仿宋_GB2312" w:eastAsia="仿宋_GB2312" w:hAnsi="宋体" w:hint="eastAsia"/>
          <w:bCs/>
          <w:sz w:val="28"/>
          <w:szCs w:val="28"/>
        </w:rPr>
        <w:lastRenderedPageBreak/>
        <w:t>证明材料应为原件的扫描件或复印件加盖公章，并于报名截止时间前在“蒙牛集团电子采购招标平台（https://zbcg.mengniu.cn/#/home ）”进行线上提交，进行资格审查（过期提交不予受理），审查合格后方可领取询报价单文件（仅作为发放询价文件的依据）。</w:t>
      </w:r>
    </w:p>
    <w:p w14:paraId="2FC30343"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资料提供不全或者未按时间要求提报的将被拒绝接收，所提供的资质业绩文件中如有虚假情况，一经发现将被取消竞争资格。</w:t>
      </w:r>
    </w:p>
    <w:p w14:paraId="67610105"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2、报名方式：</w:t>
      </w:r>
    </w:p>
    <w:p w14:paraId="0F711B4C"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潜在竞价人依据资格要求自主评估，符合条件的登录“蒙牛集团电子采购招标平台”进行网上报名、资格验证、购买竞谈文件、澄清答疑和参与竞谈会等，过程中如有疑问可咨询平台服务支持，电话为4008108111。</w:t>
      </w:r>
    </w:p>
    <w:p w14:paraId="5D528009"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注：请先阅读【MN_SRM_用户操作手册_供应商管理 V1.1 - 供应商注册及信息修改操作指南】和【供应商入库-登录-参与项目-报名等流程说明】服务手册，再进行注册、报名，特别说明需在报名截止前2天注册MN_SRM_系统，如因办理注册和平台操作不及时或错误，影响参加招标采购活动的，责任自负。</w:t>
      </w:r>
    </w:p>
    <w:p w14:paraId="57ADB1FE" w14:textId="4F788350" w:rsidR="005C13AD" w:rsidRPr="008B3F9F" w:rsidRDefault="0001358E" w:rsidP="000E7960">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六、项目时间安排及要求：</w:t>
      </w:r>
    </w:p>
    <w:p w14:paraId="26E93D60" w14:textId="77777777" w:rsidR="001A1741" w:rsidRPr="008B3F9F" w:rsidRDefault="001A1741" w:rsidP="001A1741">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1、报名时间：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Pr="008B3F9F">
        <w:rPr>
          <w:rFonts w:ascii="仿宋_GB2312" w:eastAsia="仿宋_GB2312" w:hAnsi="宋体"/>
          <w:sz w:val="28"/>
          <w:szCs w:val="28"/>
        </w:rPr>
        <w:t>1</w:t>
      </w:r>
      <w:r>
        <w:rPr>
          <w:rFonts w:ascii="仿宋_GB2312" w:eastAsia="仿宋_GB2312" w:hAnsi="宋体"/>
          <w:sz w:val="28"/>
          <w:szCs w:val="28"/>
        </w:rPr>
        <w:t>9</w:t>
      </w:r>
      <w:r w:rsidRPr="008B3F9F">
        <w:rPr>
          <w:rFonts w:ascii="仿宋_GB2312" w:eastAsia="仿宋_GB2312" w:hAnsi="宋体" w:hint="eastAsia"/>
          <w:sz w:val="28"/>
          <w:szCs w:val="28"/>
        </w:rPr>
        <w:t>日</w:t>
      </w:r>
      <w:r>
        <w:rPr>
          <w:rFonts w:ascii="仿宋_GB2312" w:eastAsia="仿宋_GB2312" w:hAnsi="宋体"/>
          <w:sz w:val="28"/>
          <w:szCs w:val="28"/>
        </w:rPr>
        <w:t>10</w:t>
      </w:r>
      <w:r w:rsidRPr="008B3F9F">
        <w:rPr>
          <w:rFonts w:ascii="仿宋_GB2312" w:eastAsia="仿宋_GB2312" w:hAnsi="宋体" w:hint="eastAsia"/>
          <w:sz w:val="28"/>
          <w:szCs w:val="28"/>
        </w:rPr>
        <w:t>时至</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Pr>
          <w:rFonts w:ascii="仿宋_GB2312" w:eastAsia="仿宋_GB2312" w:hAnsi="宋体"/>
          <w:sz w:val="28"/>
          <w:szCs w:val="28"/>
        </w:rPr>
        <w:t>21</w:t>
      </w:r>
      <w:r w:rsidRPr="008B3F9F">
        <w:rPr>
          <w:rFonts w:ascii="仿宋_GB2312" w:eastAsia="仿宋_GB2312" w:hAnsi="宋体" w:hint="eastAsia"/>
          <w:sz w:val="28"/>
          <w:szCs w:val="28"/>
        </w:rPr>
        <w:t>日</w:t>
      </w:r>
      <w:r>
        <w:rPr>
          <w:rFonts w:ascii="仿宋_GB2312" w:eastAsia="仿宋_GB2312" w:hAnsi="宋体"/>
          <w:sz w:val="28"/>
          <w:szCs w:val="28"/>
        </w:rPr>
        <w:t>17</w:t>
      </w:r>
      <w:r w:rsidRPr="008B3F9F">
        <w:rPr>
          <w:rFonts w:ascii="仿宋_GB2312" w:eastAsia="仿宋_GB2312" w:hAnsi="宋体" w:hint="eastAsia"/>
          <w:sz w:val="28"/>
          <w:szCs w:val="28"/>
        </w:rPr>
        <w:t>时止；</w:t>
      </w:r>
    </w:p>
    <w:p w14:paraId="5CE45B39" w14:textId="34399108" w:rsidR="001A1741" w:rsidRPr="008B3F9F" w:rsidRDefault="001A1741" w:rsidP="001A1741">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2、资格预审时间：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Pr>
          <w:rFonts w:ascii="仿宋_GB2312" w:eastAsia="仿宋_GB2312" w:hAnsi="宋体"/>
          <w:sz w:val="28"/>
          <w:szCs w:val="28"/>
        </w:rPr>
        <w:t>19</w:t>
      </w:r>
      <w:r w:rsidRPr="008B3F9F">
        <w:rPr>
          <w:rFonts w:ascii="仿宋_GB2312" w:eastAsia="仿宋_GB2312" w:hAnsi="宋体" w:hint="eastAsia"/>
          <w:sz w:val="28"/>
          <w:szCs w:val="28"/>
        </w:rPr>
        <w:t>日至</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Pr>
          <w:rFonts w:ascii="仿宋_GB2312" w:eastAsia="仿宋_GB2312" w:hAnsi="宋体"/>
          <w:sz w:val="28"/>
          <w:szCs w:val="28"/>
        </w:rPr>
        <w:t>22</w:t>
      </w:r>
      <w:r w:rsidRPr="008B3F9F">
        <w:rPr>
          <w:rFonts w:ascii="仿宋_GB2312" w:eastAsia="仿宋_GB2312" w:hAnsi="宋体" w:hint="eastAsia"/>
          <w:sz w:val="28"/>
          <w:szCs w:val="28"/>
        </w:rPr>
        <w:t>日</w:t>
      </w:r>
      <w:r w:rsidR="00BE78A2">
        <w:rPr>
          <w:rFonts w:ascii="仿宋_GB2312" w:eastAsia="仿宋_GB2312" w:hAnsi="宋体" w:hint="eastAsia"/>
          <w:sz w:val="28"/>
          <w:szCs w:val="28"/>
        </w:rPr>
        <w:t>1</w:t>
      </w:r>
      <w:r w:rsidR="00BE78A2">
        <w:rPr>
          <w:rFonts w:ascii="仿宋_GB2312" w:eastAsia="仿宋_GB2312" w:hAnsi="宋体"/>
          <w:sz w:val="28"/>
          <w:szCs w:val="28"/>
        </w:rPr>
        <w:t>7</w:t>
      </w:r>
      <w:r w:rsidR="00BE78A2">
        <w:rPr>
          <w:rFonts w:ascii="仿宋_GB2312" w:eastAsia="仿宋_GB2312" w:hAnsi="宋体" w:hint="eastAsia"/>
          <w:sz w:val="28"/>
          <w:szCs w:val="28"/>
        </w:rPr>
        <w:t>时</w:t>
      </w:r>
      <w:r w:rsidRPr="008B3F9F">
        <w:rPr>
          <w:rFonts w:ascii="仿宋_GB2312" w:eastAsia="仿宋_GB2312" w:hAnsi="宋体" w:hint="eastAsia"/>
          <w:sz w:val="28"/>
          <w:szCs w:val="28"/>
        </w:rPr>
        <w:t>；</w:t>
      </w:r>
    </w:p>
    <w:p w14:paraId="3F8C8142" w14:textId="77777777" w:rsidR="001A1741" w:rsidRPr="008B3F9F" w:rsidRDefault="001A1741" w:rsidP="001A1741">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3、询价单发放时间：资格预审合格后于</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Pr>
          <w:rFonts w:ascii="仿宋_GB2312" w:eastAsia="仿宋_GB2312" w:hAnsi="宋体"/>
          <w:sz w:val="28"/>
          <w:szCs w:val="28"/>
        </w:rPr>
        <w:t>19</w:t>
      </w:r>
      <w:r w:rsidRPr="008B3F9F">
        <w:rPr>
          <w:rFonts w:ascii="仿宋_GB2312" w:eastAsia="仿宋_GB2312" w:hAnsi="宋体" w:hint="eastAsia"/>
          <w:sz w:val="28"/>
          <w:szCs w:val="28"/>
        </w:rPr>
        <w:t xml:space="preserve">日至  </w:t>
      </w:r>
      <w:r w:rsidRPr="008B3F9F">
        <w:rPr>
          <w:rFonts w:ascii="仿宋_GB2312" w:eastAsia="仿宋_GB2312" w:hAnsi="宋体"/>
          <w:sz w:val="28"/>
          <w:szCs w:val="28"/>
        </w:rPr>
        <w:lastRenderedPageBreak/>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Pr>
          <w:rFonts w:ascii="仿宋_GB2312" w:eastAsia="仿宋_GB2312" w:hAnsi="宋体"/>
          <w:sz w:val="28"/>
          <w:szCs w:val="28"/>
        </w:rPr>
        <w:t>22</w:t>
      </w:r>
      <w:r w:rsidRPr="008B3F9F">
        <w:rPr>
          <w:rFonts w:ascii="仿宋_GB2312" w:eastAsia="仿宋_GB2312" w:hAnsi="宋体" w:hint="eastAsia"/>
          <w:sz w:val="28"/>
          <w:szCs w:val="28"/>
        </w:rPr>
        <w:t>日发放询价单。</w:t>
      </w:r>
    </w:p>
    <w:p w14:paraId="68EB145D" w14:textId="39480896"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4、比价时间：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A6433E">
        <w:rPr>
          <w:rFonts w:ascii="仿宋_GB2312" w:eastAsia="仿宋_GB2312" w:hAnsi="宋体"/>
          <w:sz w:val="28"/>
          <w:szCs w:val="28"/>
        </w:rPr>
        <w:t>24</w:t>
      </w:r>
      <w:r w:rsidRPr="008B3F9F">
        <w:rPr>
          <w:rFonts w:ascii="仿宋_GB2312" w:eastAsia="仿宋_GB2312" w:hAnsi="宋体" w:hint="eastAsia"/>
          <w:sz w:val="28"/>
          <w:szCs w:val="28"/>
        </w:rPr>
        <w:t>日</w:t>
      </w:r>
      <w:r w:rsidRPr="008B3F9F">
        <w:rPr>
          <w:rFonts w:ascii="仿宋_GB2312" w:eastAsia="仿宋_GB2312" w:hAnsi="宋体"/>
          <w:sz w:val="28"/>
          <w:szCs w:val="28"/>
        </w:rPr>
        <w:t>14</w:t>
      </w:r>
      <w:r w:rsidRPr="008B3F9F">
        <w:rPr>
          <w:rFonts w:ascii="仿宋_GB2312" w:eastAsia="仿宋_GB2312" w:hAnsi="宋体" w:hint="eastAsia"/>
          <w:sz w:val="28"/>
          <w:szCs w:val="28"/>
        </w:rPr>
        <w:t>时；（以发出的询价单为准）</w:t>
      </w:r>
    </w:p>
    <w:p w14:paraId="1D791D83"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七、询比价地点：</w:t>
      </w:r>
      <w:r w:rsidRPr="008B3F9F">
        <w:rPr>
          <w:rFonts w:ascii="仿宋_GB2312" w:eastAsia="仿宋_GB2312" w:hAnsi="宋体" w:hint="eastAsia"/>
          <w:sz w:val="28"/>
          <w:szCs w:val="28"/>
        </w:rPr>
        <w:t xml:space="preserve"> </w:t>
      </w:r>
      <w:r w:rsidRPr="008B3F9F">
        <w:rPr>
          <w:rFonts w:ascii="仿宋_GB2312" w:eastAsia="仿宋_GB2312" w:hAnsi="宋体" w:hint="eastAsia"/>
          <w:b/>
          <w:sz w:val="28"/>
          <w:szCs w:val="28"/>
        </w:rPr>
        <w:t>蒙牛电子采招平台</w:t>
      </w:r>
      <w:r w:rsidRPr="008B3F9F">
        <w:rPr>
          <w:rFonts w:ascii="仿宋_GB2312" w:eastAsia="仿宋_GB2312" w:hAnsi="宋体"/>
          <w:sz w:val="28"/>
          <w:szCs w:val="28"/>
        </w:rPr>
        <w:t xml:space="preserve">  （</w:t>
      </w:r>
      <w:r w:rsidRPr="008B3F9F">
        <w:rPr>
          <w:rFonts w:ascii="仿宋_GB2312" w:eastAsia="仿宋_GB2312" w:hAnsi="宋体" w:hint="eastAsia"/>
          <w:sz w:val="28"/>
          <w:szCs w:val="28"/>
        </w:rPr>
        <w:t>以发出的询价单为准）</w:t>
      </w:r>
    </w:p>
    <w:p w14:paraId="759F1051" w14:textId="015CE72D" w:rsidR="005C13AD" w:rsidRPr="008B3F9F" w:rsidRDefault="0001358E" w:rsidP="000E7960">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八、发布媒体：</w:t>
      </w:r>
    </w:p>
    <w:p w14:paraId="5A099C06" w14:textId="77777777" w:rsidR="00B7091E" w:rsidRDefault="00B7091E" w:rsidP="00B7091E">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sz w:val="28"/>
          <w:szCs w:val="28"/>
        </w:rPr>
        <w:t>采购与招标网</w:t>
      </w:r>
      <w:r>
        <w:rPr>
          <w:rFonts w:ascii="宋体" w:hAnsi="宋体" w:cs="宋体"/>
          <w:sz w:val="24"/>
        </w:rPr>
        <w:t>（</w:t>
      </w:r>
      <w:hyperlink r:id="rId16" w:tgtFrame="_blank" w:history="1">
        <w:r>
          <w:rPr>
            <w:rStyle w:val="a8"/>
            <w:rFonts w:ascii="宋体" w:hAnsi="宋体" w:cs="宋体"/>
            <w:sz w:val="24"/>
          </w:rPr>
          <w:t>https://www.chinabidding.cn</w:t>
        </w:r>
      </w:hyperlink>
      <w:r>
        <w:rPr>
          <w:rFonts w:ascii="宋体" w:hAnsi="宋体" w:cs="宋体"/>
          <w:sz w:val="24"/>
        </w:rPr>
        <w:t xml:space="preserve"> 企业招标专题）</w:t>
      </w:r>
    </w:p>
    <w:p w14:paraId="3DB371DD" w14:textId="77777777" w:rsidR="00B7091E" w:rsidRDefault="00B7091E" w:rsidP="00B7091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17"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14:paraId="28240367" w14:textId="77777777" w:rsidR="00B7091E" w:rsidRDefault="00B7091E" w:rsidP="00B7091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14:paraId="08A35146" w14:textId="77777777" w:rsidR="00B7091E" w:rsidRDefault="00B7091E" w:rsidP="00B7091E">
      <w:pPr>
        <w:shd w:val="clear" w:color="auto" w:fill="FFFFFF"/>
        <w:snapToGrid w:val="0"/>
        <w:spacing w:line="360" w:lineRule="auto"/>
        <w:ind w:leftChars="228" w:left="479"/>
        <w:jc w:val="left"/>
        <w:rPr>
          <w:rFonts w:ascii="仿宋_GB2312" w:eastAsia="仿宋_GB2312" w:hAnsi="宋体"/>
          <w:sz w:val="28"/>
          <w:szCs w:val="28"/>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p>
    <w:p w14:paraId="6785F364"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九、采购招标实施方及联系方式：</w:t>
      </w:r>
    </w:p>
    <w:p w14:paraId="18D727F6" w14:textId="77777777" w:rsidR="005C13AD" w:rsidRPr="008B3F9F" w:rsidRDefault="0001358E">
      <w:pPr>
        <w:ind w:firstLineChars="200" w:firstLine="560"/>
        <w:rPr>
          <w:rFonts w:ascii="仿宋_GB2312" w:eastAsia="仿宋_GB2312" w:hAnsi="宋体" w:cs="仿宋"/>
          <w:sz w:val="30"/>
          <w:szCs w:val="30"/>
        </w:rPr>
      </w:pPr>
      <w:r w:rsidRPr="008B3F9F">
        <w:rPr>
          <w:rFonts w:ascii="仿宋_GB2312" w:eastAsia="仿宋_GB2312" w:hAnsi="宋体" w:hint="eastAsia"/>
          <w:sz w:val="28"/>
          <w:szCs w:val="28"/>
        </w:rPr>
        <w:t>采购方：</w:t>
      </w:r>
      <w:r w:rsidRPr="008B3F9F">
        <w:rPr>
          <w:rFonts w:ascii="仿宋_GB2312" w:eastAsia="仿宋_GB2312" w:hAnsi="宋体" w:cs="仿宋" w:hint="eastAsia"/>
          <w:sz w:val="30"/>
          <w:szCs w:val="30"/>
        </w:rPr>
        <w:t>内蒙古蒙牛乳业（集团）股份有限公司</w:t>
      </w:r>
    </w:p>
    <w:p w14:paraId="1124B9AC" w14:textId="77777777"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业务咨询联系人：石雅琼  联系方式：</w:t>
      </w:r>
      <w:r w:rsidRPr="008B3F9F">
        <w:rPr>
          <w:rFonts w:ascii="仿宋_GB2312" w:eastAsia="仿宋_GB2312" w:hAnsi="宋体"/>
          <w:sz w:val="28"/>
          <w:szCs w:val="28"/>
        </w:rPr>
        <w:t>18941770079</w:t>
      </w:r>
    </w:p>
    <w:p w14:paraId="48F3C2E4" w14:textId="77777777"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技术咨询联系人：</w:t>
      </w:r>
      <w:r w:rsidRPr="008B3F9F">
        <w:rPr>
          <w:rFonts w:ascii="仿宋_GB2312" w:eastAsia="仿宋_GB2312" w:hAnsi="宋体"/>
          <w:sz w:val="28"/>
          <w:szCs w:val="28"/>
        </w:rPr>
        <w:t>王寒军</w:t>
      </w:r>
      <w:r w:rsidRPr="008B3F9F">
        <w:rPr>
          <w:rFonts w:ascii="仿宋_GB2312" w:eastAsia="仿宋_GB2312" w:hAnsi="宋体" w:hint="eastAsia"/>
          <w:sz w:val="28"/>
          <w:szCs w:val="28"/>
        </w:rPr>
        <w:t xml:space="preserve">  联系方式：1</w:t>
      </w:r>
      <w:r w:rsidRPr="008B3F9F">
        <w:rPr>
          <w:rFonts w:ascii="仿宋_GB2312" w:eastAsia="仿宋_GB2312" w:hAnsi="宋体"/>
          <w:sz w:val="28"/>
          <w:szCs w:val="28"/>
        </w:rPr>
        <w:t>5235086775</w:t>
      </w:r>
    </w:p>
    <w:p w14:paraId="4A8882A3"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十、监督单位及联系方式：</w:t>
      </w:r>
    </w:p>
    <w:p w14:paraId="720890F0"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监督单位：内蒙古蒙牛乳业（集团）股份有限公司采购招标管理部</w:t>
      </w:r>
    </w:p>
    <w:p w14:paraId="4DAD2C57"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异议/投诉服务网址：https://zbcg.mengniu.cn/#/home</w:t>
      </w:r>
    </w:p>
    <w:p w14:paraId="078AE7D7"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 xml:space="preserve">监 督 人:郑建东                        </w:t>
      </w:r>
    </w:p>
    <w:p w14:paraId="76ECDB99"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联系方式：0471-7393642/15034927966</w:t>
      </w:r>
    </w:p>
    <w:p w14:paraId="77B17B22" w14:textId="77777777" w:rsidR="005C13AD" w:rsidRPr="008B3F9F" w:rsidRDefault="0001358E">
      <w:pPr>
        <w:ind w:firstLineChars="200" w:firstLine="600"/>
        <w:jc w:val="left"/>
        <w:rPr>
          <w:rStyle w:val="a8"/>
          <w:rFonts w:ascii="仿宋_GB2312" w:eastAsia="仿宋_GB2312" w:hAnsi="宋体"/>
          <w:color w:val="auto"/>
          <w:sz w:val="30"/>
          <w:szCs w:val="30"/>
        </w:rPr>
      </w:pPr>
      <w:r w:rsidRPr="008B3F9F">
        <w:rPr>
          <w:rFonts w:ascii="仿宋_GB2312" w:eastAsia="仿宋_GB2312" w:hAnsi="宋体" w:hint="eastAsia"/>
          <w:sz w:val="30"/>
          <w:szCs w:val="30"/>
        </w:rPr>
        <w:t>电子邮件：</w:t>
      </w:r>
      <w:hyperlink r:id="rId18" w:history="1">
        <w:r w:rsidRPr="008B3F9F">
          <w:rPr>
            <w:rStyle w:val="a8"/>
            <w:rFonts w:ascii="仿宋_GB2312" w:eastAsia="仿宋_GB2312" w:hAnsi="宋体"/>
            <w:color w:val="auto"/>
            <w:sz w:val="30"/>
            <w:szCs w:val="30"/>
          </w:rPr>
          <w:t>zhengjiandong</w:t>
        </w:r>
        <w:r w:rsidRPr="008B3F9F">
          <w:rPr>
            <w:rStyle w:val="a8"/>
            <w:rFonts w:ascii="仿宋_GB2312" w:eastAsia="仿宋_GB2312" w:hAnsi="宋体" w:hint="eastAsia"/>
            <w:color w:val="auto"/>
            <w:sz w:val="30"/>
            <w:szCs w:val="30"/>
          </w:rPr>
          <w:t>@mengniu.cn</w:t>
        </w:r>
      </w:hyperlink>
    </w:p>
    <w:p w14:paraId="6ECDBF9C" w14:textId="77777777" w:rsidR="005C13AD" w:rsidRPr="008B3F9F" w:rsidRDefault="005C13AD">
      <w:pPr>
        <w:ind w:firstLineChars="200" w:firstLine="560"/>
        <w:rPr>
          <w:rFonts w:ascii="仿宋_GB2312" w:eastAsia="仿宋_GB2312" w:hAnsi="宋体"/>
          <w:sz w:val="28"/>
          <w:szCs w:val="28"/>
        </w:rPr>
      </w:pPr>
    </w:p>
    <w:p w14:paraId="214B8E0D" w14:textId="77777777" w:rsidR="00087FAA" w:rsidRPr="001B0F5F" w:rsidRDefault="00087FAA" w:rsidP="00087FAA">
      <w:pPr>
        <w:ind w:firstLineChars="200" w:firstLine="560"/>
        <w:jc w:val="left"/>
        <w:rPr>
          <w:rFonts w:ascii="仿宋_GB2312" w:eastAsia="仿宋_GB2312" w:hAnsi="宋体" w:cs="仿宋"/>
          <w:sz w:val="28"/>
          <w:szCs w:val="28"/>
        </w:rPr>
      </w:pPr>
      <w:r w:rsidRPr="001B0F5F">
        <w:rPr>
          <w:rFonts w:ascii="仿宋_GB2312" w:eastAsia="仿宋_GB2312" w:hAnsi="宋体" w:cs="仿宋" w:hint="eastAsia"/>
          <w:sz w:val="28"/>
          <w:szCs w:val="28"/>
        </w:rPr>
        <w:t>附件：1.潜在竞价单位报名提供信息表</w:t>
      </w:r>
    </w:p>
    <w:p w14:paraId="6A953FCB" w14:textId="77777777" w:rsidR="00087FAA" w:rsidRPr="001B0F5F" w:rsidRDefault="00087FAA" w:rsidP="00087FAA">
      <w:pPr>
        <w:ind w:firstLineChars="400" w:firstLine="1200"/>
        <w:jc w:val="left"/>
        <w:rPr>
          <w:rFonts w:ascii="仿宋_GB2312" w:eastAsia="仿宋_GB2312" w:hAnsi="宋体" w:cs="仿宋"/>
          <w:sz w:val="28"/>
          <w:szCs w:val="28"/>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2</w:t>
      </w:r>
      <w:r w:rsidRPr="001B0F5F">
        <w:rPr>
          <w:rFonts w:ascii="仿宋_GB2312" w:eastAsia="仿宋_GB2312" w:hAnsi="宋体" w:cs="仿宋" w:hint="eastAsia"/>
          <w:sz w:val="30"/>
          <w:szCs w:val="30"/>
        </w:rPr>
        <w:t xml:space="preserve">.法人证明、授权人证明 </w:t>
      </w:r>
    </w:p>
    <w:p w14:paraId="7ABD3BFD" w14:textId="77777777" w:rsidR="00087FAA" w:rsidRPr="001B0F5F" w:rsidRDefault="00087FAA" w:rsidP="00087FAA">
      <w:pPr>
        <w:ind w:right="640" w:firstLineChars="202" w:firstLine="606"/>
        <w:jc w:val="left"/>
        <w:rPr>
          <w:rFonts w:ascii="仿宋_GB2312" w:eastAsia="仿宋_GB2312" w:hAnsi="宋体" w:cs="仿宋"/>
          <w:sz w:val="30"/>
          <w:szCs w:val="30"/>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3</w:t>
      </w:r>
      <w:r w:rsidRPr="001B0F5F">
        <w:rPr>
          <w:rFonts w:ascii="仿宋_GB2312" w:eastAsia="仿宋_GB2312" w:hAnsi="宋体" w:cs="仿宋" w:hint="eastAsia"/>
          <w:sz w:val="30"/>
          <w:szCs w:val="30"/>
        </w:rPr>
        <w:t>.保密承诺书</w:t>
      </w:r>
    </w:p>
    <w:p w14:paraId="48B352AB" w14:textId="77777777" w:rsidR="00087FAA" w:rsidRPr="001B0F5F" w:rsidRDefault="00087FAA" w:rsidP="00087FAA">
      <w:pPr>
        <w:ind w:right="2140"/>
        <w:rPr>
          <w:rFonts w:ascii="仿宋_GB2312" w:eastAsia="仿宋_GB2312" w:hAnsi="宋体" w:cs="仿宋"/>
          <w:sz w:val="30"/>
          <w:szCs w:val="30"/>
        </w:rPr>
      </w:pPr>
    </w:p>
    <w:p w14:paraId="22774A68" w14:textId="77777777" w:rsidR="00087FAA" w:rsidRPr="001B0F5F" w:rsidRDefault="00087FAA" w:rsidP="00087FAA">
      <w:pPr>
        <w:ind w:right="40"/>
        <w:jc w:val="right"/>
        <w:rPr>
          <w:rFonts w:ascii="仿宋_GB2312" w:eastAsia="仿宋_GB2312" w:hAnsi="宋体" w:cs="仿宋"/>
          <w:sz w:val="30"/>
          <w:szCs w:val="30"/>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 xml:space="preserve">  </w:t>
      </w:r>
      <w:r w:rsidRPr="001B0F5F">
        <w:rPr>
          <w:rFonts w:ascii="仿宋_GB2312" w:eastAsia="仿宋_GB2312" w:hAnsi="宋体" w:cs="仿宋" w:hint="eastAsia"/>
          <w:sz w:val="30"/>
          <w:szCs w:val="30"/>
        </w:rPr>
        <w:t>采购方：内蒙古蒙牛乳业（集团）股份有限公司</w:t>
      </w:r>
    </w:p>
    <w:p w14:paraId="556E3AEB" w14:textId="0E0660C8" w:rsidR="00087FAA" w:rsidRPr="001B0F5F" w:rsidRDefault="00087FAA" w:rsidP="00087FAA">
      <w:pPr>
        <w:wordWrap w:val="0"/>
        <w:ind w:right="509"/>
        <w:jc w:val="right"/>
        <w:rPr>
          <w:rFonts w:ascii="华文仿宋" w:eastAsia="华文仿宋" w:hAnsi="华文仿宋"/>
          <w:sz w:val="30"/>
          <w:szCs w:val="30"/>
        </w:rPr>
      </w:pPr>
      <w:r w:rsidRPr="001B0F5F">
        <w:rPr>
          <w:rFonts w:ascii="仿宋_GB2312" w:eastAsia="仿宋_GB2312" w:hAnsi="宋体" w:hint="eastAsia"/>
          <w:sz w:val="30"/>
          <w:szCs w:val="30"/>
        </w:rPr>
        <w:t xml:space="preserve">                                </w:t>
      </w:r>
      <w:r w:rsidRPr="001B0F5F">
        <w:rPr>
          <w:rFonts w:ascii="华文仿宋" w:eastAsia="华文仿宋" w:hAnsi="华文仿宋"/>
          <w:sz w:val="30"/>
          <w:szCs w:val="30"/>
        </w:rPr>
        <w:t>2024</w:t>
      </w:r>
      <w:r w:rsidRPr="001B0F5F">
        <w:rPr>
          <w:rFonts w:ascii="华文仿宋" w:eastAsia="华文仿宋" w:hAnsi="华文仿宋" w:hint="eastAsia"/>
          <w:sz w:val="30"/>
          <w:szCs w:val="30"/>
        </w:rPr>
        <w:t>年</w:t>
      </w:r>
      <w:r w:rsidRPr="001B0F5F">
        <w:rPr>
          <w:rFonts w:ascii="华文仿宋" w:eastAsia="华文仿宋" w:hAnsi="华文仿宋"/>
          <w:sz w:val="30"/>
          <w:szCs w:val="30"/>
        </w:rPr>
        <w:t>6</w:t>
      </w:r>
      <w:r w:rsidRPr="001B0F5F">
        <w:rPr>
          <w:rFonts w:ascii="华文仿宋" w:eastAsia="华文仿宋" w:hAnsi="华文仿宋" w:hint="eastAsia"/>
          <w:sz w:val="30"/>
          <w:szCs w:val="30"/>
        </w:rPr>
        <w:t>月</w:t>
      </w:r>
      <w:r w:rsidR="00A6433E">
        <w:rPr>
          <w:rFonts w:ascii="华文仿宋" w:eastAsia="华文仿宋" w:hAnsi="华文仿宋"/>
          <w:sz w:val="30"/>
          <w:szCs w:val="30"/>
        </w:rPr>
        <w:t>1</w:t>
      </w:r>
      <w:r w:rsidR="0085488C">
        <w:rPr>
          <w:rFonts w:ascii="华文仿宋" w:eastAsia="华文仿宋" w:hAnsi="华文仿宋"/>
          <w:sz w:val="30"/>
          <w:szCs w:val="30"/>
        </w:rPr>
        <w:t>8</w:t>
      </w:r>
      <w:bookmarkStart w:id="0" w:name="_GoBack"/>
      <w:bookmarkEnd w:id="0"/>
      <w:r w:rsidRPr="001B0F5F">
        <w:rPr>
          <w:rFonts w:ascii="华文仿宋" w:eastAsia="华文仿宋" w:hAnsi="华文仿宋" w:hint="eastAsia"/>
          <w:sz w:val="30"/>
          <w:szCs w:val="30"/>
        </w:rPr>
        <w:t>日</w:t>
      </w:r>
    </w:p>
    <w:p w14:paraId="00D719A0" w14:textId="77777777" w:rsidR="00087FAA" w:rsidRPr="001B0F5F" w:rsidRDefault="00087FAA" w:rsidP="00087FAA">
      <w:pPr>
        <w:ind w:firstLineChars="200" w:firstLine="560"/>
        <w:jc w:val="left"/>
        <w:rPr>
          <w:rFonts w:ascii="仿宋_GB2312" w:eastAsia="仿宋_GB2312" w:hAnsi="宋体" w:cs="仿宋"/>
          <w:sz w:val="28"/>
          <w:szCs w:val="28"/>
        </w:rPr>
      </w:pPr>
    </w:p>
    <w:p w14:paraId="56FEB0D7" w14:textId="77777777" w:rsidR="00087FAA" w:rsidRPr="001B0F5F" w:rsidRDefault="00087FAA" w:rsidP="00087FAA">
      <w:pPr>
        <w:ind w:firstLineChars="200" w:firstLine="560"/>
        <w:jc w:val="left"/>
        <w:rPr>
          <w:rFonts w:ascii="仿宋_GB2312" w:eastAsia="仿宋_GB2312" w:hAnsi="宋体" w:cs="仿宋"/>
          <w:sz w:val="28"/>
          <w:szCs w:val="28"/>
        </w:rPr>
      </w:pPr>
    </w:p>
    <w:p w14:paraId="03D31E46" w14:textId="77777777" w:rsidR="00087FAA" w:rsidRPr="001B0F5F" w:rsidRDefault="00087FAA" w:rsidP="00087FAA">
      <w:pPr>
        <w:ind w:firstLineChars="200" w:firstLine="560"/>
        <w:jc w:val="left"/>
        <w:rPr>
          <w:rFonts w:ascii="仿宋_GB2312" w:eastAsia="仿宋_GB2312" w:hAnsi="宋体" w:cs="仿宋"/>
          <w:sz w:val="28"/>
          <w:szCs w:val="28"/>
        </w:rPr>
      </w:pPr>
    </w:p>
    <w:p w14:paraId="553D0D2A" w14:textId="77777777" w:rsidR="00087FAA" w:rsidRPr="001B0F5F" w:rsidRDefault="00087FAA" w:rsidP="00087FAA">
      <w:pPr>
        <w:ind w:firstLineChars="200" w:firstLine="560"/>
        <w:jc w:val="left"/>
        <w:rPr>
          <w:rFonts w:ascii="仿宋_GB2312" w:eastAsia="仿宋_GB2312" w:hAnsi="宋体" w:cs="仿宋"/>
          <w:sz w:val="28"/>
          <w:szCs w:val="28"/>
        </w:rPr>
      </w:pPr>
    </w:p>
    <w:p w14:paraId="222EE4C5" w14:textId="77777777" w:rsidR="00087FAA" w:rsidRPr="001B0F5F" w:rsidRDefault="00087FAA" w:rsidP="00087FAA">
      <w:pPr>
        <w:ind w:firstLineChars="200" w:firstLine="560"/>
        <w:jc w:val="left"/>
        <w:rPr>
          <w:rFonts w:ascii="仿宋_GB2312" w:eastAsia="仿宋_GB2312" w:hAnsi="宋体" w:cs="仿宋"/>
          <w:sz w:val="28"/>
          <w:szCs w:val="28"/>
        </w:rPr>
      </w:pPr>
    </w:p>
    <w:p w14:paraId="7C0B0B3E" w14:textId="77777777" w:rsidR="00087FAA" w:rsidRPr="001B0F5F" w:rsidRDefault="00087FAA" w:rsidP="00087FAA">
      <w:pPr>
        <w:jc w:val="left"/>
        <w:rPr>
          <w:rFonts w:ascii="仿宋_GB2312" w:eastAsia="仿宋_GB2312" w:hAnsi="宋体" w:cs="仿宋"/>
          <w:sz w:val="28"/>
          <w:szCs w:val="28"/>
        </w:rPr>
      </w:pPr>
      <w:r w:rsidRPr="001B0F5F">
        <w:rPr>
          <w:rFonts w:ascii="仿宋_GB2312" w:eastAsia="仿宋_GB2312" w:hAnsi="宋体" w:cs="仿宋" w:hint="eastAsia"/>
          <w:sz w:val="28"/>
          <w:szCs w:val="28"/>
        </w:rPr>
        <w:t>附件1：</w:t>
      </w:r>
    </w:p>
    <w:p w14:paraId="4EBB33C5" w14:textId="77777777" w:rsidR="00087FAA" w:rsidRPr="001B0F5F" w:rsidRDefault="00087FAA" w:rsidP="00087FAA">
      <w:pPr>
        <w:jc w:val="center"/>
        <w:rPr>
          <w:rFonts w:asciiTheme="minorEastAsia" w:eastAsiaTheme="minorEastAsia" w:hAnsiTheme="minorEastAsia" w:cs="仿宋"/>
          <w:b/>
          <w:sz w:val="28"/>
          <w:szCs w:val="28"/>
        </w:rPr>
      </w:pPr>
    </w:p>
    <w:p w14:paraId="7EBDFC48" w14:textId="77777777" w:rsidR="00087FAA" w:rsidRPr="001B0F5F" w:rsidRDefault="00087FAA" w:rsidP="00087FAA">
      <w:pPr>
        <w:jc w:val="center"/>
        <w:rPr>
          <w:rFonts w:asciiTheme="minorEastAsia" w:eastAsiaTheme="minorEastAsia" w:hAnsiTheme="minorEastAsia" w:cs="仿宋"/>
          <w:b/>
          <w:sz w:val="28"/>
          <w:szCs w:val="28"/>
        </w:rPr>
      </w:pPr>
      <w:r w:rsidRPr="001B0F5F">
        <w:rPr>
          <w:rFonts w:asciiTheme="minorEastAsia" w:eastAsiaTheme="minorEastAsia" w:hAnsiTheme="minorEastAsia" w:cs="仿宋" w:hint="eastAsia"/>
          <w:b/>
          <w:sz w:val="28"/>
          <w:szCs w:val="28"/>
        </w:rPr>
        <w:t>潜在竞价单位报名提供信息表</w:t>
      </w:r>
    </w:p>
    <w:p w14:paraId="59844FB0" w14:textId="77777777" w:rsidR="00087FAA" w:rsidRPr="001B0F5F" w:rsidRDefault="00087FAA" w:rsidP="00087FA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087FAA" w:rsidRPr="001B0F5F" w14:paraId="5028091B" w14:textId="77777777" w:rsidTr="005C00B4">
        <w:trPr>
          <w:trHeight w:val="663"/>
          <w:jc w:val="center"/>
        </w:trPr>
        <w:tc>
          <w:tcPr>
            <w:tcW w:w="885" w:type="dxa"/>
            <w:vAlign w:val="center"/>
          </w:tcPr>
          <w:p w14:paraId="43F204C1"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序号</w:t>
            </w:r>
          </w:p>
        </w:tc>
        <w:tc>
          <w:tcPr>
            <w:tcW w:w="2399" w:type="dxa"/>
            <w:vAlign w:val="center"/>
          </w:tcPr>
          <w:p w14:paraId="36AD3695"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潜在竞价单位名称</w:t>
            </w:r>
          </w:p>
        </w:tc>
        <w:tc>
          <w:tcPr>
            <w:tcW w:w="1630" w:type="dxa"/>
            <w:vAlign w:val="center"/>
          </w:tcPr>
          <w:p w14:paraId="2E13BD22"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标段</w:t>
            </w:r>
          </w:p>
        </w:tc>
        <w:tc>
          <w:tcPr>
            <w:tcW w:w="1538" w:type="dxa"/>
            <w:vAlign w:val="center"/>
          </w:tcPr>
          <w:p w14:paraId="464B945F"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联系人</w:t>
            </w:r>
          </w:p>
        </w:tc>
        <w:tc>
          <w:tcPr>
            <w:tcW w:w="1713" w:type="dxa"/>
            <w:vAlign w:val="center"/>
          </w:tcPr>
          <w:p w14:paraId="5C87E43D"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联系电话</w:t>
            </w:r>
          </w:p>
        </w:tc>
        <w:tc>
          <w:tcPr>
            <w:tcW w:w="1856" w:type="dxa"/>
            <w:vAlign w:val="center"/>
          </w:tcPr>
          <w:p w14:paraId="644BEF4B"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邮箱地址</w:t>
            </w:r>
          </w:p>
        </w:tc>
      </w:tr>
      <w:tr w:rsidR="00087FAA" w:rsidRPr="001B0F5F" w14:paraId="32CCD160" w14:textId="77777777" w:rsidTr="005C00B4">
        <w:trPr>
          <w:trHeight w:val="627"/>
          <w:jc w:val="center"/>
        </w:trPr>
        <w:tc>
          <w:tcPr>
            <w:tcW w:w="885" w:type="dxa"/>
          </w:tcPr>
          <w:p w14:paraId="2AF22A20" w14:textId="77777777" w:rsidR="00087FAA" w:rsidRPr="001B0F5F" w:rsidRDefault="00087FAA" w:rsidP="005C00B4">
            <w:pPr>
              <w:ind w:firstLineChars="200" w:firstLine="420"/>
              <w:jc w:val="left"/>
              <w:rPr>
                <w:rFonts w:ascii="宋体" w:hAnsi="宋体" w:cs="仿宋"/>
                <w:szCs w:val="21"/>
              </w:rPr>
            </w:pPr>
          </w:p>
        </w:tc>
        <w:tc>
          <w:tcPr>
            <w:tcW w:w="2399" w:type="dxa"/>
          </w:tcPr>
          <w:p w14:paraId="2746D4E2" w14:textId="77777777" w:rsidR="00087FAA" w:rsidRPr="001B0F5F" w:rsidRDefault="00087FAA" w:rsidP="005C00B4">
            <w:pPr>
              <w:ind w:firstLineChars="200" w:firstLine="420"/>
              <w:jc w:val="left"/>
              <w:rPr>
                <w:rFonts w:ascii="宋体" w:hAnsi="宋体" w:cs="仿宋"/>
                <w:szCs w:val="21"/>
              </w:rPr>
            </w:pPr>
          </w:p>
        </w:tc>
        <w:tc>
          <w:tcPr>
            <w:tcW w:w="1630" w:type="dxa"/>
          </w:tcPr>
          <w:p w14:paraId="6361B1F9" w14:textId="77777777" w:rsidR="00087FAA" w:rsidRPr="001B0F5F" w:rsidRDefault="00087FAA" w:rsidP="005C00B4">
            <w:pPr>
              <w:ind w:firstLineChars="200" w:firstLine="420"/>
              <w:jc w:val="left"/>
              <w:rPr>
                <w:rFonts w:ascii="宋体" w:hAnsi="宋体" w:cs="仿宋"/>
                <w:szCs w:val="21"/>
              </w:rPr>
            </w:pPr>
          </w:p>
        </w:tc>
        <w:tc>
          <w:tcPr>
            <w:tcW w:w="1538" w:type="dxa"/>
          </w:tcPr>
          <w:p w14:paraId="35F58F6D" w14:textId="77777777" w:rsidR="00087FAA" w:rsidRPr="001B0F5F" w:rsidRDefault="00087FAA" w:rsidP="005C00B4">
            <w:pPr>
              <w:ind w:firstLineChars="200" w:firstLine="420"/>
              <w:jc w:val="left"/>
              <w:rPr>
                <w:rFonts w:ascii="宋体" w:hAnsi="宋体" w:cs="仿宋"/>
                <w:szCs w:val="21"/>
              </w:rPr>
            </w:pPr>
          </w:p>
        </w:tc>
        <w:tc>
          <w:tcPr>
            <w:tcW w:w="1713" w:type="dxa"/>
          </w:tcPr>
          <w:p w14:paraId="288C06A4" w14:textId="77777777" w:rsidR="00087FAA" w:rsidRPr="001B0F5F" w:rsidRDefault="00087FAA" w:rsidP="005C00B4">
            <w:pPr>
              <w:ind w:firstLineChars="200" w:firstLine="420"/>
              <w:jc w:val="left"/>
              <w:rPr>
                <w:rFonts w:ascii="宋体" w:hAnsi="宋体" w:cs="仿宋"/>
                <w:szCs w:val="21"/>
              </w:rPr>
            </w:pPr>
          </w:p>
        </w:tc>
        <w:tc>
          <w:tcPr>
            <w:tcW w:w="1856" w:type="dxa"/>
          </w:tcPr>
          <w:p w14:paraId="1EE78457" w14:textId="77777777" w:rsidR="00087FAA" w:rsidRPr="001B0F5F" w:rsidRDefault="00087FAA" w:rsidP="005C00B4">
            <w:pPr>
              <w:ind w:firstLineChars="200" w:firstLine="420"/>
              <w:jc w:val="left"/>
              <w:rPr>
                <w:rFonts w:ascii="宋体" w:hAnsi="宋体" w:cs="仿宋"/>
                <w:szCs w:val="21"/>
              </w:rPr>
            </w:pPr>
          </w:p>
        </w:tc>
      </w:tr>
      <w:tr w:rsidR="00087FAA" w:rsidRPr="001B0F5F" w14:paraId="764450FC" w14:textId="77777777" w:rsidTr="005C00B4">
        <w:trPr>
          <w:trHeight w:val="627"/>
          <w:jc w:val="center"/>
        </w:trPr>
        <w:tc>
          <w:tcPr>
            <w:tcW w:w="885" w:type="dxa"/>
          </w:tcPr>
          <w:p w14:paraId="76892C8F" w14:textId="77777777" w:rsidR="00087FAA" w:rsidRPr="001B0F5F" w:rsidRDefault="00087FAA" w:rsidP="005C00B4">
            <w:pPr>
              <w:ind w:firstLineChars="200" w:firstLine="420"/>
              <w:jc w:val="left"/>
              <w:rPr>
                <w:rFonts w:ascii="宋体" w:hAnsi="宋体" w:cs="仿宋"/>
                <w:szCs w:val="21"/>
              </w:rPr>
            </w:pPr>
          </w:p>
        </w:tc>
        <w:tc>
          <w:tcPr>
            <w:tcW w:w="2399" w:type="dxa"/>
          </w:tcPr>
          <w:p w14:paraId="077F5E3E" w14:textId="77777777" w:rsidR="00087FAA" w:rsidRPr="001B0F5F" w:rsidRDefault="00087FAA" w:rsidP="005C00B4">
            <w:pPr>
              <w:ind w:firstLineChars="200" w:firstLine="420"/>
              <w:jc w:val="left"/>
              <w:rPr>
                <w:rFonts w:ascii="宋体" w:hAnsi="宋体" w:cs="仿宋"/>
                <w:szCs w:val="21"/>
              </w:rPr>
            </w:pPr>
          </w:p>
        </w:tc>
        <w:tc>
          <w:tcPr>
            <w:tcW w:w="1630" w:type="dxa"/>
          </w:tcPr>
          <w:p w14:paraId="3C4F2067" w14:textId="77777777" w:rsidR="00087FAA" w:rsidRPr="001B0F5F" w:rsidRDefault="00087FAA" w:rsidP="005C00B4">
            <w:pPr>
              <w:ind w:firstLineChars="200" w:firstLine="420"/>
              <w:jc w:val="left"/>
              <w:rPr>
                <w:rFonts w:ascii="宋体" w:hAnsi="宋体" w:cs="仿宋"/>
                <w:szCs w:val="21"/>
              </w:rPr>
            </w:pPr>
            <w:r w:rsidRPr="001B0F5F">
              <w:rPr>
                <w:rFonts w:ascii="宋体" w:hAnsi="宋体" w:cs="仿宋" w:hint="eastAsia"/>
                <w:szCs w:val="21"/>
              </w:rPr>
              <w:t xml:space="preserve"> </w:t>
            </w:r>
          </w:p>
        </w:tc>
        <w:tc>
          <w:tcPr>
            <w:tcW w:w="1538" w:type="dxa"/>
          </w:tcPr>
          <w:p w14:paraId="429AEBE1" w14:textId="77777777" w:rsidR="00087FAA" w:rsidRPr="001B0F5F" w:rsidRDefault="00087FAA" w:rsidP="005C00B4">
            <w:pPr>
              <w:ind w:firstLineChars="200" w:firstLine="420"/>
              <w:jc w:val="left"/>
              <w:rPr>
                <w:rFonts w:ascii="宋体" w:hAnsi="宋体" w:cs="仿宋"/>
                <w:szCs w:val="21"/>
              </w:rPr>
            </w:pPr>
          </w:p>
        </w:tc>
        <w:tc>
          <w:tcPr>
            <w:tcW w:w="1713" w:type="dxa"/>
          </w:tcPr>
          <w:p w14:paraId="4C57F61F" w14:textId="77777777" w:rsidR="00087FAA" w:rsidRPr="001B0F5F" w:rsidRDefault="00087FAA" w:rsidP="005C00B4">
            <w:pPr>
              <w:ind w:firstLineChars="200" w:firstLine="420"/>
              <w:jc w:val="left"/>
              <w:rPr>
                <w:rFonts w:ascii="宋体" w:hAnsi="宋体" w:cs="仿宋"/>
                <w:szCs w:val="21"/>
              </w:rPr>
            </w:pPr>
          </w:p>
        </w:tc>
        <w:tc>
          <w:tcPr>
            <w:tcW w:w="1856" w:type="dxa"/>
          </w:tcPr>
          <w:p w14:paraId="6589E5DE" w14:textId="77777777" w:rsidR="00087FAA" w:rsidRPr="001B0F5F" w:rsidRDefault="00087FAA" w:rsidP="005C00B4">
            <w:pPr>
              <w:ind w:firstLineChars="200" w:firstLine="420"/>
              <w:jc w:val="left"/>
              <w:rPr>
                <w:rFonts w:ascii="宋体" w:hAnsi="宋体" w:cs="仿宋"/>
                <w:szCs w:val="21"/>
              </w:rPr>
            </w:pPr>
          </w:p>
        </w:tc>
      </w:tr>
      <w:tr w:rsidR="00087FAA" w:rsidRPr="001B0F5F" w14:paraId="5A36AE28" w14:textId="77777777" w:rsidTr="005C00B4">
        <w:trPr>
          <w:trHeight w:val="627"/>
          <w:jc w:val="center"/>
        </w:trPr>
        <w:tc>
          <w:tcPr>
            <w:tcW w:w="885" w:type="dxa"/>
          </w:tcPr>
          <w:p w14:paraId="35E3BD7F" w14:textId="77777777" w:rsidR="00087FAA" w:rsidRPr="001B0F5F" w:rsidRDefault="00087FAA" w:rsidP="005C00B4">
            <w:pPr>
              <w:ind w:firstLineChars="200" w:firstLine="420"/>
              <w:jc w:val="left"/>
              <w:rPr>
                <w:rFonts w:ascii="宋体" w:hAnsi="宋体" w:cs="仿宋"/>
                <w:szCs w:val="21"/>
              </w:rPr>
            </w:pPr>
          </w:p>
        </w:tc>
        <w:tc>
          <w:tcPr>
            <w:tcW w:w="2399" w:type="dxa"/>
          </w:tcPr>
          <w:p w14:paraId="7CE984FA" w14:textId="77777777" w:rsidR="00087FAA" w:rsidRPr="001B0F5F" w:rsidRDefault="00087FAA" w:rsidP="005C00B4">
            <w:pPr>
              <w:ind w:firstLineChars="200" w:firstLine="420"/>
              <w:jc w:val="left"/>
              <w:rPr>
                <w:rFonts w:ascii="宋体" w:hAnsi="宋体" w:cs="仿宋"/>
                <w:szCs w:val="21"/>
              </w:rPr>
            </w:pPr>
          </w:p>
        </w:tc>
        <w:tc>
          <w:tcPr>
            <w:tcW w:w="1630" w:type="dxa"/>
          </w:tcPr>
          <w:p w14:paraId="259F74D7" w14:textId="77777777" w:rsidR="00087FAA" w:rsidRPr="001B0F5F" w:rsidRDefault="00087FAA" w:rsidP="005C00B4">
            <w:pPr>
              <w:ind w:firstLineChars="200" w:firstLine="420"/>
              <w:jc w:val="left"/>
              <w:rPr>
                <w:rFonts w:ascii="宋体" w:hAnsi="宋体" w:cs="仿宋"/>
                <w:szCs w:val="21"/>
              </w:rPr>
            </w:pPr>
          </w:p>
        </w:tc>
        <w:tc>
          <w:tcPr>
            <w:tcW w:w="1538" w:type="dxa"/>
          </w:tcPr>
          <w:p w14:paraId="7152260F" w14:textId="77777777" w:rsidR="00087FAA" w:rsidRPr="001B0F5F" w:rsidRDefault="00087FAA" w:rsidP="005C00B4">
            <w:pPr>
              <w:ind w:firstLineChars="200" w:firstLine="420"/>
              <w:jc w:val="left"/>
              <w:rPr>
                <w:rFonts w:ascii="宋体" w:hAnsi="宋体" w:cs="仿宋"/>
                <w:szCs w:val="21"/>
              </w:rPr>
            </w:pPr>
          </w:p>
        </w:tc>
        <w:tc>
          <w:tcPr>
            <w:tcW w:w="1713" w:type="dxa"/>
          </w:tcPr>
          <w:p w14:paraId="778AF200" w14:textId="77777777" w:rsidR="00087FAA" w:rsidRPr="001B0F5F" w:rsidRDefault="00087FAA" w:rsidP="005C00B4">
            <w:pPr>
              <w:ind w:firstLineChars="200" w:firstLine="420"/>
              <w:jc w:val="left"/>
              <w:rPr>
                <w:rFonts w:ascii="宋体" w:hAnsi="宋体" w:cs="仿宋"/>
                <w:szCs w:val="21"/>
              </w:rPr>
            </w:pPr>
          </w:p>
        </w:tc>
        <w:tc>
          <w:tcPr>
            <w:tcW w:w="1856" w:type="dxa"/>
          </w:tcPr>
          <w:p w14:paraId="2872E136" w14:textId="77777777" w:rsidR="00087FAA" w:rsidRPr="001B0F5F" w:rsidRDefault="00087FAA" w:rsidP="005C00B4">
            <w:pPr>
              <w:ind w:firstLineChars="200" w:firstLine="420"/>
              <w:jc w:val="left"/>
              <w:rPr>
                <w:rFonts w:ascii="宋体" w:hAnsi="宋体" w:cs="仿宋"/>
                <w:szCs w:val="21"/>
              </w:rPr>
            </w:pPr>
          </w:p>
        </w:tc>
      </w:tr>
      <w:tr w:rsidR="00087FAA" w:rsidRPr="001B0F5F" w14:paraId="7224BBAD" w14:textId="77777777" w:rsidTr="005C00B4">
        <w:trPr>
          <w:trHeight w:val="627"/>
          <w:jc w:val="center"/>
        </w:trPr>
        <w:tc>
          <w:tcPr>
            <w:tcW w:w="885" w:type="dxa"/>
          </w:tcPr>
          <w:p w14:paraId="7EC410B1" w14:textId="77777777" w:rsidR="00087FAA" w:rsidRPr="001B0F5F" w:rsidRDefault="00087FAA" w:rsidP="005C00B4">
            <w:pPr>
              <w:ind w:firstLineChars="200" w:firstLine="420"/>
              <w:jc w:val="left"/>
              <w:rPr>
                <w:rFonts w:ascii="宋体" w:hAnsi="宋体" w:cs="仿宋"/>
                <w:szCs w:val="21"/>
              </w:rPr>
            </w:pPr>
          </w:p>
        </w:tc>
        <w:tc>
          <w:tcPr>
            <w:tcW w:w="2399" w:type="dxa"/>
          </w:tcPr>
          <w:p w14:paraId="42C1402D" w14:textId="77777777" w:rsidR="00087FAA" w:rsidRPr="001B0F5F" w:rsidRDefault="00087FAA" w:rsidP="005C00B4">
            <w:pPr>
              <w:ind w:firstLineChars="200" w:firstLine="420"/>
              <w:jc w:val="left"/>
              <w:rPr>
                <w:rFonts w:ascii="宋体" w:hAnsi="宋体" w:cs="仿宋"/>
                <w:szCs w:val="21"/>
              </w:rPr>
            </w:pPr>
          </w:p>
        </w:tc>
        <w:tc>
          <w:tcPr>
            <w:tcW w:w="1630" w:type="dxa"/>
          </w:tcPr>
          <w:p w14:paraId="0AC7CB27" w14:textId="77777777" w:rsidR="00087FAA" w:rsidRPr="001B0F5F" w:rsidRDefault="00087FAA" w:rsidP="005C00B4">
            <w:pPr>
              <w:ind w:firstLineChars="200" w:firstLine="420"/>
              <w:jc w:val="left"/>
              <w:rPr>
                <w:rFonts w:ascii="宋体" w:hAnsi="宋体" w:cs="仿宋"/>
                <w:szCs w:val="21"/>
              </w:rPr>
            </w:pPr>
          </w:p>
        </w:tc>
        <w:tc>
          <w:tcPr>
            <w:tcW w:w="1538" w:type="dxa"/>
          </w:tcPr>
          <w:p w14:paraId="2DC9519D" w14:textId="77777777" w:rsidR="00087FAA" w:rsidRPr="001B0F5F" w:rsidRDefault="00087FAA" w:rsidP="005C00B4">
            <w:pPr>
              <w:ind w:firstLineChars="200" w:firstLine="420"/>
              <w:jc w:val="left"/>
              <w:rPr>
                <w:rFonts w:ascii="宋体" w:hAnsi="宋体" w:cs="仿宋"/>
                <w:szCs w:val="21"/>
              </w:rPr>
            </w:pPr>
          </w:p>
        </w:tc>
        <w:tc>
          <w:tcPr>
            <w:tcW w:w="1713" w:type="dxa"/>
          </w:tcPr>
          <w:p w14:paraId="1F4CC197" w14:textId="77777777" w:rsidR="00087FAA" w:rsidRPr="001B0F5F" w:rsidRDefault="00087FAA" w:rsidP="005C00B4">
            <w:pPr>
              <w:ind w:firstLineChars="200" w:firstLine="420"/>
              <w:jc w:val="left"/>
              <w:rPr>
                <w:rFonts w:ascii="宋体" w:hAnsi="宋体" w:cs="仿宋"/>
                <w:szCs w:val="21"/>
              </w:rPr>
            </w:pPr>
          </w:p>
        </w:tc>
        <w:tc>
          <w:tcPr>
            <w:tcW w:w="1856" w:type="dxa"/>
          </w:tcPr>
          <w:p w14:paraId="5EAB7141" w14:textId="77777777" w:rsidR="00087FAA" w:rsidRPr="001B0F5F" w:rsidRDefault="00087FAA" w:rsidP="005C00B4">
            <w:pPr>
              <w:ind w:firstLineChars="200" w:firstLine="420"/>
              <w:jc w:val="left"/>
              <w:rPr>
                <w:rFonts w:ascii="宋体" w:hAnsi="宋体" w:cs="仿宋"/>
                <w:szCs w:val="21"/>
              </w:rPr>
            </w:pPr>
          </w:p>
        </w:tc>
      </w:tr>
      <w:tr w:rsidR="00087FAA" w:rsidRPr="001B0F5F" w14:paraId="771DD984" w14:textId="77777777" w:rsidTr="005C00B4">
        <w:trPr>
          <w:trHeight w:val="627"/>
          <w:jc w:val="center"/>
        </w:trPr>
        <w:tc>
          <w:tcPr>
            <w:tcW w:w="885" w:type="dxa"/>
          </w:tcPr>
          <w:p w14:paraId="0640DFBA" w14:textId="77777777" w:rsidR="00087FAA" w:rsidRPr="001B0F5F" w:rsidRDefault="00087FAA" w:rsidP="005C00B4">
            <w:pPr>
              <w:ind w:firstLineChars="200" w:firstLine="420"/>
              <w:jc w:val="left"/>
              <w:rPr>
                <w:rFonts w:ascii="宋体" w:hAnsi="宋体" w:cs="仿宋"/>
                <w:szCs w:val="21"/>
              </w:rPr>
            </w:pPr>
          </w:p>
        </w:tc>
        <w:tc>
          <w:tcPr>
            <w:tcW w:w="2399" w:type="dxa"/>
          </w:tcPr>
          <w:p w14:paraId="01D38A10" w14:textId="77777777" w:rsidR="00087FAA" w:rsidRPr="001B0F5F" w:rsidRDefault="00087FAA" w:rsidP="005C00B4">
            <w:pPr>
              <w:ind w:firstLineChars="200" w:firstLine="420"/>
              <w:jc w:val="left"/>
              <w:rPr>
                <w:rFonts w:ascii="宋体" w:hAnsi="宋体" w:cs="仿宋"/>
                <w:szCs w:val="21"/>
              </w:rPr>
            </w:pPr>
          </w:p>
        </w:tc>
        <w:tc>
          <w:tcPr>
            <w:tcW w:w="1630" w:type="dxa"/>
          </w:tcPr>
          <w:p w14:paraId="2B6430BA" w14:textId="77777777" w:rsidR="00087FAA" w:rsidRPr="001B0F5F" w:rsidRDefault="00087FAA" w:rsidP="005C00B4">
            <w:pPr>
              <w:ind w:firstLineChars="200" w:firstLine="420"/>
              <w:jc w:val="left"/>
              <w:rPr>
                <w:rFonts w:ascii="宋体" w:hAnsi="宋体" w:cs="仿宋"/>
                <w:szCs w:val="21"/>
              </w:rPr>
            </w:pPr>
          </w:p>
        </w:tc>
        <w:tc>
          <w:tcPr>
            <w:tcW w:w="1538" w:type="dxa"/>
          </w:tcPr>
          <w:p w14:paraId="3DAE09CB" w14:textId="77777777" w:rsidR="00087FAA" w:rsidRPr="001B0F5F" w:rsidRDefault="00087FAA" w:rsidP="005C00B4">
            <w:pPr>
              <w:ind w:firstLineChars="200" w:firstLine="420"/>
              <w:jc w:val="left"/>
              <w:rPr>
                <w:rFonts w:ascii="宋体" w:hAnsi="宋体" w:cs="仿宋"/>
                <w:szCs w:val="21"/>
              </w:rPr>
            </w:pPr>
          </w:p>
        </w:tc>
        <w:tc>
          <w:tcPr>
            <w:tcW w:w="1713" w:type="dxa"/>
          </w:tcPr>
          <w:p w14:paraId="58BA8065" w14:textId="77777777" w:rsidR="00087FAA" w:rsidRPr="001B0F5F" w:rsidRDefault="00087FAA" w:rsidP="005C00B4">
            <w:pPr>
              <w:ind w:firstLineChars="200" w:firstLine="420"/>
              <w:jc w:val="left"/>
              <w:rPr>
                <w:rFonts w:ascii="宋体" w:hAnsi="宋体" w:cs="仿宋"/>
                <w:szCs w:val="21"/>
              </w:rPr>
            </w:pPr>
          </w:p>
        </w:tc>
        <w:tc>
          <w:tcPr>
            <w:tcW w:w="1856" w:type="dxa"/>
          </w:tcPr>
          <w:p w14:paraId="05DC7FC2" w14:textId="77777777" w:rsidR="00087FAA" w:rsidRPr="001B0F5F" w:rsidRDefault="00087FAA" w:rsidP="005C00B4">
            <w:pPr>
              <w:ind w:firstLineChars="200" w:firstLine="420"/>
              <w:jc w:val="left"/>
              <w:rPr>
                <w:rFonts w:ascii="宋体" w:hAnsi="宋体" w:cs="仿宋"/>
                <w:szCs w:val="21"/>
              </w:rPr>
            </w:pPr>
          </w:p>
        </w:tc>
      </w:tr>
    </w:tbl>
    <w:p w14:paraId="4F2E84F4" w14:textId="77777777" w:rsidR="00087FAA" w:rsidRPr="001B0F5F" w:rsidRDefault="00087FAA" w:rsidP="00087FAA">
      <w:pPr>
        <w:ind w:right="640"/>
        <w:jc w:val="right"/>
        <w:rPr>
          <w:rFonts w:ascii="仿宋_GB2312" w:eastAsia="仿宋_GB2312" w:hAnsi="宋体"/>
          <w:sz w:val="28"/>
          <w:szCs w:val="28"/>
        </w:rPr>
      </w:pPr>
    </w:p>
    <w:p w14:paraId="46AF62FA" w14:textId="77777777" w:rsidR="00087FAA" w:rsidRPr="001B0F5F" w:rsidRDefault="00087FAA" w:rsidP="00087FAA">
      <w:pPr>
        <w:ind w:right="640"/>
        <w:jc w:val="right"/>
        <w:rPr>
          <w:rFonts w:ascii="仿宋_GB2312" w:eastAsia="仿宋_GB2312" w:hAnsi="宋体"/>
          <w:sz w:val="28"/>
          <w:szCs w:val="28"/>
        </w:rPr>
      </w:pPr>
    </w:p>
    <w:p w14:paraId="5174DE98" w14:textId="77777777" w:rsidR="00087FAA" w:rsidRDefault="00087FAA" w:rsidP="00087FAA">
      <w:pPr>
        <w:ind w:right="640"/>
        <w:jc w:val="right"/>
        <w:rPr>
          <w:rFonts w:ascii="仿宋_GB2312" w:eastAsia="仿宋_GB2312" w:hAnsi="宋体"/>
          <w:sz w:val="28"/>
          <w:szCs w:val="28"/>
        </w:rPr>
      </w:pPr>
    </w:p>
    <w:p w14:paraId="0B8C5BE4" w14:textId="77777777" w:rsidR="00087FAA" w:rsidRDefault="00087FAA" w:rsidP="00087FAA">
      <w:pPr>
        <w:ind w:right="640"/>
        <w:jc w:val="right"/>
        <w:rPr>
          <w:rFonts w:ascii="仿宋_GB2312" w:eastAsia="仿宋_GB2312" w:hAnsi="宋体"/>
          <w:sz w:val="28"/>
          <w:szCs w:val="28"/>
        </w:rPr>
      </w:pPr>
    </w:p>
    <w:p w14:paraId="22ADF82C" w14:textId="77777777" w:rsidR="00087FAA" w:rsidRPr="001B0F5F" w:rsidRDefault="00087FAA" w:rsidP="00087FAA">
      <w:pPr>
        <w:ind w:right="640"/>
        <w:jc w:val="right"/>
        <w:rPr>
          <w:rFonts w:ascii="仿宋_GB2312" w:eastAsia="仿宋_GB2312" w:hAnsi="宋体"/>
          <w:sz w:val="28"/>
          <w:szCs w:val="28"/>
        </w:rPr>
      </w:pPr>
    </w:p>
    <w:p w14:paraId="07166842" w14:textId="77777777" w:rsidR="00087FAA" w:rsidRPr="00B516AF" w:rsidRDefault="00087FAA" w:rsidP="00087FAA">
      <w:pPr>
        <w:rPr>
          <w:rFonts w:ascii="仿宋_GB2312" w:eastAsia="仿宋_GB2312" w:hAnsi="宋体"/>
          <w:sz w:val="28"/>
          <w:szCs w:val="28"/>
        </w:rPr>
      </w:pPr>
      <w:r w:rsidRPr="001B0F5F">
        <w:rPr>
          <w:rFonts w:ascii="仿宋_GB2312" w:eastAsia="仿宋_GB2312" w:hAnsi="宋体" w:hint="eastAsia"/>
          <w:sz w:val="28"/>
          <w:szCs w:val="28"/>
        </w:rPr>
        <w:t>附件2：</w:t>
      </w:r>
    </w:p>
    <w:p w14:paraId="01AA6F44" w14:textId="77777777" w:rsidR="00087FAA" w:rsidRDefault="00087FAA" w:rsidP="00087FAA">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027B3B87" w14:textId="77777777" w:rsidR="00087FAA" w:rsidRDefault="00087FAA" w:rsidP="00087FAA">
      <w:pPr>
        <w:spacing w:line="360" w:lineRule="auto"/>
        <w:jc w:val="center"/>
        <w:rPr>
          <w:rFonts w:ascii="仿宋" w:eastAsia="仿宋" w:hAnsi="仿宋" w:cs="仿宋"/>
          <w:b/>
          <w:sz w:val="28"/>
          <w:szCs w:val="28"/>
        </w:rPr>
      </w:pPr>
    </w:p>
    <w:p w14:paraId="4CA769E2" w14:textId="77777777" w:rsidR="00087FAA" w:rsidRDefault="00087FAA" w:rsidP="00087FAA">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4D95EAA6" w14:textId="77777777" w:rsidR="00087FAA" w:rsidRDefault="00087FAA" w:rsidP="00087FAA">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0B57B58E" w14:textId="77777777" w:rsidR="00087FAA" w:rsidRDefault="00087FAA" w:rsidP="00087FAA">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3EDCB47F" w14:textId="77777777" w:rsidR="00087FAA" w:rsidRDefault="00087FAA" w:rsidP="00087FAA">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405308C" w14:textId="77777777" w:rsidR="00087FAA" w:rsidRDefault="00087FAA" w:rsidP="00087FAA">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6243E7B" w14:textId="77777777" w:rsidR="00087FAA" w:rsidRDefault="00087FAA" w:rsidP="00087FAA">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777DC36E" w14:textId="77777777" w:rsidR="00087FAA" w:rsidRDefault="00087FAA" w:rsidP="00087FAA">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2EBF4F7E" w14:textId="77777777" w:rsidR="00087FAA" w:rsidRDefault="00087FAA" w:rsidP="00087FAA">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7C596A6A" w14:textId="77777777" w:rsidR="00087FAA" w:rsidRDefault="00087FAA" w:rsidP="00087FAA">
      <w:pPr>
        <w:spacing w:line="360" w:lineRule="auto"/>
        <w:ind w:rightChars="741" w:right="1556"/>
        <w:jc w:val="right"/>
        <w:rPr>
          <w:rFonts w:ascii="仿宋" w:eastAsia="仿宋" w:hAnsi="仿宋" w:cs="仿宋"/>
          <w:sz w:val="28"/>
          <w:szCs w:val="28"/>
        </w:rPr>
      </w:pPr>
    </w:p>
    <w:p w14:paraId="0D5455F4" w14:textId="77777777" w:rsidR="00087FAA" w:rsidRDefault="00087FAA" w:rsidP="00087FAA">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772256A" w14:textId="77777777" w:rsidR="00087FAA" w:rsidRDefault="00087FAA" w:rsidP="00087FAA">
      <w:pPr>
        <w:spacing w:line="360" w:lineRule="auto"/>
        <w:rPr>
          <w:rFonts w:ascii="仿宋" w:eastAsia="仿宋" w:hAnsi="仿宋" w:cs="仿宋"/>
          <w:b/>
          <w:kern w:val="0"/>
          <w:sz w:val="28"/>
          <w:szCs w:val="28"/>
        </w:rPr>
      </w:pPr>
    </w:p>
    <w:p w14:paraId="7112410D" w14:textId="77777777" w:rsidR="00087FAA" w:rsidRDefault="00087FAA" w:rsidP="00087FAA">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87FAA" w14:paraId="0B46BF52" w14:textId="77777777" w:rsidTr="005C00B4">
        <w:trPr>
          <w:trHeight w:val="409"/>
        </w:trPr>
        <w:tc>
          <w:tcPr>
            <w:tcW w:w="4350" w:type="dxa"/>
            <w:shd w:val="clear" w:color="auto" w:fill="auto"/>
          </w:tcPr>
          <w:p w14:paraId="64567F24" w14:textId="77777777" w:rsidR="00087FAA" w:rsidRDefault="00087FAA" w:rsidP="005C00B4">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55865D0" w14:textId="77777777" w:rsidR="00087FAA" w:rsidRDefault="00087FAA" w:rsidP="005C00B4">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087FAA" w14:paraId="006D8BBF" w14:textId="77777777" w:rsidTr="005C00B4">
        <w:trPr>
          <w:trHeight w:val="2976"/>
        </w:trPr>
        <w:tc>
          <w:tcPr>
            <w:tcW w:w="4350" w:type="dxa"/>
            <w:shd w:val="clear" w:color="auto" w:fill="auto"/>
          </w:tcPr>
          <w:p w14:paraId="34266FB3" w14:textId="77777777" w:rsidR="00087FAA" w:rsidRDefault="00087FAA" w:rsidP="005C00B4">
            <w:pPr>
              <w:spacing w:line="360" w:lineRule="auto"/>
              <w:jc w:val="center"/>
              <w:rPr>
                <w:rFonts w:ascii="仿宋" w:eastAsia="仿宋" w:hAnsi="仿宋" w:cs="仿宋"/>
                <w:b/>
                <w:kern w:val="0"/>
                <w:sz w:val="28"/>
                <w:szCs w:val="28"/>
              </w:rPr>
            </w:pPr>
          </w:p>
        </w:tc>
        <w:tc>
          <w:tcPr>
            <w:tcW w:w="4350" w:type="dxa"/>
            <w:shd w:val="clear" w:color="auto" w:fill="auto"/>
          </w:tcPr>
          <w:p w14:paraId="419807BC" w14:textId="77777777" w:rsidR="00087FAA" w:rsidRDefault="00087FAA" w:rsidP="005C00B4">
            <w:pPr>
              <w:spacing w:line="360" w:lineRule="auto"/>
              <w:jc w:val="center"/>
              <w:rPr>
                <w:rFonts w:ascii="仿宋" w:eastAsia="仿宋" w:hAnsi="仿宋" w:cs="仿宋"/>
                <w:b/>
                <w:kern w:val="0"/>
                <w:sz w:val="28"/>
                <w:szCs w:val="28"/>
              </w:rPr>
            </w:pPr>
          </w:p>
        </w:tc>
      </w:tr>
    </w:tbl>
    <w:p w14:paraId="0596C6B4" w14:textId="77777777" w:rsidR="00087FAA" w:rsidRDefault="00087FAA" w:rsidP="00087FAA">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法定代表人授权委托书</w:t>
      </w:r>
    </w:p>
    <w:p w14:paraId="0451903B" w14:textId="77777777" w:rsidR="00087FAA" w:rsidRDefault="00087FAA" w:rsidP="00087FAA">
      <w:pPr>
        <w:spacing w:line="360" w:lineRule="auto"/>
        <w:jc w:val="center"/>
        <w:rPr>
          <w:rFonts w:ascii="仿宋" w:eastAsia="仿宋" w:hAnsi="仿宋" w:cs="仿宋"/>
          <w:color w:val="000000"/>
          <w:sz w:val="28"/>
          <w:szCs w:val="28"/>
        </w:rPr>
      </w:pPr>
    </w:p>
    <w:p w14:paraId="4816E62E" w14:textId="77777777" w:rsidR="00087FAA" w:rsidRDefault="00087FAA" w:rsidP="00087FAA">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31895CDD" w14:textId="77777777" w:rsidR="00087FAA" w:rsidRDefault="00087FAA" w:rsidP="00087FA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7DBC4CBE" w14:textId="77777777" w:rsidR="00087FAA" w:rsidRDefault="00087FAA" w:rsidP="00087FAA">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BD919A6"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12B9BC44"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7A7830B3"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6FF1457A"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16033C4E" w14:textId="77777777" w:rsidR="00087FAA" w:rsidRDefault="00087FAA" w:rsidP="00087FAA">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152D2DDE" w14:textId="77777777" w:rsidR="00087FAA" w:rsidRDefault="00087FAA" w:rsidP="00087FAA">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14:paraId="0145539A" w14:textId="77777777" w:rsidR="00087FAA" w:rsidRDefault="00087FAA" w:rsidP="00087FAA">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5BA4E607" w14:textId="77777777" w:rsidR="00087FAA" w:rsidRDefault="00087FAA" w:rsidP="00087FAA">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087FAA" w14:paraId="1E02F937" w14:textId="77777777" w:rsidTr="005C00B4">
        <w:trPr>
          <w:trHeight w:val="1811"/>
          <w:jc w:val="center"/>
        </w:trPr>
        <w:tc>
          <w:tcPr>
            <w:tcW w:w="4235" w:type="dxa"/>
          </w:tcPr>
          <w:p w14:paraId="60198564" w14:textId="77777777" w:rsidR="00087FAA" w:rsidRDefault="00087FAA" w:rsidP="005C00B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法定代表人身份证复印件（正反面）</w:t>
            </w:r>
          </w:p>
        </w:tc>
        <w:tc>
          <w:tcPr>
            <w:tcW w:w="4004" w:type="dxa"/>
          </w:tcPr>
          <w:p w14:paraId="4E1F3361" w14:textId="77777777" w:rsidR="00087FAA" w:rsidRDefault="00087FAA" w:rsidP="005C00B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731F78D0" w14:textId="77777777" w:rsidR="00087FAA" w:rsidRDefault="00087FAA" w:rsidP="00087FAA">
      <w:pPr>
        <w:spacing w:line="360" w:lineRule="auto"/>
        <w:jc w:val="center"/>
        <w:rPr>
          <w:rFonts w:ascii="仿宋" w:eastAsia="仿宋" w:hAnsi="仿宋" w:cs="仿宋"/>
          <w:b/>
          <w:sz w:val="28"/>
          <w:szCs w:val="28"/>
        </w:rPr>
      </w:pPr>
      <w:r>
        <w:rPr>
          <w:rFonts w:ascii="仿宋" w:eastAsia="仿宋" w:hAnsi="仿宋" w:cs="仿宋" w:hint="eastAsia"/>
          <w:b/>
          <w:sz w:val="28"/>
          <w:szCs w:val="28"/>
        </w:rPr>
        <w:br/>
      </w:r>
    </w:p>
    <w:p w14:paraId="196AA87E" w14:textId="77777777" w:rsidR="00087FAA" w:rsidRDefault="00087FAA" w:rsidP="00087FAA">
      <w:pPr>
        <w:spacing w:line="360" w:lineRule="auto"/>
        <w:jc w:val="center"/>
        <w:rPr>
          <w:rFonts w:ascii="仿宋" w:eastAsia="仿宋" w:hAnsi="仿宋" w:cs="仿宋"/>
          <w:b/>
          <w:sz w:val="28"/>
          <w:szCs w:val="28"/>
        </w:rPr>
      </w:pPr>
      <w:r>
        <w:rPr>
          <w:rFonts w:ascii="仿宋" w:eastAsia="仿宋" w:hAnsi="仿宋" w:cs="仿宋" w:hint="eastAsia"/>
          <w:b/>
          <w:sz w:val="28"/>
          <w:szCs w:val="28"/>
        </w:rPr>
        <w:br/>
        <w:t>授权委托人社保证明材料</w:t>
      </w:r>
    </w:p>
    <w:p w14:paraId="2BCEB707"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3450456F" w14:textId="77777777" w:rsidR="00087FAA" w:rsidRDefault="00087FAA" w:rsidP="00087FAA">
      <w:pPr>
        <w:spacing w:line="360" w:lineRule="auto"/>
        <w:rPr>
          <w:rFonts w:ascii="仿宋" w:eastAsia="仿宋" w:hAnsi="仿宋" w:cs="仿宋"/>
          <w:sz w:val="28"/>
          <w:szCs w:val="28"/>
        </w:rPr>
      </w:pPr>
    </w:p>
    <w:p w14:paraId="06848E84" w14:textId="77777777" w:rsidR="00087FAA" w:rsidRDefault="00087FAA" w:rsidP="00087FAA">
      <w:pPr>
        <w:spacing w:line="360" w:lineRule="auto"/>
        <w:rPr>
          <w:rFonts w:ascii="仿宋" w:eastAsia="仿宋" w:hAnsi="仿宋" w:cs="仿宋"/>
          <w:sz w:val="28"/>
          <w:szCs w:val="28"/>
        </w:rPr>
      </w:pPr>
    </w:p>
    <w:p w14:paraId="265C139B" w14:textId="77777777" w:rsidR="00087FAA" w:rsidRDefault="00087FAA" w:rsidP="00087FAA">
      <w:pPr>
        <w:spacing w:line="360" w:lineRule="auto"/>
        <w:rPr>
          <w:rFonts w:ascii="仿宋" w:eastAsia="仿宋" w:hAnsi="仿宋" w:cs="仿宋"/>
          <w:sz w:val="28"/>
          <w:szCs w:val="28"/>
        </w:rPr>
      </w:pPr>
    </w:p>
    <w:p w14:paraId="3568D6E2" w14:textId="77777777" w:rsidR="00087FAA" w:rsidRDefault="00087FAA" w:rsidP="00087FAA">
      <w:pPr>
        <w:spacing w:line="360" w:lineRule="auto"/>
        <w:rPr>
          <w:rFonts w:ascii="仿宋" w:eastAsia="仿宋" w:hAnsi="仿宋" w:cs="仿宋"/>
          <w:sz w:val="28"/>
          <w:szCs w:val="28"/>
        </w:rPr>
      </w:pPr>
    </w:p>
    <w:p w14:paraId="12087113" w14:textId="77777777" w:rsidR="00087FAA" w:rsidRDefault="00087FAA" w:rsidP="00087FAA">
      <w:pPr>
        <w:spacing w:line="360" w:lineRule="auto"/>
        <w:rPr>
          <w:rFonts w:ascii="仿宋" w:eastAsia="仿宋" w:hAnsi="仿宋" w:cs="仿宋"/>
          <w:sz w:val="28"/>
          <w:szCs w:val="28"/>
        </w:rPr>
      </w:pPr>
    </w:p>
    <w:p w14:paraId="68E698A0" w14:textId="77777777" w:rsidR="00087FAA" w:rsidRDefault="00087FAA" w:rsidP="00087FAA">
      <w:pPr>
        <w:spacing w:line="360" w:lineRule="auto"/>
        <w:rPr>
          <w:rFonts w:ascii="仿宋" w:eastAsia="仿宋" w:hAnsi="仿宋" w:cs="仿宋"/>
          <w:sz w:val="28"/>
          <w:szCs w:val="28"/>
        </w:rPr>
      </w:pPr>
    </w:p>
    <w:p w14:paraId="717A3133" w14:textId="77777777" w:rsidR="00087FAA" w:rsidRDefault="00087FAA" w:rsidP="00087FAA">
      <w:pPr>
        <w:spacing w:line="360" w:lineRule="auto"/>
        <w:rPr>
          <w:rFonts w:ascii="仿宋" w:eastAsia="仿宋" w:hAnsi="仿宋" w:cs="仿宋"/>
          <w:sz w:val="28"/>
          <w:szCs w:val="28"/>
        </w:rPr>
      </w:pPr>
    </w:p>
    <w:p w14:paraId="77BE7420" w14:textId="77777777" w:rsidR="00087FAA" w:rsidRDefault="00087FAA" w:rsidP="00087FAA">
      <w:pPr>
        <w:spacing w:line="360" w:lineRule="auto"/>
        <w:rPr>
          <w:rFonts w:ascii="仿宋" w:eastAsia="仿宋" w:hAnsi="仿宋" w:cs="仿宋"/>
          <w:sz w:val="28"/>
          <w:szCs w:val="28"/>
        </w:rPr>
      </w:pPr>
    </w:p>
    <w:p w14:paraId="6079E08A" w14:textId="77777777" w:rsidR="00087FAA" w:rsidRDefault="00087FAA" w:rsidP="00087FAA">
      <w:pPr>
        <w:spacing w:line="360" w:lineRule="auto"/>
        <w:rPr>
          <w:rFonts w:ascii="仿宋" w:eastAsia="仿宋" w:hAnsi="仿宋" w:cs="仿宋"/>
          <w:sz w:val="28"/>
          <w:szCs w:val="28"/>
        </w:rPr>
      </w:pPr>
    </w:p>
    <w:p w14:paraId="3EA80425" w14:textId="77777777" w:rsidR="00087FAA" w:rsidRDefault="00087FAA" w:rsidP="00087FAA">
      <w:pPr>
        <w:spacing w:line="360" w:lineRule="auto"/>
        <w:rPr>
          <w:rFonts w:ascii="仿宋" w:eastAsia="仿宋" w:hAnsi="仿宋" w:cs="仿宋"/>
          <w:sz w:val="28"/>
          <w:szCs w:val="28"/>
        </w:rPr>
      </w:pPr>
    </w:p>
    <w:p w14:paraId="4EB3DC80" w14:textId="77777777" w:rsidR="00087FAA" w:rsidRDefault="00087FAA" w:rsidP="00087FAA">
      <w:pPr>
        <w:spacing w:line="360" w:lineRule="auto"/>
        <w:rPr>
          <w:rFonts w:ascii="仿宋" w:eastAsia="仿宋" w:hAnsi="仿宋" w:cs="仿宋"/>
          <w:sz w:val="28"/>
          <w:szCs w:val="28"/>
        </w:rPr>
      </w:pPr>
    </w:p>
    <w:p w14:paraId="651F0B44" w14:textId="77777777" w:rsidR="00087FAA" w:rsidRDefault="00087FAA" w:rsidP="00087FAA">
      <w:pPr>
        <w:spacing w:line="360" w:lineRule="auto"/>
        <w:rPr>
          <w:rFonts w:ascii="仿宋" w:eastAsia="仿宋" w:hAnsi="仿宋" w:cs="仿宋"/>
          <w:sz w:val="28"/>
          <w:szCs w:val="28"/>
        </w:rPr>
      </w:pPr>
    </w:p>
    <w:p w14:paraId="730017B3" w14:textId="77777777" w:rsidR="00087FAA" w:rsidRDefault="00087FAA" w:rsidP="00087FAA">
      <w:pPr>
        <w:spacing w:line="360" w:lineRule="auto"/>
        <w:rPr>
          <w:rFonts w:ascii="仿宋" w:eastAsia="仿宋" w:hAnsi="仿宋" w:cs="仿宋"/>
          <w:sz w:val="28"/>
          <w:szCs w:val="28"/>
        </w:rPr>
      </w:pPr>
    </w:p>
    <w:p w14:paraId="659A32B9" w14:textId="77777777" w:rsidR="00087FAA" w:rsidRDefault="00087FAA" w:rsidP="00087FAA">
      <w:pPr>
        <w:spacing w:line="360" w:lineRule="auto"/>
        <w:rPr>
          <w:rFonts w:ascii="仿宋" w:eastAsia="仿宋" w:hAnsi="仿宋" w:cs="仿宋"/>
          <w:sz w:val="28"/>
          <w:szCs w:val="28"/>
        </w:rPr>
      </w:pPr>
    </w:p>
    <w:p w14:paraId="6798D76B" w14:textId="77777777" w:rsidR="00087FAA" w:rsidRDefault="00087FAA" w:rsidP="00087FAA">
      <w:pPr>
        <w:spacing w:line="360" w:lineRule="auto"/>
        <w:rPr>
          <w:rFonts w:ascii="仿宋" w:eastAsia="仿宋" w:hAnsi="仿宋" w:cs="仿宋"/>
          <w:sz w:val="28"/>
          <w:szCs w:val="28"/>
        </w:rPr>
      </w:pPr>
    </w:p>
    <w:p w14:paraId="6D8D1982" w14:textId="77777777" w:rsidR="00087FAA" w:rsidRDefault="00087FAA" w:rsidP="00087FAA">
      <w:pPr>
        <w:spacing w:line="360" w:lineRule="auto"/>
        <w:rPr>
          <w:rFonts w:ascii="仿宋" w:eastAsia="仿宋" w:hAnsi="仿宋" w:cs="仿宋"/>
          <w:sz w:val="28"/>
          <w:szCs w:val="28"/>
        </w:rPr>
      </w:pPr>
    </w:p>
    <w:p w14:paraId="591870CF" w14:textId="77777777" w:rsidR="00087FAA" w:rsidRDefault="00087FAA" w:rsidP="00087FAA">
      <w:pPr>
        <w:spacing w:line="360" w:lineRule="auto"/>
        <w:rPr>
          <w:rFonts w:ascii="仿宋" w:eastAsia="仿宋" w:hAnsi="仿宋" w:cs="仿宋"/>
          <w:sz w:val="28"/>
          <w:szCs w:val="28"/>
        </w:rPr>
      </w:pPr>
    </w:p>
    <w:p w14:paraId="19AC9449" w14:textId="77777777" w:rsidR="00087FAA" w:rsidRDefault="00087FAA" w:rsidP="00087FAA">
      <w:pPr>
        <w:spacing w:line="360" w:lineRule="auto"/>
        <w:rPr>
          <w:rFonts w:ascii="仿宋" w:eastAsia="仿宋" w:hAnsi="仿宋" w:cs="仿宋"/>
          <w:sz w:val="28"/>
          <w:szCs w:val="28"/>
        </w:rPr>
      </w:pPr>
    </w:p>
    <w:p w14:paraId="0CC17B41" w14:textId="77777777" w:rsidR="00087FAA" w:rsidRDefault="00087FAA" w:rsidP="00087FAA">
      <w:pPr>
        <w:spacing w:line="360" w:lineRule="auto"/>
        <w:rPr>
          <w:rFonts w:ascii="仿宋" w:eastAsia="仿宋" w:hAnsi="仿宋" w:cs="仿宋"/>
          <w:sz w:val="28"/>
          <w:szCs w:val="28"/>
        </w:rPr>
      </w:pPr>
    </w:p>
    <w:p w14:paraId="75A23212" w14:textId="77777777" w:rsidR="00087FAA" w:rsidRPr="00B516AF" w:rsidRDefault="00087FAA" w:rsidP="00087FAA">
      <w:pPr>
        <w:spacing w:line="360" w:lineRule="auto"/>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3</w:t>
      </w:r>
      <w:r>
        <w:rPr>
          <w:rFonts w:ascii="仿宋" w:eastAsia="仿宋" w:hAnsi="仿宋" w:cs="仿宋" w:hint="eastAsia"/>
          <w:sz w:val="28"/>
          <w:szCs w:val="28"/>
        </w:rPr>
        <w:t>：</w:t>
      </w:r>
    </w:p>
    <w:p w14:paraId="6A67C4FD" w14:textId="77777777" w:rsidR="00087FAA" w:rsidRPr="001B0F5F" w:rsidRDefault="00087FAA" w:rsidP="00087FAA">
      <w:pPr>
        <w:jc w:val="center"/>
        <w:rPr>
          <w:rFonts w:asciiTheme="minorEastAsia" w:eastAsiaTheme="minorEastAsia" w:hAnsiTheme="minorEastAsia" w:cs="仿宋"/>
          <w:b/>
          <w:sz w:val="32"/>
          <w:szCs w:val="32"/>
        </w:rPr>
      </w:pPr>
      <w:r w:rsidRPr="001B0F5F">
        <w:rPr>
          <w:rFonts w:asciiTheme="minorEastAsia" w:eastAsiaTheme="minorEastAsia" w:hAnsiTheme="minorEastAsia" w:cs="仿宋" w:hint="eastAsia"/>
          <w:b/>
          <w:sz w:val="32"/>
          <w:szCs w:val="32"/>
        </w:rPr>
        <w:t>保密承诺书</w:t>
      </w:r>
    </w:p>
    <w:p w14:paraId="29FCFFD8"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69EFC474"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2E507ED1"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p>
    <w:p w14:paraId="611DE83F"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5363AE4C"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32228BA7"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p>
    <w:p w14:paraId="72544AAD"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sidRPr="00792742">
        <w:rPr>
          <w:rFonts w:ascii="仿宋_GB2312" w:eastAsia="仿宋_GB2312" w:hAnsi="宋体" w:hint="eastAsia"/>
          <w:color w:val="000000"/>
          <w:sz w:val="28"/>
          <w:szCs w:val="28"/>
        </w:rPr>
        <w:t>蒙牛乳业雅士利山西工厂锅炉维保项目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6C1B3DA"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701D8656"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w:t>
      </w:r>
      <w:r>
        <w:rPr>
          <w:rFonts w:ascii="仿宋" w:eastAsia="仿宋" w:hAnsi="仿宋" w:cs="仿宋" w:hint="eastAsia"/>
          <w:color w:val="000000"/>
          <w:kern w:val="0"/>
          <w:sz w:val="28"/>
          <w:szCs w:val="28"/>
        </w:rPr>
        <w:lastRenderedPageBreak/>
        <w:t>开发、发明、服务、客户、市场、软件、硬件、设计、图纸、工程、构造信息、营销或财务相关的信息。机密信息并不包括下述信息：</w:t>
      </w:r>
    </w:p>
    <w:p w14:paraId="37B790C5"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1839B567"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78F0F01B"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4E3824C8"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5AE7F8ED"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104587FF"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567F0AB1" w14:textId="77777777" w:rsidR="00087FAA" w:rsidRDefault="00087FAA" w:rsidP="00087FAA">
      <w:pPr>
        <w:pStyle w:val="3"/>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62CA05F6"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7B538A27" w14:textId="77777777" w:rsidR="00087FAA" w:rsidRDefault="00087FAA" w:rsidP="00087FAA">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lastRenderedPageBreak/>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4EE7E790"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31AB60A5" w14:textId="77777777" w:rsidR="00087FAA" w:rsidRDefault="00087FAA" w:rsidP="00087FAA">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6A771E9"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30C9B490" w14:textId="77777777" w:rsidR="00087FAA" w:rsidRDefault="00087FAA" w:rsidP="00087FAA">
      <w:pPr>
        <w:pStyle w:val="ab"/>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520C5A3"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154AE971"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w:t>
      </w:r>
      <w:r>
        <w:rPr>
          <w:rFonts w:ascii="仿宋" w:eastAsia="仿宋" w:hAnsi="仿宋" w:cs="仿宋" w:hint="eastAsia"/>
          <w:color w:val="000000"/>
          <w:kern w:val="0"/>
          <w:sz w:val="28"/>
          <w:szCs w:val="28"/>
        </w:rPr>
        <w:lastRenderedPageBreak/>
        <w:t>书中甲方未将专利权、版权、商业秘密或其他知识产权项下权利转让给乙方，同时也未将甲方的机密信息内所含或所属的权利转让给乙方。</w:t>
      </w:r>
    </w:p>
    <w:p w14:paraId="75EA44C0"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375C7C80" w14:textId="77777777" w:rsidR="00087FAA" w:rsidRDefault="00087FAA" w:rsidP="00087FAA">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22112FD"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79E2619A" w14:textId="77777777" w:rsidR="00087FAA" w:rsidRDefault="00087FAA" w:rsidP="00087FAA">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CC74E26"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050DF5BA" w14:textId="77777777" w:rsidR="00087FAA" w:rsidRDefault="00087FAA" w:rsidP="00087FAA">
      <w:pPr>
        <w:pStyle w:val="ab"/>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0398A608" w14:textId="77777777" w:rsidR="00087FAA" w:rsidRDefault="00087FAA" w:rsidP="00087FAA">
      <w:pPr>
        <w:pStyle w:val="ab"/>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（说明：保密期限请业务按照实际需求进行约定，建议最低期限不得低于五年。）</w:t>
      </w:r>
    </w:p>
    <w:p w14:paraId="122642FF"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60E4EC0E" w14:textId="77777777" w:rsidR="00087FAA" w:rsidRDefault="00087FAA" w:rsidP="00087FAA">
      <w:pPr>
        <w:pStyle w:val="a9"/>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4940B080"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仿宋" w:eastAsia="仿宋" w:hAnsi="仿宋" w:cs="仿宋"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14:paraId="51BFE90E"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4A5C8DA9"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BB3627C"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0BD623F0"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312D6F74"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71970A2"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w:t>
      </w:r>
      <w:r>
        <w:rPr>
          <w:rFonts w:ascii="仿宋" w:eastAsia="仿宋" w:hAnsi="仿宋" w:cs="仿宋" w:hint="eastAsia"/>
          <w:color w:val="000000"/>
          <w:sz w:val="28"/>
          <w:szCs w:val="28"/>
        </w:rPr>
        <w:lastRenderedPageBreak/>
        <w:t>条款，若乙方员工及乙方的代理人或代理机构违反相关承诺即视为乙方违反。</w:t>
      </w:r>
    </w:p>
    <w:p w14:paraId="6602D93B"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654993B"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873C62"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4D244E2C"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04D7CE45" w14:textId="77777777" w:rsidR="00087FAA" w:rsidRDefault="00087FAA" w:rsidP="00087FAA">
      <w:pPr>
        <w:pStyle w:val="a9"/>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6610F033" w14:textId="77777777" w:rsidR="00087FAA" w:rsidRDefault="00087FAA" w:rsidP="00087FA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2DBCB24" w14:textId="77777777" w:rsidR="00087FAA" w:rsidRDefault="00087FAA" w:rsidP="00087FA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（三）附件法律效力条款</w:t>
      </w:r>
    </w:p>
    <w:p w14:paraId="350CEC29"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BCCB0B1"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06A3614D"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44D88922"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4211C61A"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3EE9AABD" w14:textId="77777777" w:rsidR="00087FAA" w:rsidRDefault="00087FAA" w:rsidP="00087FAA">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2547DF97"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51596FE8"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F26FF21" w14:textId="77777777" w:rsidR="00087FAA" w:rsidRDefault="00087FAA" w:rsidP="00087FAA">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w:t>
      </w:r>
      <w:r>
        <w:rPr>
          <w:rFonts w:ascii="仿宋" w:eastAsia="仿宋" w:hAnsi="仿宋" w:cs="仿宋" w:hint="eastAsia"/>
          <w:b/>
          <w:color w:val="000000"/>
          <w:kern w:val="0"/>
          <w:sz w:val="28"/>
          <w:szCs w:val="28"/>
        </w:rPr>
        <w:lastRenderedPageBreak/>
        <w:t>泄露的信息。</w:t>
      </w:r>
    </w:p>
    <w:p w14:paraId="46168BC0"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9FC1AD7" w14:textId="77777777" w:rsidR="00087FAA" w:rsidRDefault="00087FAA" w:rsidP="00087FAA">
      <w:pPr>
        <w:pStyle w:val="a9"/>
        <w:spacing w:beforeLines="50" w:before="156" w:afterLines="50" w:after="156"/>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079E9EFF" w14:textId="77777777" w:rsidR="00087FAA" w:rsidRDefault="00087FAA" w:rsidP="00087FAA">
      <w:pPr>
        <w:spacing w:line="360" w:lineRule="auto"/>
        <w:ind w:left="360"/>
        <w:rPr>
          <w:rFonts w:ascii="仿宋" w:eastAsia="仿宋" w:hAnsi="仿宋" w:cs="仿宋"/>
          <w:b/>
          <w:bCs/>
          <w:sz w:val="28"/>
          <w:szCs w:val="28"/>
        </w:rPr>
      </w:pPr>
    </w:p>
    <w:p w14:paraId="6B465DE6"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058D226A"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126DF8AE"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FE9D938"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693F010C" w14:textId="77777777" w:rsidR="00087FAA" w:rsidRPr="00792742" w:rsidRDefault="00087FAA" w:rsidP="00087FAA">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1EEC7D92" w14:textId="778E186A" w:rsidR="005C13AD" w:rsidRPr="000B11F9" w:rsidRDefault="005C13AD" w:rsidP="00087FAA">
      <w:pPr>
        <w:ind w:firstLineChars="200" w:firstLine="560"/>
        <w:jc w:val="left"/>
        <w:rPr>
          <w:rFonts w:ascii="仿宋" w:eastAsia="仿宋" w:hAnsi="仿宋" w:cs="仿宋"/>
          <w:sz w:val="28"/>
          <w:szCs w:val="28"/>
        </w:rPr>
      </w:pPr>
    </w:p>
    <w:sectPr w:rsidR="005C13AD" w:rsidRPr="000B11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1F8F9" w14:textId="77777777" w:rsidR="00CA184E" w:rsidRDefault="00CA184E" w:rsidP="000E7960">
      <w:r>
        <w:separator/>
      </w:r>
    </w:p>
  </w:endnote>
  <w:endnote w:type="continuationSeparator" w:id="0">
    <w:p w14:paraId="088022D2" w14:textId="77777777" w:rsidR="00CA184E" w:rsidRDefault="00CA184E" w:rsidP="000E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53386" w14:textId="77777777" w:rsidR="00CA184E" w:rsidRDefault="00CA184E" w:rsidP="000E7960">
      <w:r>
        <w:separator/>
      </w:r>
    </w:p>
  </w:footnote>
  <w:footnote w:type="continuationSeparator" w:id="0">
    <w:p w14:paraId="76BB0F36" w14:textId="77777777" w:rsidR="00CA184E" w:rsidRDefault="00CA184E" w:rsidP="000E7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ZTIzZTkyNjI0Zjk2Y2MxMTMxNGMwNzYyZmMwZmYifQ=="/>
  </w:docVars>
  <w:rsids>
    <w:rsidRoot w:val="000F4331"/>
    <w:rsid w:val="ECFF60C5"/>
    <w:rsid w:val="FE634926"/>
    <w:rsid w:val="0001358E"/>
    <w:rsid w:val="000522AE"/>
    <w:rsid w:val="00087FAA"/>
    <w:rsid w:val="000B11F9"/>
    <w:rsid w:val="000D556D"/>
    <w:rsid w:val="000E7960"/>
    <w:rsid w:val="000F4331"/>
    <w:rsid w:val="00106509"/>
    <w:rsid w:val="00125794"/>
    <w:rsid w:val="00133302"/>
    <w:rsid w:val="00173167"/>
    <w:rsid w:val="001A1741"/>
    <w:rsid w:val="001B6352"/>
    <w:rsid w:val="001C0779"/>
    <w:rsid w:val="001C54AE"/>
    <w:rsid w:val="001D445E"/>
    <w:rsid w:val="0021010E"/>
    <w:rsid w:val="0023151B"/>
    <w:rsid w:val="0024228C"/>
    <w:rsid w:val="002C326B"/>
    <w:rsid w:val="002C3E8B"/>
    <w:rsid w:val="0038487B"/>
    <w:rsid w:val="003B6EF3"/>
    <w:rsid w:val="003E26EB"/>
    <w:rsid w:val="003F4823"/>
    <w:rsid w:val="003F6514"/>
    <w:rsid w:val="00405BE5"/>
    <w:rsid w:val="0041481A"/>
    <w:rsid w:val="00453875"/>
    <w:rsid w:val="004631BA"/>
    <w:rsid w:val="00467241"/>
    <w:rsid w:val="00494820"/>
    <w:rsid w:val="004C38AE"/>
    <w:rsid w:val="004E0AB5"/>
    <w:rsid w:val="005025E7"/>
    <w:rsid w:val="005214BF"/>
    <w:rsid w:val="00533C47"/>
    <w:rsid w:val="005746A8"/>
    <w:rsid w:val="005831E4"/>
    <w:rsid w:val="005A31DD"/>
    <w:rsid w:val="005A6293"/>
    <w:rsid w:val="005C13AD"/>
    <w:rsid w:val="005D6697"/>
    <w:rsid w:val="00600622"/>
    <w:rsid w:val="00666EE6"/>
    <w:rsid w:val="00667FF2"/>
    <w:rsid w:val="00671957"/>
    <w:rsid w:val="006A5F2C"/>
    <w:rsid w:val="006B6C3A"/>
    <w:rsid w:val="006C345F"/>
    <w:rsid w:val="00726D77"/>
    <w:rsid w:val="00727111"/>
    <w:rsid w:val="007F1209"/>
    <w:rsid w:val="0080323E"/>
    <w:rsid w:val="008107ED"/>
    <w:rsid w:val="0082709A"/>
    <w:rsid w:val="0085056E"/>
    <w:rsid w:val="0085488C"/>
    <w:rsid w:val="008B3F9F"/>
    <w:rsid w:val="008E6BBE"/>
    <w:rsid w:val="00902120"/>
    <w:rsid w:val="00921E54"/>
    <w:rsid w:val="00964DED"/>
    <w:rsid w:val="0098500F"/>
    <w:rsid w:val="009A53E0"/>
    <w:rsid w:val="009B66BD"/>
    <w:rsid w:val="009C0E42"/>
    <w:rsid w:val="009E0A16"/>
    <w:rsid w:val="009E1FE2"/>
    <w:rsid w:val="00A03053"/>
    <w:rsid w:val="00A4341F"/>
    <w:rsid w:val="00A6433E"/>
    <w:rsid w:val="00A7045A"/>
    <w:rsid w:val="00AB418C"/>
    <w:rsid w:val="00AC49D0"/>
    <w:rsid w:val="00AD0824"/>
    <w:rsid w:val="00AF61E6"/>
    <w:rsid w:val="00B05555"/>
    <w:rsid w:val="00B3033E"/>
    <w:rsid w:val="00B54A99"/>
    <w:rsid w:val="00B7091E"/>
    <w:rsid w:val="00B746BC"/>
    <w:rsid w:val="00BB598C"/>
    <w:rsid w:val="00BB5BD2"/>
    <w:rsid w:val="00BE311D"/>
    <w:rsid w:val="00BE78A2"/>
    <w:rsid w:val="00C23AF0"/>
    <w:rsid w:val="00C42B89"/>
    <w:rsid w:val="00CA184E"/>
    <w:rsid w:val="00CF749F"/>
    <w:rsid w:val="00DC0575"/>
    <w:rsid w:val="00E03B81"/>
    <w:rsid w:val="00E13822"/>
    <w:rsid w:val="00E56BDA"/>
    <w:rsid w:val="00E76EB1"/>
    <w:rsid w:val="00EA1469"/>
    <w:rsid w:val="00EA389B"/>
    <w:rsid w:val="00EA705D"/>
    <w:rsid w:val="00ED6E48"/>
    <w:rsid w:val="00F1123A"/>
    <w:rsid w:val="00F61E11"/>
    <w:rsid w:val="00FD24A5"/>
    <w:rsid w:val="00FF0CAE"/>
    <w:rsid w:val="0ED60C95"/>
    <w:rsid w:val="5DEF0E47"/>
    <w:rsid w:val="5E370C99"/>
    <w:rsid w:val="698067CB"/>
    <w:rsid w:val="6F63050B"/>
    <w:rsid w:val="76BF6871"/>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3B134D5"/>
  <w15:docId w15:val="{C1E0EC37-A790-4A6A-AFCC-F9EF92A7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Body Text"/>
    <w:basedOn w:val="a"/>
    <w:link w:val="aa"/>
    <w:qFormat/>
    <w:rsid w:val="002C3E8B"/>
    <w:pPr>
      <w:spacing w:line="559" w:lineRule="exact"/>
      <w:jc w:val="left"/>
    </w:pPr>
    <w:rPr>
      <w:rFonts w:ascii="仿宋_GB2312" w:eastAsia="仿宋_GB2312" w:hAnsiTheme="minorHAnsi" w:cstheme="minorBidi"/>
      <w:sz w:val="32"/>
      <w:szCs w:val="20"/>
    </w:rPr>
  </w:style>
  <w:style w:type="character" w:customStyle="1" w:styleId="aa">
    <w:name w:val="正文文本 字符"/>
    <w:basedOn w:val="a0"/>
    <w:link w:val="a9"/>
    <w:qFormat/>
    <w:rsid w:val="002C3E8B"/>
    <w:rPr>
      <w:rFonts w:ascii="仿宋_GB2312" w:eastAsia="仿宋_GB2312" w:hAnsiTheme="minorHAnsi" w:cstheme="minorBidi"/>
      <w:kern w:val="2"/>
      <w:sz w:val="32"/>
    </w:rPr>
  </w:style>
  <w:style w:type="paragraph" w:styleId="ab">
    <w:name w:val="Body Text Indent"/>
    <w:basedOn w:val="a"/>
    <w:link w:val="ac"/>
    <w:uiPriority w:val="99"/>
    <w:semiHidden/>
    <w:unhideWhenUsed/>
    <w:qFormat/>
    <w:rsid w:val="002C3E8B"/>
    <w:pPr>
      <w:widowControl/>
      <w:spacing w:after="120" w:line="560" w:lineRule="exact"/>
      <w:ind w:leftChars="200" w:left="420"/>
    </w:pPr>
    <w:rPr>
      <w:rFonts w:asciiTheme="minorHAnsi" w:eastAsiaTheme="minorEastAsia" w:hAnsiTheme="minorHAnsi" w:cstheme="minorBidi"/>
      <w:szCs w:val="22"/>
    </w:rPr>
  </w:style>
  <w:style w:type="character" w:customStyle="1" w:styleId="ac">
    <w:name w:val="正文文本缩进 字符"/>
    <w:basedOn w:val="a0"/>
    <w:link w:val="ab"/>
    <w:uiPriority w:val="99"/>
    <w:semiHidden/>
    <w:qFormat/>
    <w:rsid w:val="002C3E8B"/>
    <w:rPr>
      <w:rFonts w:asciiTheme="minorHAnsi" w:eastAsiaTheme="minorEastAsia" w:hAnsiTheme="minorHAnsi" w:cstheme="minorBidi"/>
      <w:kern w:val="2"/>
      <w:sz w:val="21"/>
      <w:szCs w:val="22"/>
    </w:rPr>
  </w:style>
  <w:style w:type="paragraph" w:styleId="3">
    <w:name w:val="Body Text Indent 3"/>
    <w:basedOn w:val="a"/>
    <w:link w:val="30"/>
    <w:uiPriority w:val="99"/>
    <w:semiHidden/>
    <w:unhideWhenUsed/>
    <w:qFormat/>
    <w:rsid w:val="002C3E8B"/>
    <w:pPr>
      <w:widowControl/>
      <w:spacing w:after="120" w:line="560" w:lineRule="exact"/>
      <w:ind w:leftChars="200" w:left="420"/>
    </w:pPr>
    <w:rPr>
      <w:rFonts w:asciiTheme="minorHAnsi" w:eastAsiaTheme="minorEastAsia" w:hAnsiTheme="minorHAnsi" w:cstheme="minorBidi"/>
      <w:sz w:val="16"/>
      <w:szCs w:val="16"/>
    </w:rPr>
  </w:style>
  <w:style w:type="character" w:customStyle="1" w:styleId="30">
    <w:name w:val="正文文本缩进 3 字符"/>
    <w:basedOn w:val="a0"/>
    <w:link w:val="3"/>
    <w:uiPriority w:val="99"/>
    <w:semiHidden/>
    <w:qFormat/>
    <w:rsid w:val="002C3E8B"/>
    <w:rPr>
      <w:rFonts w:asciiTheme="minorHAnsi" w:eastAsiaTheme="minorEastAsia" w:hAnsiTheme="minorHAnsi" w:cstheme="minorBid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zhengjiandong@mengniu.cn"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zbcg.mengniu.cn/" TargetMode="External"/><Relationship Id="rId2" Type="http://schemas.openxmlformats.org/officeDocument/2006/relationships/settings" Target="settings.xml"/><Relationship Id="rId16" Type="http://schemas.openxmlformats.org/officeDocument/2006/relationships/hyperlink" Target="https://www.chinabidding.c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18</cp:revision>
  <dcterms:created xsi:type="dcterms:W3CDTF">2017-11-29T06:37:00Z</dcterms:created>
  <dcterms:modified xsi:type="dcterms:W3CDTF">2024-06-18T11:07:00Z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A7DA6709FB8145048E821A6304432065_12</vt:lpwstr>
  </property>
</Properties>
</file>