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蒙牛乳业常温蚌埠工厂立体库备品备件</w:t>
      </w:r>
    </w:p>
    <w:p>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采购项目询比价信息公告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内蒙古蒙牛乳业（集团）股份有限公司</w:t>
      </w:r>
      <w:r>
        <w:rPr>
          <w:rFonts w:hint="eastAsia" w:ascii="仿宋" w:hAnsi="仿宋" w:eastAsia="仿宋" w:cs="仿宋"/>
          <w:sz w:val="28"/>
          <w:szCs w:val="28"/>
          <w:lang w:val="en-US" w:eastAsia="zh-CN"/>
        </w:rPr>
        <w:t>采购中心</w:t>
      </w:r>
      <w:r>
        <w:rPr>
          <w:rFonts w:hint="eastAsia" w:ascii="仿宋" w:hAnsi="仿宋" w:eastAsia="仿宋" w:cs="仿宋"/>
          <w:sz w:val="28"/>
          <w:szCs w:val="28"/>
        </w:rPr>
        <w:t>就蒙牛乳业常温蚌埠工厂立体库备品备件采购项目进行询比价, 欢迎符合资格条件的供应商参加。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kern w:val="0"/>
          <w:sz w:val="28"/>
          <w:szCs w:val="28"/>
        </w:rPr>
        <w:t>MNCGJH-20240617-0023</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kern w:val="0"/>
          <w:sz w:val="28"/>
          <w:szCs w:val="28"/>
          <w:lang w:val="en-US" w:eastAsia="zh-CN" w:bidi="ar-SA"/>
        </w:rPr>
        <w:t>蒙牛乳业常温蚌埠工厂</w:t>
      </w:r>
      <w:r>
        <w:rPr>
          <w:rFonts w:hint="eastAsia" w:ascii="仿宋" w:hAnsi="仿宋" w:eastAsia="仿宋" w:cs="仿宋"/>
          <w:kern w:val="0"/>
          <w:sz w:val="28"/>
          <w:szCs w:val="28"/>
          <w:lang w:val="en-US" w:eastAsia="zh-CN" w:bidi="ar-SA"/>
        </w:rPr>
        <w:t>立体库备品备件采购项目</w:t>
      </w:r>
    </w:p>
    <w:p>
      <w:pPr>
        <w:widowControl/>
        <w:numPr>
          <w:ilvl w:val="0"/>
          <w:numId w:val="1"/>
        </w:numPr>
        <w:shd w:val="clear" w:color="auto" w:fill="FFFFFF"/>
        <w:adjustRightInd w:val="0"/>
        <w:snapToGrid w:val="0"/>
        <w:spacing w:line="360" w:lineRule="auto"/>
        <w:ind w:firstLine="551" w:firstLineChars="196"/>
        <w:rPr>
          <w:rFonts w:ascii="宋体" w:hAnsi="宋体" w:eastAsia="宋体" w:cs="宋体"/>
          <w:sz w:val="24"/>
          <w:szCs w:val="24"/>
        </w:rPr>
      </w:pPr>
      <w:r>
        <w:rPr>
          <w:rFonts w:hint="eastAsia" w:ascii="仿宋" w:hAnsi="仿宋" w:eastAsia="仿宋" w:cs="仿宋"/>
          <w:b/>
          <w:kern w:val="0"/>
          <w:sz w:val="28"/>
          <w:szCs w:val="28"/>
        </w:rPr>
        <w:t>项目概况：</w:t>
      </w:r>
    </w:p>
    <w:p>
      <w:pPr>
        <w:widowControl/>
        <w:numPr>
          <w:ilvl w:val="0"/>
          <w:numId w:val="0"/>
        </w:numPr>
        <w:shd w:val="clear" w:color="auto" w:fill="FFFFFF"/>
        <w:adjustRightInd w:val="0"/>
        <w:snapToGrid w:val="0"/>
        <w:spacing w:line="360" w:lineRule="auto"/>
        <w:ind w:firstLine="560" w:firstLineChars="200"/>
        <w:rPr>
          <w:rFonts w:ascii="宋体" w:hAnsi="宋体" w:eastAsia="宋体" w:cs="宋体"/>
          <w:sz w:val="24"/>
          <w:szCs w:val="24"/>
        </w:rPr>
      </w:pPr>
      <w:r>
        <w:rPr>
          <w:rFonts w:hint="eastAsia" w:ascii="仿宋" w:hAnsi="仿宋" w:eastAsia="仿宋" w:cs="仿宋"/>
          <w:sz w:val="28"/>
          <w:szCs w:val="28"/>
        </w:rPr>
        <w:t>为了满足常温</w:t>
      </w:r>
      <w:r>
        <w:rPr>
          <w:rFonts w:hint="eastAsia" w:ascii="仿宋" w:hAnsi="仿宋" w:eastAsia="仿宋" w:cs="仿宋"/>
          <w:sz w:val="28"/>
          <w:szCs w:val="28"/>
          <w:lang w:val="en-US" w:eastAsia="zh-CN"/>
        </w:rPr>
        <w:t>蚌埠</w:t>
      </w:r>
      <w:r>
        <w:rPr>
          <w:rFonts w:hint="eastAsia" w:ascii="仿宋" w:hAnsi="仿宋" w:eastAsia="仿宋" w:cs="仿宋"/>
          <w:sz w:val="28"/>
          <w:szCs w:val="28"/>
        </w:rPr>
        <w:t>工厂对</w:t>
      </w:r>
      <w:r>
        <w:rPr>
          <w:rFonts w:hint="eastAsia" w:ascii="仿宋" w:hAnsi="仿宋" w:eastAsia="仿宋" w:cs="仿宋"/>
          <w:sz w:val="28"/>
          <w:szCs w:val="28"/>
          <w:lang w:val="en-US" w:eastAsia="zh-CN"/>
        </w:rPr>
        <w:t>立体库</w:t>
      </w:r>
      <w:r>
        <w:rPr>
          <w:rFonts w:hint="eastAsia" w:ascii="仿宋" w:hAnsi="仿宋" w:eastAsia="仿宋" w:cs="仿宋"/>
          <w:sz w:val="28"/>
          <w:szCs w:val="28"/>
        </w:rPr>
        <w:t>备件采购的使用需求，本次针对</w:t>
      </w:r>
      <w:r>
        <w:rPr>
          <w:rFonts w:hint="eastAsia" w:ascii="仿宋" w:hAnsi="仿宋" w:eastAsia="仿宋" w:cs="仿宋"/>
          <w:kern w:val="0"/>
          <w:sz w:val="28"/>
          <w:szCs w:val="28"/>
          <w:lang w:val="en-US" w:eastAsia="zh-CN" w:bidi="ar-SA"/>
        </w:rPr>
        <w:t>蒙牛乳业常温蚌埠工厂立体库备品备件采购项目</w:t>
      </w:r>
      <w:r>
        <w:rPr>
          <w:rFonts w:hint="eastAsia" w:ascii="仿宋" w:hAnsi="仿宋" w:eastAsia="仿宋" w:cs="仿宋"/>
          <w:sz w:val="28"/>
          <w:szCs w:val="28"/>
        </w:rPr>
        <w:t>开展询比价，项目采购总预算金额为</w:t>
      </w:r>
      <w:r>
        <w:rPr>
          <w:rFonts w:hint="eastAsia" w:ascii="仿宋" w:hAnsi="仿宋" w:eastAsia="仿宋" w:cs="仿宋"/>
          <w:sz w:val="28"/>
          <w:szCs w:val="28"/>
          <w:lang w:val="en-US" w:eastAsia="zh-CN"/>
        </w:rPr>
        <w:t>100</w:t>
      </w:r>
      <w:r>
        <w:rPr>
          <w:rFonts w:hint="eastAsia" w:ascii="仿宋" w:hAnsi="仿宋" w:eastAsia="仿宋" w:cs="仿宋"/>
          <w:sz w:val="28"/>
          <w:szCs w:val="28"/>
        </w:rPr>
        <w:t>万元/2年(含税)。</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预成交竞谈人数量：选取1名优秀竞价方作为本项目预成交供应商。</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本项目竞价人必须是在中华人民共和国境内注册具有独立法人资格的企业单位，公司注册资金在100万元人民币及以上（外币按注册时汇率计算，成立时间含三年即2021年6月1日前），以营业执照为准；</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具有开户行许可证或基本存款账户信息；</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具备能开具13%增值税发票的资格，提供一般纳税人认定资格证明材料；</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提供本企业近一年（2023年）财务报表或第三方财务审计报告；</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提供法定代表人证明书或授权委托书原件；</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提供企业最近1年任意3个月的依法纳税缴纳证明材料和社保缴纳证明材料；</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提供近三年（2021年、2022年、2023年）每年一份类似项目业绩的证明材料；</w:t>
      </w:r>
    </w:p>
    <w:p>
      <w:pPr>
        <w:numPr>
          <w:ilvl w:val="0"/>
          <w:numId w:val="2"/>
        </w:numPr>
        <w:tabs>
          <w:tab w:val="left" w:pos="851"/>
        </w:tabs>
        <w:spacing w:line="500" w:lineRule="exact"/>
        <w:ind w:left="70" w:leftChars="0" w:firstLine="560" w:firstLineChars="0"/>
        <w:jc w:val="both"/>
        <w:rPr>
          <w:rFonts w:hint="eastAsia" w:ascii="仿宋_GB2312" w:hAnsi="宋体" w:eastAsia="仿宋_GB2312" w:cs="Times New Roman"/>
          <w:color w:val="000000"/>
          <w:sz w:val="28"/>
          <w:szCs w:val="28"/>
          <w:highlight w:val="none"/>
          <w:lang w:val="en-US" w:eastAsia="zh-CN"/>
        </w:rPr>
      </w:pPr>
      <w:bookmarkStart w:id="0" w:name="OLE_LINK2"/>
      <w:r>
        <w:rPr>
          <w:rFonts w:hint="eastAsia" w:ascii="仿宋_GB2312" w:hAnsi="宋体" w:eastAsia="仿宋_GB2312" w:cs="Times New Roman"/>
          <w:color w:val="000000"/>
          <w:sz w:val="28"/>
          <w:szCs w:val="28"/>
          <w:highlight w:val="none"/>
          <w:lang w:val="en-US" w:eastAsia="zh-CN"/>
        </w:rPr>
        <w:t>竞价人未被列入国家企业信用信息公示系统（http://www.gsxt.gov.cn/index.html）严重违法失信企业名单。</w:t>
      </w:r>
    </w:p>
    <w:p>
      <w:pPr>
        <w:numPr>
          <w:ilvl w:val="0"/>
          <w:numId w:val="2"/>
        </w:numPr>
        <w:tabs>
          <w:tab w:val="left" w:pos="851"/>
        </w:tabs>
        <w:spacing w:line="500" w:lineRule="exact"/>
        <w:ind w:left="70" w:leftChars="0" w:firstLine="560" w:firstLineChars="0"/>
        <w:jc w:val="left"/>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提供保密承诺书。</w:t>
      </w:r>
    </w:p>
    <w:p>
      <w:pPr>
        <w:numPr>
          <w:ilvl w:val="0"/>
          <w:numId w:val="2"/>
        </w:numPr>
        <w:tabs>
          <w:tab w:val="left" w:pos="851"/>
        </w:tabs>
        <w:spacing w:line="500" w:lineRule="exact"/>
        <w:ind w:left="70" w:leftChars="0" w:firstLine="560" w:firstLineChars="0"/>
        <w:jc w:val="both"/>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numPr>
          <w:ilvl w:val="0"/>
          <w:numId w:val="2"/>
        </w:numPr>
        <w:tabs>
          <w:tab w:val="left" w:pos="851"/>
        </w:tabs>
        <w:spacing w:line="500" w:lineRule="exact"/>
        <w:ind w:left="70" w:leftChars="0" w:firstLine="560" w:firstLineChars="0"/>
        <w:jc w:val="both"/>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本次询比价不接受多家单位联合报价，不允许分包或转包。</w:t>
      </w:r>
    </w:p>
    <w:p>
      <w:pPr>
        <w:numPr>
          <w:ilvl w:val="0"/>
          <w:numId w:val="2"/>
        </w:numPr>
        <w:tabs>
          <w:tab w:val="left" w:pos="851"/>
        </w:tabs>
        <w:spacing w:line="500" w:lineRule="exact"/>
        <w:ind w:left="70" w:leftChars="0" w:firstLine="560" w:firstLineChars="0"/>
        <w:jc w:val="both"/>
        <w:rPr>
          <w:rFonts w:hint="eastAsia" w:ascii="仿宋_GB2312" w:hAnsi="宋体" w:eastAsia="仿宋_GB2312" w:cs="Times New Roman"/>
          <w:color w:val="000000"/>
          <w:sz w:val="28"/>
          <w:szCs w:val="28"/>
          <w:highlight w:val="none"/>
          <w:lang w:val="en-US" w:eastAsia="zh-CN"/>
        </w:rPr>
      </w:pPr>
      <w:r>
        <w:rPr>
          <w:rFonts w:hint="eastAsia" w:ascii="仿宋_GB2312" w:hAnsi="宋体" w:eastAsia="仿宋_GB2312" w:cs="Times New Roman"/>
          <w:color w:val="000000"/>
          <w:sz w:val="28"/>
          <w:szCs w:val="28"/>
          <w:highlight w:val="none"/>
          <w:lang w:val="en-US" w:eastAsia="zh-CN"/>
        </w:rPr>
        <w:t>不接受中粮及蒙牛供应商黑名单（以蒙牛集团下发的黑名单为准）的企业参与竞争。</w:t>
      </w:r>
    </w:p>
    <w:bookmarkEnd w:id="0"/>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）提供</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）保密承诺书（附件2）。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）”进行线上提交，进行资格审查（过期提交不予受理），审查合格后方可领取询价单文件（仅作为发放询价单的依据）。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w:t>
      </w:r>
      <w:r>
        <w:rPr>
          <w:rFonts w:hint="eastAsia" w:ascii="仿宋" w:hAnsi="仿宋" w:eastAsia="仿宋" w:cs="仿宋"/>
          <w:color w:val="000000"/>
          <w:sz w:val="28"/>
          <w:szCs w:val="28"/>
          <w:lang w:val="en-US" w:eastAsia="zh-CN"/>
        </w:rPr>
        <w:t>竞争</w:t>
      </w:r>
      <w:r>
        <w:rPr>
          <w:rFonts w:hint="eastAsia" w:ascii="仿宋" w:hAnsi="仿宋" w:eastAsia="仿宋" w:cs="仿宋"/>
          <w:color w:val="000000"/>
          <w:sz w:val="28"/>
          <w:szCs w:val="28"/>
        </w:rPr>
        <w:t>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竞价人自报名文件提交之日起，应确保其向采购方或采购代理机构提供的通讯手段（电话、邮箱）一直有效，以保证往来函件能及时传达并及时反馈信息，否则由此引起的一切后果由竞谈人承担。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w:t>
      </w:r>
      <w:r>
        <w:rPr>
          <w:rFonts w:hint="eastAsia" w:ascii="仿宋" w:hAnsi="仿宋" w:eastAsia="仿宋" w:cs="仿宋"/>
          <w:sz w:val="28"/>
          <w:szCs w:val="28"/>
          <w:lang w:val="en-US" w:eastAsia="zh-CN"/>
        </w:rPr>
        <w:t>价</w:t>
      </w:r>
      <w:r>
        <w:rPr>
          <w:rFonts w:hint="eastAsia" w:ascii="仿宋" w:hAnsi="仿宋" w:eastAsia="仿宋" w:cs="仿宋"/>
          <w:sz w:val="28"/>
          <w:szCs w:val="28"/>
        </w:rPr>
        <w:t>人依据资格要求自主评估，符合条件的登录“蒙牛集团电子采购招标平台”进行网上报名、资格验证、领取询价单、提交询价单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1、报名时间：2024年6月</w:t>
      </w:r>
      <w:r>
        <w:rPr>
          <w:rFonts w:hint="eastAsia" w:ascii="仿宋" w:hAnsi="仿宋" w:eastAsia="仿宋" w:cs="仿宋"/>
          <w:sz w:val="28"/>
          <w:szCs w:val="28"/>
          <w:lang w:val="en-US" w:eastAsia="zh-CN"/>
        </w:rPr>
        <w:t>25</w:t>
      </w:r>
      <w:r>
        <w:rPr>
          <w:rFonts w:hint="eastAsia" w:ascii="仿宋" w:hAnsi="仿宋" w:eastAsia="仿宋" w:cs="仿宋"/>
          <w:sz w:val="28"/>
          <w:szCs w:val="28"/>
        </w:rPr>
        <w:t>日至2024年6月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2、资格预审时间：2024年6月</w:t>
      </w:r>
      <w:r>
        <w:rPr>
          <w:rFonts w:hint="eastAsia" w:ascii="仿宋" w:hAnsi="仿宋" w:eastAsia="仿宋" w:cs="仿宋"/>
          <w:sz w:val="28"/>
          <w:szCs w:val="28"/>
          <w:lang w:val="en-US" w:eastAsia="zh-CN"/>
        </w:rPr>
        <w:t>29</w:t>
      </w:r>
      <w:r>
        <w:rPr>
          <w:rFonts w:hint="eastAsia" w:ascii="仿宋" w:hAnsi="仿宋" w:eastAsia="仿宋" w:cs="仿宋"/>
          <w:sz w:val="28"/>
          <w:szCs w:val="28"/>
        </w:rPr>
        <w:t>日至2024年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3、询价单发放时间：2024年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日至2024年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w:t>
      </w:r>
      <w:r>
        <w:rPr>
          <w:rFonts w:hint="eastAsia" w:ascii="仿宋" w:hAnsi="仿宋" w:eastAsia="仿宋" w:cs="仿宋"/>
          <w:sz w:val="28"/>
          <w:szCs w:val="28"/>
          <w:lang w:eastAsia="zh-CN"/>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4、比价时间：2024年07月</w:t>
      </w:r>
      <w:r>
        <w:rPr>
          <w:rFonts w:hint="eastAsia" w:ascii="仿宋" w:hAnsi="仿宋" w:eastAsia="仿宋" w:cs="仿宋"/>
          <w:sz w:val="28"/>
          <w:szCs w:val="28"/>
          <w:lang w:val="en-US" w:eastAsia="zh-CN"/>
        </w:rPr>
        <w:t>19</w:t>
      </w:r>
      <w:r>
        <w:rPr>
          <w:rFonts w:hint="eastAsia" w:ascii="仿宋" w:hAnsi="仿宋" w:eastAsia="仿宋" w:cs="仿宋"/>
          <w:sz w:val="28"/>
          <w:szCs w:val="28"/>
        </w:rPr>
        <w:t>日09时30分（以发出的</w:t>
      </w:r>
      <w:r>
        <w:rPr>
          <w:rFonts w:hint="eastAsia" w:ascii="仿宋" w:hAnsi="仿宋" w:eastAsia="仿宋" w:cs="仿宋"/>
          <w:sz w:val="28"/>
          <w:szCs w:val="28"/>
          <w:lang w:val="en-US" w:eastAsia="zh-CN"/>
        </w:rPr>
        <w:t>询比价单</w:t>
      </w:r>
      <w:r>
        <w:rPr>
          <w:rFonts w:hint="eastAsia" w:ascii="仿宋" w:hAnsi="仿宋" w:eastAsia="仿宋" w:cs="仿宋"/>
          <w:sz w:val="28"/>
          <w:szCs w:val="28"/>
        </w:rPr>
        <w:t>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w:t>
      </w:r>
      <w:r>
        <w:rPr>
          <w:rFonts w:hint="eastAsia" w:ascii="仿宋" w:hAnsi="仿宋" w:eastAsia="仿宋" w:cs="仿宋"/>
          <w:sz w:val="28"/>
          <w:szCs w:val="28"/>
          <w:lang w:val="en-US" w:eastAsia="zh-CN"/>
        </w:rPr>
        <w:t>询比价单</w:t>
      </w:r>
      <w:r>
        <w:rPr>
          <w:rFonts w:hint="eastAsia" w:ascii="仿宋" w:hAnsi="仿宋" w:eastAsia="仿宋" w:cs="仿宋"/>
          <w:sz w:val="28"/>
          <w:szCs w:val="28"/>
        </w:rPr>
        <w:t>为准</w:t>
      </w:r>
      <w:r>
        <w:rPr>
          <w:rFonts w:hint="eastAsia" w:ascii="仿宋" w:hAnsi="仿宋" w:eastAsia="仿宋" w:cs="仿宋"/>
          <w:bCs/>
          <w:sz w:val="28"/>
          <w:szCs w:val="28"/>
        </w:rPr>
        <w:t>）</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郑建东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联系方式：0471-7393642/15034927966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电子邮件：zhengjiandong@mengniu.cn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2024年06月</w:t>
      </w:r>
      <w:r>
        <w:rPr>
          <w:rFonts w:hint="eastAsia" w:ascii="仿宋" w:hAnsi="仿宋" w:eastAsia="仿宋" w:cs="仿宋"/>
          <w:sz w:val="28"/>
          <w:szCs w:val="28"/>
          <w:lang w:val="en-US" w:eastAsia="zh-CN"/>
        </w:rPr>
        <w:t>24</w:t>
      </w:r>
      <w:bookmarkStart w:id="1" w:name="_GoBack"/>
      <w:bookmarkEnd w:id="1"/>
      <w:r>
        <w:rPr>
          <w:rFonts w:hint="eastAsia" w:ascii="仿宋" w:hAnsi="仿宋" w:eastAsia="仿宋" w:cs="仿宋"/>
          <w:sz w:val="28"/>
          <w:szCs w:val="28"/>
        </w:rPr>
        <w:t>日</w:t>
      </w:r>
    </w:p>
    <w:p>
      <w:pPr>
        <w:spacing w:line="360" w:lineRule="auto"/>
        <w:rPr>
          <w:rFonts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color w:val="000000"/>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558"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蒙牛乳业2024-2026年度轴承采购项目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831D"/>
    <w:multiLevelType w:val="singleLevel"/>
    <w:tmpl w:val="9C9A831D"/>
    <w:lvl w:ilvl="0" w:tentative="0">
      <w:start w:val="1"/>
      <w:numFmt w:val="decimal"/>
      <w:suff w:val="nothing"/>
      <w:lvlText w:val="%1、"/>
      <w:lvlJc w:val="left"/>
      <w:pPr>
        <w:ind w:left="7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Dg2ZDFjZjc3YTg2ZGI2N2I3MDk5ZjA3MjMyYzE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2620"/>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AD1AD3"/>
    <w:rsid w:val="13B0761A"/>
    <w:rsid w:val="1429375F"/>
    <w:rsid w:val="14745DB2"/>
    <w:rsid w:val="148D1503"/>
    <w:rsid w:val="14DF1309"/>
    <w:rsid w:val="150B5B30"/>
    <w:rsid w:val="151B7D83"/>
    <w:rsid w:val="156D6E2E"/>
    <w:rsid w:val="15CC6FEB"/>
    <w:rsid w:val="161B22DB"/>
    <w:rsid w:val="164C557B"/>
    <w:rsid w:val="16923101"/>
    <w:rsid w:val="16F44753"/>
    <w:rsid w:val="171E4694"/>
    <w:rsid w:val="1768575F"/>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6F7966"/>
    <w:rsid w:val="629E7A04"/>
    <w:rsid w:val="62C15E60"/>
    <w:rsid w:val="63023DC6"/>
    <w:rsid w:val="630B32EB"/>
    <w:rsid w:val="63317169"/>
    <w:rsid w:val="636D6C72"/>
    <w:rsid w:val="63754E75"/>
    <w:rsid w:val="639D001D"/>
    <w:rsid w:val="639D633D"/>
    <w:rsid w:val="63F52BCD"/>
    <w:rsid w:val="648B0ACF"/>
    <w:rsid w:val="648F5856"/>
    <w:rsid w:val="64D74B64"/>
    <w:rsid w:val="64E37763"/>
    <w:rsid w:val="65443991"/>
    <w:rsid w:val="65812EA7"/>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C1AD1"/>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5779</Words>
  <Characters>6163</Characters>
  <Lines>54</Lines>
  <Paragraphs>15</Paragraphs>
  <TotalTime>0</TotalTime>
  <ScaleCrop>false</ScaleCrop>
  <LinksUpToDate>false</LinksUpToDate>
  <CharactersWithSpaces>6831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杨英姬</cp:lastModifiedBy>
  <dcterms:modified xsi:type="dcterms:W3CDTF">2024-06-24T03:27:49Z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EC2164598FFD4EC19356ED42E4FC9297</vt:lpwstr>
  </property>
</Properties>
</file>