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蒙牛乳业常温宝鸡工厂污水厂设备备件</w:t>
      </w:r>
    </w:p>
    <w:p>
      <w:pPr>
        <w:widowControl/>
        <w:spacing w:line="360" w:lineRule="auto"/>
        <w:jc w:val="center"/>
        <w:rPr>
          <w:rFonts w:ascii="仿宋" w:hAnsi="仿宋" w:eastAsia="仿宋" w:cs="仿宋"/>
          <w:sz w:val="36"/>
          <w:szCs w:val="36"/>
        </w:rPr>
      </w:pPr>
      <w:r>
        <w:rPr>
          <w:rFonts w:hint="eastAsia" w:ascii="仿宋" w:hAnsi="仿宋" w:eastAsia="仿宋" w:cs="仿宋"/>
          <w:b/>
          <w:bCs/>
          <w:kern w:val="0"/>
          <w:sz w:val="36"/>
          <w:szCs w:val="36"/>
        </w:rPr>
        <w:t>采购项目询比价信息公告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内蒙古蒙牛乳业（集团）股份有限公司</w:t>
      </w:r>
      <w:r>
        <w:rPr>
          <w:rFonts w:hint="eastAsia" w:ascii="仿宋" w:hAnsi="仿宋" w:eastAsia="仿宋" w:cs="仿宋"/>
          <w:sz w:val="28"/>
          <w:szCs w:val="28"/>
          <w:lang w:val="en-US" w:eastAsia="zh-CN"/>
        </w:rPr>
        <w:t>采购中心</w:t>
      </w:r>
      <w:r>
        <w:rPr>
          <w:rFonts w:hint="eastAsia" w:ascii="仿宋" w:hAnsi="仿宋" w:eastAsia="仿宋" w:cs="仿宋"/>
          <w:sz w:val="28"/>
          <w:szCs w:val="28"/>
        </w:rPr>
        <w:t>就蒙牛乳业常温宝鸡工厂污水厂设备备件采购项目进行询比价, 欢迎符合资格条件的供应商参加。</w:t>
      </w:r>
    </w:p>
    <w:p>
      <w:pPr>
        <w:pStyle w:val="23"/>
        <w:adjustRightInd w:val="0"/>
        <w:snapToGrid w:val="0"/>
        <w:spacing w:line="360" w:lineRule="auto"/>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kern w:val="0"/>
          <w:sz w:val="28"/>
          <w:szCs w:val="28"/>
        </w:rPr>
        <w:t>MNCGJH-20240605-0053</w:t>
      </w:r>
    </w:p>
    <w:p>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rPr>
      </w:pPr>
      <w:r>
        <w:rPr>
          <w:rFonts w:hint="eastAsia" w:ascii="仿宋" w:hAnsi="仿宋" w:eastAsia="仿宋" w:cs="仿宋"/>
          <w:b/>
          <w:kern w:val="0"/>
          <w:sz w:val="28"/>
          <w:szCs w:val="28"/>
        </w:rPr>
        <w:t>项目名称：</w:t>
      </w:r>
      <w:r>
        <w:rPr>
          <w:rFonts w:hint="eastAsia" w:ascii="仿宋" w:hAnsi="仿宋" w:eastAsia="仿宋" w:cs="仿宋"/>
          <w:kern w:val="0"/>
          <w:sz w:val="28"/>
          <w:szCs w:val="28"/>
          <w:lang w:val="en-US" w:eastAsia="zh-CN" w:bidi="ar-SA"/>
        </w:rPr>
        <w:t>污水厂设备备件采购项目</w:t>
      </w:r>
    </w:p>
    <w:p>
      <w:pPr>
        <w:widowControl/>
        <w:numPr>
          <w:ilvl w:val="0"/>
          <w:numId w:val="1"/>
        </w:numPr>
        <w:shd w:val="clear" w:color="auto" w:fill="FFFFFF"/>
        <w:adjustRightInd w:val="0"/>
        <w:snapToGrid w:val="0"/>
        <w:spacing w:line="360" w:lineRule="auto"/>
        <w:ind w:firstLine="551" w:firstLineChars="196"/>
        <w:rPr>
          <w:rFonts w:ascii="宋体" w:hAnsi="宋体" w:eastAsia="宋体" w:cs="宋体"/>
          <w:sz w:val="24"/>
          <w:szCs w:val="24"/>
        </w:rPr>
      </w:pPr>
      <w:r>
        <w:rPr>
          <w:rFonts w:hint="eastAsia" w:ascii="仿宋" w:hAnsi="仿宋" w:eastAsia="仿宋" w:cs="仿宋"/>
          <w:b/>
          <w:kern w:val="0"/>
          <w:sz w:val="28"/>
          <w:szCs w:val="28"/>
        </w:rPr>
        <w:t>项目概况：</w:t>
      </w:r>
    </w:p>
    <w:p>
      <w:pPr>
        <w:widowControl/>
        <w:numPr>
          <w:ilvl w:val="0"/>
          <w:numId w:val="0"/>
        </w:numPr>
        <w:shd w:val="clear" w:color="auto" w:fill="FFFFFF"/>
        <w:adjustRightInd w:val="0"/>
        <w:snapToGrid w:val="0"/>
        <w:spacing w:line="360" w:lineRule="auto"/>
        <w:ind w:firstLine="1120" w:firstLineChars="400"/>
        <w:rPr>
          <w:rFonts w:ascii="宋体" w:hAnsi="宋体" w:eastAsia="宋体" w:cs="宋体"/>
          <w:sz w:val="24"/>
          <w:szCs w:val="24"/>
        </w:rPr>
      </w:pPr>
      <w:r>
        <w:rPr>
          <w:rFonts w:hint="eastAsia" w:ascii="仿宋" w:hAnsi="仿宋" w:eastAsia="仿宋" w:cs="仿宋"/>
          <w:sz w:val="28"/>
          <w:szCs w:val="28"/>
        </w:rPr>
        <w:t>为了满足常温宝鸡工厂对污水厂设备备件采购的使用需求，本次针对污水厂设备备件项目开展询比价，项目采购总预算金额为20万元/2年(含税)。</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预成交竞谈人数量：选取1名优秀竞价方作为本项目预成交供应商。</w:t>
      </w:r>
    </w:p>
    <w:p>
      <w:pPr>
        <w:adjustRightInd w:val="0"/>
        <w:snapToGrid w:val="0"/>
        <w:spacing w:line="360" w:lineRule="auto"/>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（1）本项目竞价人必须是在中华人民共和国境内注册具有独立法人资格的企业单位，公司注册资金在50万元人民币及以上（外币按注册时汇率计算，成立时间含三年即2021年6月1日前），以营业执照为准。</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highlight w:val="none"/>
          <w:lang w:val="en-US" w:eastAsia="zh-CN"/>
        </w:rPr>
        <w:t>（2）具备法定代表人证明书或授权委托书原件。</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（3）本项目竞谈商须是一般纳税人，需能开具13%增值税发票。</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（4）本项目竞谈商须具有开户行许可证或基本存款账户信息。</w:t>
      </w:r>
    </w:p>
    <w:p>
      <w:pPr>
        <w:spacing w:line="500" w:lineRule="exact"/>
        <w:ind w:firstLine="560" w:firstLineChars="200"/>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w:t>
      </w:r>
      <w:r>
        <w:rPr>
          <w:rFonts w:hint="eastAsia" w:ascii="仿宋_GB2312" w:hAnsi="宋体" w:eastAsia="仿宋_GB2312"/>
          <w:color w:val="000000"/>
          <w:sz w:val="28"/>
          <w:szCs w:val="28"/>
          <w:highlight w:val="none"/>
          <w:lang w:val="en-US" w:eastAsia="zh-CN"/>
        </w:rPr>
        <w:t>5</w:t>
      </w:r>
      <w:r>
        <w:rPr>
          <w:rFonts w:hint="eastAsia" w:ascii="仿宋_GB2312" w:hAnsi="宋体" w:eastAsia="仿宋_GB2312"/>
          <w:color w:val="000000"/>
          <w:sz w:val="28"/>
          <w:szCs w:val="28"/>
          <w:highlight w:val="none"/>
        </w:rPr>
        <w:t>）竞谈商须具有最近1年任意3个月的依法纳税缴纳证明材料和社保缴纳证明材料。</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（6）</w:t>
      </w:r>
      <w:bookmarkStart w:id="0" w:name="OLE_LINK2"/>
      <w:r>
        <w:rPr>
          <w:rFonts w:hint="eastAsia" w:ascii="仿宋_GB2312" w:hAnsi="宋体" w:eastAsia="仿宋_GB2312" w:cs="Times New Roman"/>
          <w:color w:val="000000"/>
          <w:sz w:val="28"/>
          <w:szCs w:val="28"/>
          <w:lang w:val="en-US" w:eastAsia="zh-CN"/>
        </w:rPr>
        <w:t>本项目竞谈商需具有2021、2022、2023各年度每年一份类似业绩的证明材料，以双方盖章的合同为准。（合同需包含如螺杆泵、潜水泵、污水泵、气浮等相关的备件清单，以合同签订日期或起始日期为准）。</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7）本项目竞谈商需提供本企业2023年度第三方财务审计报告或财务报表（包含但不限于“资产负债表、利润表、现金流量表”）；（如提供年度财务报表则需同时提供税务系统线上截图或盖当地税务局公章的年度增值税纳税申报表）</w:t>
      </w:r>
      <w:bookmarkEnd w:id="0"/>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（8）竞谈人未被列入国家企业信用信息公示系统（http://www.gsxt.gov.cn/index.html）严重违法失信企业名单（需竞谈商提供“国家企业信用信息公示系统”截图并加盖公司章）</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highlight w:val="none"/>
          <w:lang w:val="en-US" w:eastAsia="zh-CN"/>
        </w:rPr>
        <w:t>（9）提供保密承诺书</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（10）本次竞谈不接受多家单位联合报价，不允许分包或转包。</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（11）不接受中粮及蒙牛供应商黑名单（以蒙牛集团</w:t>
      </w:r>
      <w:r>
        <w:rPr>
          <w:rFonts w:hint="eastAsia" w:ascii="仿宋" w:hAnsi="仿宋" w:eastAsia="仿宋" w:cs="仿宋"/>
          <w:color w:val="000000"/>
          <w:sz w:val="28"/>
          <w:szCs w:val="28"/>
          <w:lang w:val="en-US" w:eastAsia="zh-CN"/>
        </w:rPr>
        <w:t>招投标管理部</w:t>
      </w:r>
      <w:r>
        <w:rPr>
          <w:rFonts w:hint="eastAsia" w:ascii="仿宋_GB2312" w:hAnsi="宋体" w:eastAsia="仿宋_GB2312" w:cs="Times New Roman"/>
          <w:color w:val="000000"/>
          <w:sz w:val="28"/>
          <w:szCs w:val="28"/>
          <w:lang w:val="en-US" w:eastAsia="zh-CN"/>
        </w:rPr>
        <w:t>下发的黑名单为准）的企业参与竞争。</w:t>
      </w:r>
    </w:p>
    <w:p>
      <w:pPr>
        <w:tabs>
          <w:tab w:val="left" w:pos="851"/>
        </w:tabs>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备注：法定代表人须上传法人证明材料及身份证扫描件，若为被授权人须上传一份法人授权委托书和身份证扫描件及被授权委托人近一年内在本单位的社保证明材料；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（3）提供开具13 %增值税发票资格的证明材料及一般纳税人认定资格证明材料（一般纳税人证明、一张开具含有13%增值税的发票）；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）提供开户行许可证或基本存款账户信息；</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）提供企业最近1年任意3个月的依法纳税证明材料和社保缴纳证明材料；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）提供</w:t>
      </w:r>
      <w:r>
        <w:rPr>
          <w:rFonts w:hint="eastAsia" w:ascii="仿宋_GB2312" w:hAnsi="宋体" w:eastAsia="仿宋_GB2312"/>
          <w:color w:val="000000"/>
          <w:sz w:val="28"/>
          <w:szCs w:val="28"/>
        </w:rPr>
        <w:t>2021、2022、2023</w:t>
      </w:r>
      <w:r>
        <w:rPr>
          <w:rFonts w:hint="eastAsia" w:ascii="仿宋" w:hAnsi="仿宋" w:eastAsia="仿宋" w:cs="仿宋"/>
          <w:sz w:val="28"/>
          <w:szCs w:val="28"/>
        </w:rPr>
        <w:t>各年度每年一份类似业绩的证明材料，以双方盖章的合同为准（合同需包含清单，以合同签订日期或起始日期为准）；</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）提供本企业2023年第三方财务审计报告或财务报表（包含但不限于“资产负债表、利润表、现金流量表”；如提供年度财务报表则需同时提供税务系统线上截图或盖当地税务局公章的年度增值税纳税申报表）；</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）提供本企业未被列入国家企业信用信息公示系统（http://www.gsxt.gov.cn/index.html）严重违法失信企业名单的证明材料；</w:t>
      </w:r>
    </w:p>
    <w:p>
      <w:pPr>
        <w:tabs>
          <w:tab w:val="center" w:pos="4873"/>
        </w:tabs>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）保密承诺书（附件2）。</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本项目采用全流程电子化招标采购方式，以上各类证书、证明材料应为原件的扫描件或复印件加盖公章，并于报名截止时间前在“蒙牛集团电子采购招标平台（https://zbcg.mengniu.cn/#/home ）”进行线上提交，进行资格审查（过期提交不予受理），审查合格后方可领取询价单文件（仅作为发放询价单的依据）。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w:t>
      </w:r>
      <w:r>
        <w:rPr>
          <w:rFonts w:hint="eastAsia" w:ascii="仿宋" w:hAnsi="仿宋" w:eastAsia="仿宋" w:cs="仿宋"/>
          <w:color w:val="000000"/>
          <w:sz w:val="28"/>
          <w:szCs w:val="28"/>
          <w:lang w:val="en-US" w:eastAsia="zh-CN"/>
        </w:rPr>
        <w:t>竞争</w:t>
      </w:r>
      <w:r>
        <w:rPr>
          <w:rFonts w:hint="eastAsia" w:ascii="仿宋" w:hAnsi="仿宋" w:eastAsia="仿宋" w:cs="仿宋"/>
          <w:color w:val="000000"/>
          <w:sz w:val="28"/>
          <w:szCs w:val="28"/>
        </w:rPr>
        <w:t>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竞价人自报名文件提交之日起，应确保其向采购方或采购代理机构提供的通讯手段（电话、邮箱）一直有效，以保证往来函件能及时传达并及时反馈信息，否则由此引起的一切后果由竞谈人承担。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w:t>
      </w:r>
      <w:r>
        <w:rPr>
          <w:rFonts w:hint="eastAsia" w:ascii="仿宋" w:hAnsi="仿宋" w:eastAsia="仿宋" w:cs="仿宋"/>
          <w:sz w:val="28"/>
          <w:szCs w:val="28"/>
          <w:lang w:val="en-US" w:eastAsia="zh-CN"/>
        </w:rPr>
        <w:t>价</w:t>
      </w:r>
      <w:r>
        <w:rPr>
          <w:rFonts w:hint="eastAsia" w:ascii="仿宋" w:hAnsi="仿宋" w:eastAsia="仿宋" w:cs="仿宋"/>
          <w:sz w:val="28"/>
          <w:szCs w:val="28"/>
        </w:rPr>
        <w:t>人依据资格要求自主评估，符合条件的登录“蒙牛集团电子采购招标平台”进行网上报名、资格验证、领取询价单、提交询价单等，过程中如有疑问可咨询平台服务支持，电话4008108111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w:t>
      </w:r>
    </w:p>
    <w:p>
      <w:pPr>
        <w:adjustRightInd w:val="0"/>
        <w:snapToGrid w:val="0"/>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3、询价单发放时间：2024年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日至2024年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eastAsia="zh-CN"/>
        </w:rPr>
        <w:t>；</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4、比价时间：2024年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日09时30分（以发出的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w:t>
      </w:r>
      <w:r>
        <w:rPr>
          <w:rFonts w:hint="eastAsia" w:ascii="仿宋" w:hAnsi="仿宋" w:eastAsia="仿宋" w:cs="仿宋"/>
          <w:sz w:val="28"/>
          <w:szCs w:val="28"/>
          <w:lang w:val="en-US" w:eastAsia="zh-CN"/>
        </w:rPr>
        <w:t>询比价单</w:t>
      </w:r>
      <w:r>
        <w:rPr>
          <w:rFonts w:hint="eastAsia" w:ascii="仿宋" w:hAnsi="仿宋" w:eastAsia="仿宋" w:cs="仿宋"/>
          <w:sz w:val="28"/>
          <w:szCs w:val="28"/>
        </w:rPr>
        <w:t>为准</w:t>
      </w:r>
      <w:r>
        <w:rPr>
          <w:rFonts w:hint="eastAsia" w:ascii="仿宋" w:hAnsi="仿宋" w:eastAsia="仿宋" w:cs="仿宋"/>
          <w:bCs/>
          <w:sz w:val="28"/>
          <w:szCs w:val="28"/>
        </w:rPr>
        <w:t>）</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采购单位：内蒙古蒙牛乳业（集团）股份有限公司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业务咨询联系人：杨英姬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联系方式：13674757120</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监 督 人: </w:t>
      </w:r>
      <w:r>
        <w:rPr>
          <w:rFonts w:hint="eastAsia" w:ascii="仿宋" w:hAnsi="仿宋" w:eastAsia="仿宋" w:cs="仿宋"/>
          <w:sz w:val="28"/>
          <w:szCs w:val="28"/>
          <w:lang w:val="en-US" w:eastAsia="zh-CN"/>
        </w:rPr>
        <w:t>薛海燕</w:t>
      </w:r>
      <w:r>
        <w:rPr>
          <w:rFonts w:hint="eastAsia" w:ascii="仿宋" w:hAnsi="仿宋" w:eastAsia="仿宋" w:cs="仿宋"/>
          <w:sz w:val="28"/>
          <w:szCs w:val="28"/>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联系方式：15034952008</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电子邮件：xuehaiyan@mengniu.cn</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2.保密承诺书</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2024年06月</w:t>
      </w:r>
      <w:r>
        <w:rPr>
          <w:rFonts w:hint="eastAsia" w:ascii="仿宋" w:hAnsi="仿宋" w:eastAsia="仿宋" w:cs="仿宋"/>
          <w:sz w:val="28"/>
          <w:szCs w:val="28"/>
          <w:lang w:val="en-US" w:eastAsia="zh-CN"/>
        </w:rPr>
        <w:t>28</w:t>
      </w:r>
      <w:r>
        <w:rPr>
          <w:rFonts w:hint="eastAsia" w:ascii="仿宋" w:hAnsi="仿宋" w:eastAsia="仿宋" w:cs="仿宋"/>
          <w:sz w:val="28"/>
          <w:szCs w:val="28"/>
        </w:rPr>
        <w:t>日</w:t>
      </w:r>
    </w:p>
    <w:p>
      <w:pPr>
        <w:spacing w:line="360" w:lineRule="auto"/>
        <w:rPr>
          <w:rFonts w:ascii="仿宋" w:hAnsi="仿宋" w:eastAsia="仿宋" w:cs="仿宋"/>
          <w:sz w:val="28"/>
          <w:szCs w:val="28"/>
        </w:rPr>
      </w:pPr>
    </w:p>
    <w:p>
      <w:pPr>
        <w:adjustRightInd w:val="0"/>
        <w:snapToGrid w:val="0"/>
        <w:spacing w:line="360" w:lineRule="auto"/>
        <w:jc w:val="left"/>
        <w:rPr>
          <w:rFonts w:hint="eastAsia"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spacing w:line="360" w:lineRule="auto"/>
              <w:jc w:val="center"/>
              <w:rPr>
                <w:rFonts w:ascii="仿宋" w:hAnsi="仿宋" w:eastAsia="仿宋" w:cs="仿宋"/>
                <w:b/>
                <w:kern w:val="0"/>
                <w:sz w:val="28"/>
                <w:szCs w:val="28"/>
              </w:rPr>
            </w:pPr>
          </w:p>
        </w:tc>
        <w:tc>
          <w:tcPr>
            <w:tcW w:w="506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b/>
          <w:kern w:val="0"/>
          <w:sz w:val="28"/>
          <w:szCs w:val="28"/>
        </w:rPr>
      </w:pPr>
    </w:p>
    <w:p>
      <w:pPr>
        <w:spacing w:line="360" w:lineRule="auto"/>
        <w:jc w:val="center"/>
        <w:rPr>
          <w:rFonts w:ascii="仿宋" w:hAnsi="仿宋" w:eastAsia="仿宋" w:cs="仿宋"/>
          <w:color w:val="000000"/>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558"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5"/>
        <w:spacing w:after="0" w:line="360" w:lineRule="auto"/>
        <w:ind w:left="0" w:leftChars="0" w:firstLine="0" w:firstLineChars="0"/>
        <w:jc w:val="center"/>
        <w:rPr>
          <w:rFonts w:ascii="仿宋" w:hAnsi="仿宋" w:eastAsia="仿宋" w:cs="仿宋"/>
          <w:i/>
          <w:color w:val="FF0000"/>
          <w:sz w:val="24"/>
          <w:shd w:val="clear" w:color="auto" w:fill="FFFFFF"/>
        </w:rPr>
      </w:pPr>
      <w:r>
        <w:rPr>
          <w:rFonts w:hint="eastAsia" w:ascii="仿宋" w:hAnsi="仿宋" w:eastAsia="仿宋" w:cs="仿宋"/>
          <w:i/>
          <w:color w:val="FF0000"/>
          <w:sz w:val="24"/>
          <w:shd w:val="clear" w:color="auto" w:fill="FFFFFF"/>
        </w:rPr>
        <w:t>（要求：1、具备社保局出具的材料；2、具备本单位名称及授权委托人姓名，近一年）</w:t>
      </w:r>
    </w:p>
    <w:p>
      <w:pPr>
        <w:pStyle w:val="15"/>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w:t>
      </w:r>
      <w:r>
        <w:rPr>
          <w:rFonts w:hint="eastAsia" w:ascii="仿宋" w:hAnsi="仿宋" w:eastAsia="仿宋" w:cs="仿宋"/>
          <w:color w:val="000000"/>
          <w:kern w:val="0"/>
          <w:sz w:val="28"/>
          <w:szCs w:val="28"/>
          <w:u w:val="single"/>
        </w:rPr>
        <w:t xml:space="preserve">采购项目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w:t>
      </w:r>
      <w:bookmarkStart w:id="1" w:name="_GoBack"/>
      <w:bookmarkEnd w:id="1"/>
      <w:r>
        <w:rPr>
          <w:rFonts w:hint="eastAsia" w:ascii="仿宋" w:hAnsi="仿宋" w:eastAsia="仿宋" w:cs="仿宋"/>
          <w:color w:val="000000"/>
          <w:kern w:val="0"/>
          <w:sz w:val="28"/>
          <w:szCs w:val="28"/>
        </w:rPr>
        <w:t>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1"/>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1"/>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6"/>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MDg2ZDFjZjc3YTg2ZGI2N2I3MDk5ZjA3MjMyYzEifQ=="/>
    <w:docVar w:name="KSO_WPS_MARK_KEY" w:val="dd94c443-fd7a-46f2-98da-4aae1b9251c2"/>
  </w:docVars>
  <w:rsids>
    <w:rsidRoot w:val="00FE589C"/>
    <w:rsid w:val="000018B2"/>
    <w:rsid w:val="00001945"/>
    <w:rsid w:val="00003625"/>
    <w:rsid w:val="00003935"/>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630E"/>
    <w:rsid w:val="00037B06"/>
    <w:rsid w:val="00041D90"/>
    <w:rsid w:val="0004329F"/>
    <w:rsid w:val="0004685A"/>
    <w:rsid w:val="00046E95"/>
    <w:rsid w:val="00053CF1"/>
    <w:rsid w:val="00054237"/>
    <w:rsid w:val="00054493"/>
    <w:rsid w:val="00062701"/>
    <w:rsid w:val="00062C5B"/>
    <w:rsid w:val="00071FF1"/>
    <w:rsid w:val="000749D5"/>
    <w:rsid w:val="00075C8C"/>
    <w:rsid w:val="00080606"/>
    <w:rsid w:val="0008086A"/>
    <w:rsid w:val="0009094C"/>
    <w:rsid w:val="000913EC"/>
    <w:rsid w:val="00092620"/>
    <w:rsid w:val="0009391C"/>
    <w:rsid w:val="00095875"/>
    <w:rsid w:val="00096A8F"/>
    <w:rsid w:val="000970B1"/>
    <w:rsid w:val="000A3825"/>
    <w:rsid w:val="000A54FC"/>
    <w:rsid w:val="000B0E7E"/>
    <w:rsid w:val="000B3861"/>
    <w:rsid w:val="000C4CF4"/>
    <w:rsid w:val="000C4D65"/>
    <w:rsid w:val="000D10E8"/>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214E"/>
    <w:rsid w:val="001F418F"/>
    <w:rsid w:val="001F5247"/>
    <w:rsid w:val="001F7E64"/>
    <w:rsid w:val="00200626"/>
    <w:rsid w:val="00201F28"/>
    <w:rsid w:val="00214ABB"/>
    <w:rsid w:val="00214FF8"/>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DF8"/>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2D7F"/>
    <w:rsid w:val="00443664"/>
    <w:rsid w:val="00446494"/>
    <w:rsid w:val="00446C3B"/>
    <w:rsid w:val="004504F4"/>
    <w:rsid w:val="004513DA"/>
    <w:rsid w:val="00455995"/>
    <w:rsid w:val="004619A4"/>
    <w:rsid w:val="00461C12"/>
    <w:rsid w:val="00461E46"/>
    <w:rsid w:val="00465A97"/>
    <w:rsid w:val="004727E8"/>
    <w:rsid w:val="00472AED"/>
    <w:rsid w:val="004756E1"/>
    <w:rsid w:val="0048356D"/>
    <w:rsid w:val="00483C9F"/>
    <w:rsid w:val="00484C01"/>
    <w:rsid w:val="00484D5D"/>
    <w:rsid w:val="004908C5"/>
    <w:rsid w:val="004908E8"/>
    <w:rsid w:val="004915E1"/>
    <w:rsid w:val="004938E9"/>
    <w:rsid w:val="00496195"/>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1A50"/>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4BC3"/>
    <w:rsid w:val="00656138"/>
    <w:rsid w:val="006619E5"/>
    <w:rsid w:val="00662468"/>
    <w:rsid w:val="0066425B"/>
    <w:rsid w:val="00667E9E"/>
    <w:rsid w:val="00671BE2"/>
    <w:rsid w:val="00676B3D"/>
    <w:rsid w:val="00676CBD"/>
    <w:rsid w:val="00685946"/>
    <w:rsid w:val="00686782"/>
    <w:rsid w:val="00687969"/>
    <w:rsid w:val="00690375"/>
    <w:rsid w:val="00690870"/>
    <w:rsid w:val="00695BFD"/>
    <w:rsid w:val="006A09FB"/>
    <w:rsid w:val="006A0B5B"/>
    <w:rsid w:val="006A5216"/>
    <w:rsid w:val="006A5A4B"/>
    <w:rsid w:val="006B133F"/>
    <w:rsid w:val="006B29F7"/>
    <w:rsid w:val="006B4AA9"/>
    <w:rsid w:val="006C0A12"/>
    <w:rsid w:val="006C5167"/>
    <w:rsid w:val="006D2759"/>
    <w:rsid w:val="006E089B"/>
    <w:rsid w:val="006E0B6E"/>
    <w:rsid w:val="006E3547"/>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2B80"/>
    <w:rsid w:val="00773DA0"/>
    <w:rsid w:val="007817E6"/>
    <w:rsid w:val="00783E64"/>
    <w:rsid w:val="00787BEC"/>
    <w:rsid w:val="0079076D"/>
    <w:rsid w:val="0079143A"/>
    <w:rsid w:val="00793838"/>
    <w:rsid w:val="00793DBE"/>
    <w:rsid w:val="00797D21"/>
    <w:rsid w:val="007A0A96"/>
    <w:rsid w:val="007A0BD0"/>
    <w:rsid w:val="007A187E"/>
    <w:rsid w:val="007A75E6"/>
    <w:rsid w:val="007A7B5A"/>
    <w:rsid w:val="007B064F"/>
    <w:rsid w:val="007B065F"/>
    <w:rsid w:val="007B0C81"/>
    <w:rsid w:val="007B29F3"/>
    <w:rsid w:val="007B55A4"/>
    <w:rsid w:val="007B5E47"/>
    <w:rsid w:val="007C1AE2"/>
    <w:rsid w:val="007C2F60"/>
    <w:rsid w:val="007C4E1E"/>
    <w:rsid w:val="007D4205"/>
    <w:rsid w:val="007D6651"/>
    <w:rsid w:val="007D6A53"/>
    <w:rsid w:val="007D750B"/>
    <w:rsid w:val="007E2006"/>
    <w:rsid w:val="007E3F85"/>
    <w:rsid w:val="007E4AD3"/>
    <w:rsid w:val="007E511A"/>
    <w:rsid w:val="007F4CFB"/>
    <w:rsid w:val="007F4E3D"/>
    <w:rsid w:val="007F76CD"/>
    <w:rsid w:val="008008E1"/>
    <w:rsid w:val="00801919"/>
    <w:rsid w:val="0080479D"/>
    <w:rsid w:val="0081187C"/>
    <w:rsid w:val="008147B3"/>
    <w:rsid w:val="00822FAD"/>
    <w:rsid w:val="008241B9"/>
    <w:rsid w:val="0082420A"/>
    <w:rsid w:val="00825A94"/>
    <w:rsid w:val="00825DB7"/>
    <w:rsid w:val="00827215"/>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0EED"/>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2DC"/>
    <w:rsid w:val="009C1605"/>
    <w:rsid w:val="009C1806"/>
    <w:rsid w:val="009C3CA9"/>
    <w:rsid w:val="009C40F7"/>
    <w:rsid w:val="009C46EE"/>
    <w:rsid w:val="009C78AB"/>
    <w:rsid w:val="009D10AB"/>
    <w:rsid w:val="009D2707"/>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42BBC"/>
    <w:rsid w:val="00A51A46"/>
    <w:rsid w:val="00A5218C"/>
    <w:rsid w:val="00A52FBB"/>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5139"/>
    <w:rsid w:val="00AC1780"/>
    <w:rsid w:val="00AC74CE"/>
    <w:rsid w:val="00AC7B5D"/>
    <w:rsid w:val="00AD1457"/>
    <w:rsid w:val="00AD42C8"/>
    <w:rsid w:val="00AE1183"/>
    <w:rsid w:val="00AE12AD"/>
    <w:rsid w:val="00AF66C9"/>
    <w:rsid w:val="00AF6EC9"/>
    <w:rsid w:val="00B0273F"/>
    <w:rsid w:val="00B054AC"/>
    <w:rsid w:val="00B0796D"/>
    <w:rsid w:val="00B07B47"/>
    <w:rsid w:val="00B1031C"/>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2556D"/>
    <w:rsid w:val="00C34953"/>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77E51"/>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F2497"/>
    <w:rsid w:val="00CF3596"/>
    <w:rsid w:val="00CF36B6"/>
    <w:rsid w:val="00CF4340"/>
    <w:rsid w:val="00CF4A50"/>
    <w:rsid w:val="00CF75ED"/>
    <w:rsid w:val="00CF79EC"/>
    <w:rsid w:val="00CF7D1B"/>
    <w:rsid w:val="00D02D6A"/>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3A8"/>
    <w:rsid w:val="00D539E0"/>
    <w:rsid w:val="00D60A7A"/>
    <w:rsid w:val="00D638FF"/>
    <w:rsid w:val="00D648FF"/>
    <w:rsid w:val="00D651ED"/>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83DFA"/>
    <w:rsid w:val="00E844D2"/>
    <w:rsid w:val="00E87909"/>
    <w:rsid w:val="00E87D2D"/>
    <w:rsid w:val="00E9225A"/>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507"/>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5DF"/>
    <w:rsid w:val="00F8266F"/>
    <w:rsid w:val="00F83384"/>
    <w:rsid w:val="00F83B77"/>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13328AA"/>
    <w:rsid w:val="018D0F17"/>
    <w:rsid w:val="023A5536"/>
    <w:rsid w:val="025B398D"/>
    <w:rsid w:val="02ED1C9E"/>
    <w:rsid w:val="03396A75"/>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68575F"/>
    <w:rsid w:val="17D4504B"/>
    <w:rsid w:val="17EC02EE"/>
    <w:rsid w:val="180528A8"/>
    <w:rsid w:val="183879D7"/>
    <w:rsid w:val="18AA79BA"/>
    <w:rsid w:val="18D3419F"/>
    <w:rsid w:val="194A03C4"/>
    <w:rsid w:val="19532FE4"/>
    <w:rsid w:val="199E4F47"/>
    <w:rsid w:val="19A12DEB"/>
    <w:rsid w:val="19D516F7"/>
    <w:rsid w:val="1A8E7D82"/>
    <w:rsid w:val="1AB01DE5"/>
    <w:rsid w:val="1AE87493"/>
    <w:rsid w:val="1BAA734F"/>
    <w:rsid w:val="1C5550AF"/>
    <w:rsid w:val="1C5759FE"/>
    <w:rsid w:val="1CD16706"/>
    <w:rsid w:val="1D197DFC"/>
    <w:rsid w:val="1D1A5680"/>
    <w:rsid w:val="1D504D89"/>
    <w:rsid w:val="1DE37937"/>
    <w:rsid w:val="1E873B42"/>
    <w:rsid w:val="1EA908B4"/>
    <w:rsid w:val="1FA6633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A956CD"/>
    <w:rsid w:val="33FF1D43"/>
    <w:rsid w:val="34B41873"/>
    <w:rsid w:val="352F0261"/>
    <w:rsid w:val="35357F3F"/>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ACA6ADB"/>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C1AD1"/>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5370DA"/>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autoRedefine/>
    <w:semiHidden/>
    <w:unhideWhenUsed/>
    <w:qFormat/>
    <w:uiPriority w:val="99"/>
    <w:pPr>
      <w:ind w:left="100" w:leftChars="2500"/>
    </w:pPr>
  </w:style>
  <w:style w:type="paragraph" w:styleId="8">
    <w:name w:val="Balloon Text"/>
    <w:basedOn w:val="1"/>
    <w:link w:val="26"/>
    <w:autoRedefine/>
    <w:unhideWhenUsed/>
    <w:qFormat/>
    <w:uiPriority w:val="99"/>
    <w:rPr>
      <w:sz w:val="18"/>
      <w:szCs w:val="18"/>
    </w:rPr>
  </w:style>
  <w:style w:type="paragraph" w:styleId="9">
    <w:name w:val="footer"/>
    <w:basedOn w:val="1"/>
    <w:link w:val="22"/>
    <w:autoRedefine/>
    <w:unhideWhenUsed/>
    <w:qFormat/>
    <w:uiPriority w:val="0"/>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28"/>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8"/>
    <w:autoRedefine/>
    <w:semiHidden/>
    <w:qFormat/>
    <w:uiPriority w:val="99"/>
    <w:rPr>
      <w:kern w:val="2"/>
      <w:sz w:val="18"/>
      <w:szCs w:val="18"/>
    </w:rPr>
  </w:style>
  <w:style w:type="character" w:customStyle="1" w:styleId="27">
    <w:name w:val="批注文字 Char"/>
    <w:basedOn w:val="17"/>
    <w:link w:val="4"/>
    <w:autoRedefine/>
    <w:semiHidden/>
    <w:qFormat/>
    <w:uiPriority w:val="99"/>
    <w:rPr>
      <w:kern w:val="2"/>
      <w:sz w:val="21"/>
      <w:szCs w:val="24"/>
    </w:rPr>
  </w:style>
  <w:style w:type="character" w:customStyle="1" w:styleId="28">
    <w:name w:val="批注主题 Char"/>
    <w:basedOn w:val="27"/>
    <w:link w:val="14"/>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7"/>
    <w:autoRedefine/>
    <w:semiHidden/>
    <w:qFormat/>
    <w:uiPriority w:val="99"/>
    <w:rPr>
      <w:kern w:val="2"/>
      <w:sz w:val="21"/>
      <w:szCs w:val="24"/>
    </w:rPr>
  </w:style>
  <w:style w:type="character" w:customStyle="1" w:styleId="32">
    <w:name w:val="标题 2 Char"/>
    <w:link w:val="2"/>
    <w:qFormat/>
    <w:uiPriority w:val="9"/>
    <w:rPr>
      <w:rFonts w:ascii="宋体" w:hAnsi="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5961</Words>
  <Characters>6325</Characters>
  <Lines>54</Lines>
  <Paragraphs>15</Paragraphs>
  <TotalTime>3</TotalTime>
  <ScaleCrop>false</ScaleCrop>
  <LinksUpToDate>false</LinksUpToDate>
  <CharactersWithSpaces>6994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杨英姬</cp:lastModifiedBy>
  <dcterms:modified xsi:type="dcterms:W3CDTF">2024-06-27T11:19:11Z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EC2164598FFD4EC19356ED42E4FC9297</vt:lpwstr>
  </property>
</Properties>
</file>