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8DDF" w14:textId="0CDB78D0" w:rsidR="00CE5857" w:rsidRDefault="00F64146">
      <w:pPr>
        <w:widowControl/>
        <w:shd w:val="clear" w:color="auto" w:fill="FFFFFF"/>
        <w:adjustRightInd w:val="0"/>
        <w:snapToGrid w:val="0"/>
        <w:spacing w:line="360" w:lineRule="auto"/>
        <w:jc w:val="center"/>
        <w:rPr>
          <w:rFonts w:ascii="仿宋" w:eastAsia="仿宋" w:hAnsi="仿宋" w:cs="仿宋"/>
          <w:b/>
          <w:bCs/>
          <w:kern w:val="0"/>
          <w:sz w:val="30"/>
          <w:szCs w:val="30"/>
        </w:rPr>
      </w:pPr>
      <w:r>
        <w:rPr>
          <w:rFonts w:ascii="仿宋" w:eastAsia="仿宋" w:hAnsi="仿宋" w:cs="仿宋" w:hint="eastAsia"/>
          <w:b/>
          <w:bCs/>
          <w:kern w:val="0"/>
          <w:sz w:val="30"/>
          <w:szCs w:val="30"/>
        </w:rPr>
        <w:t>蒙牛乳业雅士利山西工厂路面改造、新建物流门、保温板更换等项目工程招标公告</w:t>
      </w:r>
    </w:p>
    <w:p w14:paraId="08A19575" w14:textId="77777777" w:rsidR="00CE5857" w:rsidRDefault="00F64146">
      <w:pPr>
        <w:widowControl/>
        <w:shd w:val="clear" w:color="auto" w:fill="FFFFFF"/>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内蒙古华晟工程项目管理有限公司受内蒙古蒙牛乳业(集团)股份有限公司委托，现对蒙牛乳业雅士利山西工厂路面改造、新建物流门、保温板更换等项目工程进行公开招标，欢迎符合资格条件的投标人参加。</w:t>
      </w:r>
    </w:p>
    <w:p w14:paraId="39EF5D21" w14:textId="77777777" w:rsidR="00CE5857" w:rsidRDefault="00F64146">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一、项目编号：</w:t>
      </w:r>
      <w:r>
        <w:rPr>
          <w:rFonts w:ascii="仿宋" w:eastAsia="仿宋" w:hAnsi="仿宋" w:cs="仿宋"/>
          <w:b/>
          <w:bCs/>
          <w:sz w:val="24"/>
        </w:rPr>
        <w:t>MNCGJH-20240702-0039</w:t>
      </w:r>
    </w:p>
    <w:p w14:paraId="2ED49A99" w14:textId="77777777" w:rsidR="00CE5857" w:rsidRDefault="00F64146">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二、项目名称</w:t>
      </w:r>
      <w:r>
        <w:rPr>
          <w:rFonts w:ascii="仿宋" w:eastAsia="仿宋" w:hAnsi="仿宋" w:cs="仿宋" w:hint="eastAsia"/>
          <w:sz w:val="24"/>
        </w:rPr>
        <w:t>：蒙牛乳业雅士利山西工厂路面改造、新建物流门、保温板更换等项目工程</w:t>
      </w:r>
    </w:p>
    <w:p w14:paraId="2D3BB0BB" w14:textId="77777777" w:rsidR="00CE5857" w:rsidRDefault="00F64146">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三、项目概况：</w:t>
      </w:r>
    </w:p>
    <w:p w14:paraId="65F7C4E8" w14:textId="77777777" w:rsidR="00CE5857" w:rsidRDefault="00F64146">
      <w:pPr>
        <w:widowControl/>
        <w:shd w:val="clear" w:color="auto" w:fill="FFFFFF"/>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山西工厂理化化验室建设初期全部采用非B1以上防火级别，现对理化化验室及化验室周边参观通廊隔板顶板进行更换改造符合防火等级B1以上级别净化板，同时对电线电路全部进行更换改造。由于厂区安全及质量审核要求，利用原有闲置菜窖进行改造，增加防水、水泵，同时增加厂区相应雨水排水管道。由于新建仓库后物流通道及过磅不符合人车分流要求，新建</w:t>
      </w:r>
      <w:proofErr w:type="gramStart"/>
      <w:r>
        <w:rPr>
          <w:rFonts w:ascii="仿宋" w:eastAsia="仿宋" w:hAnsi="仿宋" w:cs="仿宋" w:hint="eastAsia"/>
          <w:sz w:val="24"/>
        </w:rPr>
        <w:t>物流门</w:t>
      </w:r>
      <w:proofErr w:type="gramEnd"/>
      <w:r>
        <w:rPr>
          <w:rFonts w:ascii="仿宋" w:eastAsia="仿宋" w:hAnsi="仿宋" w:cs="仿宋" w:hint="eastAsia"/>
          <w:sz w:val="24"/>
        </w:rPr>
        <w:t>一座及地磅进行搬迁。同时改造厂区约5000㎡水泥路面为沥青路面及扩建800㎡沥青路面，拆除混凝土彩砖约490㎡。</w:t>
      </w:r>
    </w:p>
    <w:p w14:paraId="6D49E35A" w14:textId="77777777" w:rsidR="00CE5857" w:rsidRDefault="00F64146">
      <w:pPr>
        <w:adjustRightInd w:val="0"/>
        <w:snapToGrid w:val="0"/>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四、资格要求：</w:t>
      </w:r>
    </w:p>
    <w:p w14:paraId="46A3E330" w14:textId="7777777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1、投标人必须是在中华人民共和国境内注册的具有独立法人资格的企业单位；</w:t>
      </w:r>
    </w:p>
    <w:p w14:paraId="184F8D12" w14:textId="7777777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投标人须具有建设行政主管部门颁发的建筑工程施工总承包乙级及以上资质(以上资质为住建部最新资质要求《住房和城乡建设部关于印发建设工程企业资质管理制度改革方案的通知》)。如投标人还未申办以上资质，投标人须具有建筑工程施工总承包叁级及以上资质，且资质证书在有效期内。</w:t>
      </w:r>
    </w:p>
    <w:p w14:paraId="3EE39CD8" w14:textId="7777777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w:t>
      </w:r>
      <w:bookmarkStart w:id="0" w:name="_Hlk148364032"/>
      <w:r>
        <w:rPr>
          <w:rFonts w:ascii="仿宋" w:eastAsia="仿宋" w:hAnsi="仿宋" w:hint="eastAsia"/>
          <w:sz w:val="24"/>
        </w:rPr>
        <w:t>投标人须具有有效的安全生产许可证。</w:t>
      </w:r>
    </w:p>
    <w:bookmarkEnd w:id="0"/>
    <w:p w14:paraId="3D04D1E0" w14:textId="77777777" w:rsidR="00CE5857" w:rsidRDefault="00F64146">
      <w:pPr>
        <w:adjustRightInd w:val="0"/>
        <w:snapToGrid w:val="0"/>
        <w:spacing w:line="360" w:lineRule="auto"/>
        <w:ind w:firstLineChars="200" w:firstLine="480"/>
        <w:rPr>
          <w:rFonts w:ascii="仿宋" w:eastAsia="仿宋" w:hAnsi="仿宋"/>
        </w:rPr>
      </w:pPr>
      <w:r>
        <w:rPr>
          <w:rFonts w:ascii="仿宋" w:eastAsia="仿宋" w:hAnsi="仿宋" w:hint="eastAsia"/>
          <w:sz w:val="24"/>
        </w:rPr>
        <w:t>4、投标人拟派项目经理须为在本企业注册的建造师，具备二级及以上注册建造师执业资格和有效的安全生产考核合格证书，且未在其他在建工程项目任职。</w:t>
      </w:r>
    </w:p>
    <w:p w14:paraId="7CF45C2F" w14:textId="7777777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、投标人需具有一般纳税人认定资格且能开具9%增值税专用发票。</w:t>
      </w:r>
    </w:p>
    <w:p w14:paraId="458160CC" w14:textId="7777777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、投标人2021年1月1日至今须具有两份类似建筑工程业绩（以合同为准；类似项目是指:管网工程或路面工程或保温板更换等相关建筑工程内容业绩）。</w:t>
      </w:r>
    </w:p>
    <w:p w14:paraId="0F6B5757" w14:textId="77777777" w:rsidR="00CE5857" w:rsidRDefault="00F64146">
      <w:pPr>
        <w:adjustRightInd w:val="0"/>
        <w:snapToGrid w:val="0"/>
        <w:spacing w:line="360" w:lineRule="auto"/>
        <w:ind w:firstLineChars="200" w:firstLine="480"/>
        <w:rPr>
          <w:rFonts w:ascii="仿宋" w:eastAsia="仿宋" w:hAnsi="仿宋"/>
        </w:rPr>
      </w:pPr>
      <w:r>
        <w:rPr>
          <w:rFonts w:ascii="仿宋" w:eastAsia="仿宋" w:hAnsi="仿宋"/>
          <w:sz w:val="24"/>
        </w:rPr>
        <w:t>7、</w:t>
      </w:r>
      <w:r>
        <w:rPr>
          <w:rFonts w:ascii="仿宋" w:eastAsia="仿宋" w:hAnsi="仿宋" w:hint="eastAsia"/>
          <w:sz w:val="24"/>
        </w:rPr>
        <w:t>投标人2021至2023年须具有经第三方审计的财务报告。</w:t>
      </w:r>
    </w:p>
    <w:p w14:paraId="2402674B" w14:textId="7777777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投标人2023年1月1日至今须具有任意三个月的单位依法纳税证明材料和社保缴纳证明材料。</w:t>
      </w:r>
    </w:p>
    <w:p w14:paraId="0B41750D" w14:textId="7777777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、投标人未被列入国家企业信用信息公示系统（</w:t>
      </w:r>
      <w:hyperlink r:id="rId4" w:tgtFrame="_blank" w:history="1">
        <w:r>
          <w:rPr>
            <w:rFonts w:ascii="仿宋" w:eastAsia="仿宋" w:hAnsi="仿宋" w:hint="eastAsia"/>
            <w:sz w:val="24"/>
          </w:rPr>
          <w:t>http://www.gsxt.gov.cn/index.html）</w:t>
        </w:r>
        <w:r>
          <w:rPr>
            <w:rFonts w:ascii="仿宋" w:eastAsia="仿宋" w:hAnsi="仿宋" w:hint="eastAsia"/>
            <w:sz w:val="24"/>
          </w:rPr>
          <w:lastRenderedPageBreak/>
          <w:t>严重违法失信企业名单</w:t>
        </w:r>
      </w:hyperlink>
      <w:r>
        <w:rPr>
          <w:rFonts w:ascii="仿宋" w:eastAsia="仿宋" w:hAnsi="仿宋" w:hint="eastAsia"/>
          <w:sz w:val="24"/>
        </w:rPr>
        <w:t>。</w:t>
      </w:r>
    </w:p>
    <w:p w14:paraId="3DC601B7" w14:textId="300FF167" w:rsidR="00942409" w:rsidRPr="00942409" w:rsidRDefault="00942409" w:rsidP="00942409">
      <w:pPr>
        <w:adjustRightInd w:val="0"/>
        <w:snapToGrid w:val="0"/>
        <w:spacing w:line="360" w:lineRule="auto"/>
        <w:ind w:firstLineChars="200" w:firstLine="480"/>
        <w:rPr>
          <w:rFonts w:ascii="仿宋" w:eastAsia="仿宋" w:hAnsi="仿宋"/>
          <w:sz w:val="24"/>
        </w:rPr>
      </w:pPr>
      <w:r w:rsidRPr="00942409">
        <w:rPr>
          <w:rFonts w:ascii="仿宋" w:eastAsia="仿宋" w:hAnsi="仿宋" w:hint="eastAsia"/>
          <w:sz w:val="24"/>
        </w:rPr>
        <w:t>10、竞谈人在“中华人民共和国应急管理部（https://www.mem.gov.cn/）”近一年内无公开曝光的安全事件；</w:t>
      </w:r>
    </w:p>
    <w:p w14:paraId="69342E2A" w14:textId="72FE6930"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1</w:t>
      </w:r>
      <w:r w:rsidR="00942409">
        <w:rPr>
          <w:rFonts w:ascii="仿宋" w:eastAsia="仿宋" w:hAnsi="仿宋" w:hint="eastAsia"/>
          <w:sz w:val="24"/>
        </w:rPr>
        <w:t>1</w:t>
      </w:r>
      <w:r>
        <w:rPr>
          <w:rFonts w:ascii="仿宋" w:eastAsia="仿宋" w:hAnsi="仿宋" w:hint="eastAsia"/>
          <w:sz w:val="24"/>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1DBF52D" w14:textId="61ED4704"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w:t>
      </w:r>
      <w:r w:rsidR="00942409">
        <w:rPr>
          <w:rFonts w:ascii="仿宋" w:eastAsia="仿宋" w:hAnsi="仿宋" w:hint="eastAsia"/>
          <w:sz w:val="24"/>
        </w:rPr>
        <w:t>2</w:t>
      </w:r>
      <w:r>
        <w:rPr>
          <w:rFonts w:ascii="仿宋" w:eastAsia="仿宋" w:hAnsi="仿宋" w:hint="eastAsia"/>
          <w:sz w:val="24"/>
        </w:rPr>
        <w:t>、本项目不接受联合体投标，不允许分包或转包。</w:t>
      </w:r>
    </w:p>
    <w:p w14:paraId="3E5972C0" w14:textId="7C78FEBA"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1</w:t>
      </w:r>
      <w:r w:rsidR="00942409">
        <w:rPr>
          <w:rFonts w:ascii="仿宋" w:eastAsia="仿宋" w:hAnsi="仿宋" w:hint="eastAsia"/>
          <w:sz w:val="24"/>
        </w:rPr>
        <w:t>3</w:t>
      </w:r>
      <w:r>
        <w:rPr>
          <w:rFonts w:ascii="仿宋" w:eastAsia="仿宋" w:hAnsi="仿宋" w:hint="eastAsia"/>
          <w:sz w:val="24"/>
        </w:rPr>
        <w:t>、不接受中粮及蒙牛供应商黑名单（以蒙牛集团</w:t>
      </w:r>
      <w:r w:rsidR="000B47D8" w:rsidRPr="000B47D8">
        <w:rPr>
          <w:rFonts w:ascii="仿宋" w:eastAsia="仿宋" w:hAnsi="仿宋" w:hint="eastAsia"/>
          <w:sz w:val="24"/>
        </w:rPr>
        <w:t>采购招标管理部</w:t>
      </w:r>
      <w:r>
        <w:rPr>
          <w:rFonts w:ascii="仿宋" w:eastAsia="仿宋" w:hAnsi="仿宋" w:hint="eastAsia"/>
          <w:sz w:val="24"/>
        </w:rPr>
        <w:t>下发的黑名单为准）的企业参与投标。</w:t>
      </w:r>
    </w:p>
    <w:p w14:paraId="0893FA75" w14:textId="77777777" w:rsidR="00CE5857" w:rsidRDefault="00F64146">
      <w:pPr>
        <w:adjustRightInd w:val="0"/>
        <w:snapToGrid w:val="0"/>
        <w:spacing w:line="360" w:lineRule="auto"/>
        <w:ind w:firstLineChars="200" w:firstLine="482"/>
        <w:rPr>
          <w:rFonts w:ascii="仿宋" w:eastAsia="仿宋" w:hAnsi="仿宋" w:cs="仿宋"/>
          <w:b/>
          <w:i/>
          <w:color w:val="FF0000"/>
          <w:sz w:val="24"/>
        </w:rPr>
      </w:pPr>
      <w:r>
        <w:rPr>
          <w:rFonts w:ascii="仿宋" w:eastAsia="仿宋" w:hAnsi="仿宋" w:cs="仿宋" w:hint="eastAsia"/>
          <w:b/>
          <w:color w:val="000000"/>
          <w:sz w:val="24"/>
        </w:rPr>
        <w:t>五、报名须知</w:t>
      </w:r>
    </w:p>
    <w:p w14:paraId="2FFC11A7"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1、报名资格文件的组成按照如下要求提供：</w:t>
      </w:r>
    </w:p>
    <w:p w14:paraId="743E0184"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（1）提供有效的营业执照（副本）；有效的开户行许可证/基本存款证明材料。</w:t>
      </w:r>
    </w:p>
    <w:p w14:paraId="09CD1A98"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（2）法定代表人证明书或授权委托书。</w:t>
      </w:r>
    </w:p>
    <w:p w14:paraId="1C81F397"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备注：法定代表人须上传法人证明材料及身份证扫描件，若为被授权人须上传一份法人授权委托书和身份证扫描件及被授权委托人近一年内在本单位的</w:t>
      </w:r>
      <w:proofErr w:type="gramStart"/>
      <w:r>
        <w:rPr>
          <w:rFonts w:ascii="仿宋" w:eastAsia="仿宋" w:hAnsi="仿宋" w:cs="仿宋" w:hint="eastAsia"/>
          <w:color w:val="000000"/>
          <w:sz w:val="24"/>
        </w:rPr>
        <w:t>社保证明</w:t>
      </w:r>
      <w:proofErr w:type="gramEnd"/>
      <w:r>
        <w:rPr>
          <w:rFonts w:ascii="仿宋" w:eastAsia="仿宋" w:hAnsi="仿宋" w:cs="仿宋" w:hint="eastAsia"/>
          <w:color w:val="000000"/>
          <w:sz w:val="24"/>
        </w:rPr>
        <w:t>材料。</w:t>
      </w:r>
    </w:p>
    <w:p w14:paraId="406AAE70"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（3）提供</w:t>
      </w:r>
      <w:r>
        <w:rPr>
          <w:rFonts w:ascii="仿宋" w:eastAsia="仿宋" w:hAnsi="仿宋" w:hint="eastAsia"/>
          <w:sz w:val="24"/>
        </w:rPr>
        <w:t>建设行政主管部门颁发的建筑工程施工总承包乙级及以上资质证书(以上资质为住建部最新资质要求《住房和城乡建设部关于印发建设工程企业资质管理制度改革方案的通知》)。如投标人还未申办以上资质，提供建筑工程施工总承包</w:t>
      </w:r>
      <w:r>
        <w:rPr>
          <w:rFonts w:ascii="仿宋" w:eastAsia="仿宋" w:hAnsi="仿宋" w:hint="eastAsia"/>
          <w:color w:val="417FF9"/>
          <w:sz w:val="24"/>
        </w:rPr>
        <w:t>叁级及</w:t>
      </w:r>
      <w:r>
        <w:rPr>
          <w:rFonts w:ascii="仿宋" w:eastAsia="仿宋" w:hAnsi="仿宋" w:hint="eastAsia"/>
          <w:sz w:val="24"/>
        </w:rPr>
        <w:t>以上资质证书，且资质证书在有效期内</w:t>
      </w:r>
      <w:r>
        <w:rPr>
          <w:rFonts w:ascii="仿宋" w:eastAsia="仿宋" w:hAnsi="仿宋" w:cs="仿宋" w:hint="eastAsia"/>
          <w:color w:val="000000"/>
          <w:sz w:val="24"/>
        </w:rPr>
        <w:t>。</w:t>
      </w:r>
    </w:p>
    <w:p w14:paraId="57B2DC92"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4</w:t>
      </w:r>
      <w:r>
        <w:rPr>
          <w:rFonts w:ascii="仿宋" w:eastAsia="仿宋" w:hAnsi="仿宋" w:cs="仿宋" w:hint="eastAsia"/>
          <w:color w:val="000000"/>
          <w:sz w:val="24"/>
        </w:rPr>
        <w:t>）提供有效的安全生产许可证。</w:t>
      </w:r>
    </w:p>
    <w:p w14:paraId="03C4BDBC"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5</w:t>
      </w:r>
      <w:r>
        <w:rPr>
          <w:rFonts w:ascii="仿宋" w:eastAsia="仿宋" w:hAnsi="仿宋" w:cs="仿宋" w:hint="eastAsia"/>
          <w:color w:val="000000"/>
          <w:sz w:val="24"/>
        </w:rPr>
        <w:t>）拟派项目经理须为在本企业注册的专业二级及以上注册建造师证书和有效的安全生产考核合格证；且未在其他在建工程项目任职证明材料。</w:t>
      </w:r>
    </w:p>
    <w:p w14:paraId="2DAF8FF8"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6</w:t>
      </w:r>
      <w:r>
        <w:rPr>
          <w:rFonts w:ascii="仿宋" w:eastAsia="仿宋" w:hAnsi="仿宋" w:cs="仿宋" w:hint="eastAsia"/>
          <w:color w:val="000000"/>
          <w:sz w:val="24"/>
        </w:rPr>
        <w:t>）</w:t>
      </w:r>
      <w:r>
        <w:rPr>
          <w:rFonts w:ascii="仿宋" w:eastAsia="仿宋" w:hAnsi="仿宋" w:cs="仿宋" w:hint="eastAsia"/>
          <w:sz w:val="24"/>
        </w:rPr>
        <w:t>提供</w:t>
      </w:r>
      <w:r>
        <w:rPr>
          <w:rFonts w:ascii="仿宋" w:eastAsia="仿宋" w:hAnsi="仿宋" w:hint="eastAsia"/>
          <w:sz w:val="24"/>
        </w:rPr>
        <w:t>一般纳税人认定资格</w:t>
      </w:r>
      <w:r>
        <w:rPr>
          <w:rFonts w:ascii="仿宋" w:eastAsia="仿宋" w:hAnsi="仿宋" w:cs="仿宋" w:hint="eastAsia"/>
          <w:sz w:val="24"/>
        </w:rPr>
        <w:t>证明材料和</w:t>
      </w:r>
      <w:r>
        <w:rPr>
          <w:rFonts w:ascii="仿宋" w:eastAsia="仿宋" w:hAnsi="仿宋" w:cs="仿宋" w:hint="eastAsia"/>
          <w:color w:val="000000"/>
          <w:sz w:val="24"/>
        </w:rPr>
        <w:t>能开具</w:t>
      </w:r>
      <w:r>
        <w:rPr>
          <w:rFonts w:ascii="仿宋" w:eastAsia="仿宋" w:hAnsi="仿宋" w:cs="仿宋" w:hint="eastAsia"/>
          <w:sz w:val="24"/>
        </w:rPr>
        <w:t>9</w:t>
      </w:r>
      <w:r>
        <w:rPr>
          <w:rFonts w:ascii="仿宋" w:eastAsia="仿宋" w:hAnsi="仿宋" w:cs="仿宋" w:hint="eastAsia"/>
          <w:color w:val="000000"/>
          <w:sz w:val="24"/>
        </w:rPr>
        <w:t>%增值税专用发票</w:t>
      </w:r>
      <w:r>
        <w:rPr>
          <w:rFonts w:ascii="仿宋" w:eastAsia="仿宋" w:hAnsi="仿宋" w:cs="仿宋" w:hint="eastAsia"/>
          <w:sz w:val="24"/>
        </w:rPr>
        <w:t>证明材料。</w:t>
      </w:r>
    </w:p>
    <w:p w14:paraId="4332D930" w14:textId="7777777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cs="仿宋" w:hint="eastAsia"/>
          <w:color w:val="000000"/>
          <w:sz w:val="24"/>
        </w:rPr>
        <w:t>（</w:t>
      </w:r>
      <w:r>
        <w:rPr>
          <w:rFonts w:ascii="仿宋" w:eastAsia="仿宋" w:hAnsi="仿宋" w:cs="仿宋"/>
          <w:color w:val="000000"/>
          <w:sz w:val="24"/>
        </w:rPr>
        <w:t>7</w:t>
      </w:r>
      <w:r>
        <w:rPr>
          <w:rFonts w:ascii="仿宋" w:eastAsia="仿宋" w:hAnsi="仿宋" w:cs="仿宋" w:hint="eastAsia"/>
          <w:color w:val="000000"/>
          <w:sz w:val="24"/>
        </w:rPr>
        <w:t>）提供</w:t>
      </w:r>
      <w:r>
        <w:rPr>
          <w:rFonts w:ascii="仿宋" w:eastAsia="仿宋" w:hAnsi="仿宋" w:hint="eastAsia"/>
          <w:sz w:val="24"/>
        </w:rPr>
        <w:t>2021年1月1日至今须具有两份类似建筑工程业绩（以合同为准；类似项目是指:管网工程或路面工程或保温板更换等相关建筑工程相关内容业绩）。</w:t>
      </w:r>
    </w:p>
    <w:p w14:paraId="10C2D3D7" w14:textId="77777777" w:rsidR="00CE5857" w:rsidRDefault="00F64146">
      <w:pPr>
        <w:pStyle w:val="Default"/>
        <w:snapToGrid w:val="0"/>
        <w:spacing w:line="360" w:lineRule="auto"/>
        <w:ind w:firstLineChars="200" w:firstLine="480"/>
        <w:rPr>
          <w:rFonts w:ascii="仿宋" w:eastAsia="仿宋" w:hAnsi="仿宋" w:cs="仿宋"/>
          <w:kern w:val="2"/>
        </w:rPr>
      </w:pPr>
      <w:r>
        <w:rPr>
          <w:rFonts w:ascii="仿宋" w:eastAsia="仿宋" w:hAnsi="仿宋" w:cs="仿宋" w:hint="eastAsia"/>
          <w:kern w:val="2"/>
        </w:rPr>
        <w:t>（8）</w:t>
      </w:r>
      <w:r>
        <w:rPr>
          <w:rFonts w:ascii="仿宋" w:eastAsia="仿宋" w:hAnsi="仿宋" w:cs="仿宋" w:hint="eastAsia"/>
        </w:rPr>
        <w:t>提供本企业</w:t>
      </w:r>
      <w:r>
        <w:rPr>
          <w:rFonts w:ascii="仿宋" w:eastAsia="仿宋" w:hAnsi="仿宋" w:hint="eastAsia"/>
        </w:rPr>
        <w:t>2021至2023年</w:t>
      </w:r>
      <w:r>
        <w:rPr>
          <w:rFonts w:ascii="仿宋" w:eastAsia="仿宋" w:hAnsi="仿宋" w:cs="仿宋" w:hint="eastAsia"/>
        </w:rPr>
        <w:t>度第三方财务审计报告。（包含资产负债表、利润表、现金流量表）。</w:t>
      </w:r>
    </w:p>
    <w:p w14:paraId="1D45AAEF"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（9）提供2023年1月1日以来任意三个月的单位依法纳税证明材料和社保缴纳证明材料。</w:t>
      </w:r>
    </w:p>
    <w:p w14:paraId="14BB65C6"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sz w:val="24"/>
        </w:rPr>
      </w:pPr>
      <w:r>
        <w:rPr>
          <w:rFonts w:ascii="仿宋" w:eastAsia="仿宋" w:hAnsi="仿宋" w:cs="仿宋" w:hint="eastAsia"/>
          <w:color w:val="000000"/>
          <w:sz w:val="24"/>
        </w:rPr>
        <w:t>（10）提供未被列入国家企业信用信息公示系统</w:t>
      </w:r>
      <w:r>
        <w:rPr>
          <w:rFonts w:ascii="仿宋" w:eastAsia="仿宋" w:hAnsi="仿宋" w:cs="仿宋" w:hint="eastAsia"/>
          <w:sz w:val="24"/>
        </w:rPr>
        <w:t>（</w:t>
      </w:r>
      <w:hyperlink r:id="rId5" w:tgtFrame="_blank" w:history="1">
        <w:r>
          <w:rPr>
            <w:rFonts w:ascii="仿宋" w:eastAsia="仿宋" w:hAnsi="仿宋" w:cs="仿宋" w:hint="eastAsia"/>
            <w:sz w:val="24"/>
          </w:rPr>
          <w:t>http://www.gsxt.gov.cn/index.html）</w:t>
        </w:r>
        <w:r>
          <w:rPr>
            <w:rFonts w:ascii="仿宋" w:eastAsia="仿宋" w:hAnsi="仿宋" w:cs="仿宋" w:hint="eastAsia"/>
            <w:sz w:val="24"/>
          </w:rPr>
          <w:lastRenderedPageBreak/>
          <w:t>严重违法失信企业名单</w:t>
        </w:r>
      </w:hyperlink>
      <w:r>
        <w:rPr>
          <w:rFonts w:ascii="仿宋" w:eastAsia="仿宋" w:hAnsi="仿宋" w:cs="仿宋" w:hint="eastAsia"/>
          <w:sz w:val="24"/>
        </w:rPr>
        <w:t>证明材料。</w:t>
      </w:r>
    </w:p>
    <w:p w14:paraId="48D124F3" w14:textId="04D3F656" w:rsidR="00942409" w:rsidRPr="00537423" w:rsidRDefault="00942409" w:rsidP="00942409">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（11）提供</w:t>
      </w:r>
      <w:r w:rsidRPr="009A5DD4">
        <w:rPr>
          <w:rFonts w:ascii="仿宋" w:eastAsia="仿宋" w:hAnsi="仿宋" w:hint="eastAsia"/>
          <w:sz w:val="28"/>
          <w:szCs w:val="28"/>
        </w:rPr>
        <w:t>在</w:t>
      </w:r>
      <w:r w:rsidRPr="00537423">
        <w:rPr>
          <w:rFonts w:ascii="仿宋" w:eastAsia="仿宋" w:hAnsi="仿宋" w:cs="仿宋" w:hint="eastAsia"/>
          <w:color w:val="000000"/>
          <w:sz w:val="24"/>
        </w:rPr>
        <w:t>“中华人民共和国应急管理部（https://www.mem.gov.cn/）”近一年内无公开曝光的安全事件</w:t>
      </w:r>
      <w:r w:rsidR="00537423">
        <w:rPr>
          <w:rFonts w:ascii="仿宋" w:eastAsia="仿宋" w:hAnsi="仿宋" w:cs="仿宋" w:hint="eastAsia"/>
          <w:sz w:val="24"/>
        </w:rPr>
        <w:t>证明材料</w:t>
      </w:r>
      <w:r w:rsidRPr="00537423">
        <w:rPr>
          <w:rFonts w:ascii="仿宋" w:eastAsia="仿宋" w:hAnsi="仿宋" w:cs="仿宋" w:hint="eastAsia"/>
          <w:color w:val="000000"/>
          <w:sz w:val="24"/>
        </w:rPr>
        <w:t>；</w:t>
      </w:r>
    </w:p>
    <w:p w14:paraId="07896537" w14:textId="69E19B6B" w:rsidR="000B47D8" w:rsidRDefault="000B47D8" w:rsidP="000B47D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sidR="00942409">
        <w:rPr>
          <w:rFonts w:ascii="仿宋" w:eastAsia="仿宋" w:hAnsi="仿宋" w:cs="仿宋" w:hint="eastAsia"/>
          <w:color w:val="000000"/>
          <w:sz w:val="24"/>
        </w:rPr>
        <w:t>2</w:t>
      </w:r>
      <w:r>
        <w:rPr>
          <w:rFonts w:ascii="仿宋" w:eastAsia="仿宋" w:hAnsi="仿宋" w:cs="仿宋" w:hint="eastAsia"/>
          <w:color w:val="000000"/>
          <w:sz w:val="24"/>
        </w:rPr>
        <w:t>）</w:t>
      </w:r>
      <w:r w:rsidRPr="000B47D8">
        <w:rPr>
          <w:rFonts w:ascii="仿宋" w:eastAsia="仿宋" w:hAnsi="仿宋" w:cs="仿宋" w:hint="eastAsia"/>
          <w:color w:val="000000"/>
          <w:sz w:val="24"/>
        </w:rPr>
        <w:t>提供</w:t>
      </w:r>
      <w:proofErr w:type="gramStart"/>
      <w:r w:rsidRPr="000B47D8">
        <w:rPr>
          <w:rFonts w:ascii="仿宋" w:eastAsia="仿宋" w:hAnsi="仿宋" w:cs="仿宋" w:hint="eastAsia"/>
          <w:color w:val="000000"/>
          <w:sz w:val="24"/>
        </w:rPr>
        <w:t>非联合体形式参与</w:t>
      </w:r>
      <w:proofErr w:type="gramEnd"/>
      <w:r w:rsidRPr="000B47D8">
        <w:rPr>
          <w:rFonts w:ascii="仿宋" w:eastAsia="仿宋" w:hAnsi="仿宋" w:cs="仿宋" w:hint="eastAsia"/>
          <w:color w:val="000000"/>
          <w:sz w:val="24"/>
        </w:rPr>
        <w:t>及如中标本项目不进行分包或转包承诺书。</w:t>
      </w:r>
    </w:p>
    <w:p w14:paraId="435B56BD" w14:textId="221B5C31" w:rsidR="003E69A6" w:rsidRPr="003E69A6" w:rsidRDefault="00F64146" w:rsidP="003E69A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sidR="00942409">
        <w:rPr>
          <w:rFonts w:ascii="仿宋" w:eastAsia="仿宋" w:hAnsi="仿宋" w:cs="仿宋" w:hint="eastAsia"/>
          <w:color w:val="000000"/>
          <w:sz w:val="24"/>
        </w:rPr>
        <w:t>3</w:t>
      </w:r>
      <w:r>
        <w:rPr>
          <w:rFonts w:ascii="仿宋" w:eastAsia="仿宋" w:hAnsi="仿宋" w:cs="仿宋" w:hint="eastAsia"/>
          <w:color w:val="000000"/>
          <w:sz w:val="24"/>
        </w:rPr>
        <w:t>）提供保密承诺书（附件2）。</w:t>
      </w:r>
    </w:p>
    <w:p w14:paraId="3FBE5269"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本项目采用全流程电子化招标采购方式，以上各类证书、证明材料应为原件的扫描件或复印件加盖公章，并于报名截止时间前在</w:t>
      </w:r>
      <w:bookmarkStart w:id="1" w:name="_Toc122871895"/>
      <w:r>
        <w:rPr>
          <w:rFonts w:ascii="仿宋" w:eastAsia="仿宋" w:hAnsi="仿宋" w:cs="仿宋" w:hint="eastAsia"/>
          <w:color w:val="000000"/>
          <w:sz w:val="24"/>
        </w:rPr>
        <w:t>“蒙牛集团电子采购招标平台（</w:t>
      </w:r>
      <w:hyperlink r:id="rId6" w:anchor="/home" w:tgtFrame="_blank" w:history="1">
        <w:r>
          <w:rPr>
            <w:rFonts w:ascii="仿宋" w:eastAsia="仿宋" w:hAnsi="仿宋" w:cs="仿宋" w:hint="eastAsia"/>
            <w:color w:val="000000"/>
            <w:sz w:val="24"/>
          </w:rPr>
          <w:t>https://zbcg.mengniu.cn/#/home</w:t>
        </w:r>
      </w:hyperlink>
      <w:r>
        <w:rPr>
          <w:rFonts w:ascii="仿宋" w:eastAsia="仿宋" w:hAnsi="仿宋" w:cs="仿宋" w:hint="eastAsia"/>
          <w:color w:val="000000"/>
          <w:sz w:val="24"/>
        </w:rPr>
        <w:t xml:space="preserve"> ）”</w:t>
      </w:r>
      <w:bookmarkEnd w:id="1"/>
      <w:r>
        <w:rPr>
          <w:rFonts w:ascii="仿宋" w:eastAsia="仿宋" w:hAnsi="仿宋" w:cs="仿宋" w:hint="eastAsia"/>
          <w:color w:val="000000"/>
          <w:sz w:val="24"/>
        </w:rPr>
        <w:t>进行线上提交，进行资格审查（过期提交不予受理），审查合格后方可购买招标文件（仅作为发放招标文件的依据）。</w:t>
      </w:r>
    </w:p>
    <w:p w14:paraId="036C5858"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资料提供不全或模糊不清或未按时间要求提报的将被拒绝接收，所提供的资质、业绩文件中如有虚假情况，一经发现将被取消投标资格。</w:t>
      </w:r>
    </w:p>
    <w:p w14:paraId="6E85E568"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21BEC4E3"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2、报名方式：</w:t>
      </w:r>
    </w:p>
    <w:p w14:paraId="2E9406EB" w14:textId="77777777" w:rsidR="00CE5857" w:rsidRDefault="00F64146">
      <w:pPr>
        <w:adjustRightInd w:val="0"/>
        <w:snapToGrid w:val="0"/>
        <w:spacing w:line="360" w:lineRule="auto"/>
        <w:ind w:firstLineChars="200" w:firstLine="480"/>
        <w:jc w:val="left"/>
        <w:rPr>
          <w:rStyle w:val="af3"/>
          <w:rFonts w:ascii="仿宋" w:eastAsia="仿宋" w:hAnsi="仿宋" w:cs="仿宋"/>
          <w:color w:val="auto"/>
          <w:sz w:val="24"/>
        </w:rPr>
      </w:pPr>
      <w:r>
        <w:rPr>
          <w:rFonts w:ascii="仿宋" w:eastAsia="仿宋" w:hAnsi="仿宋" w:cs="仿宋" w:hint="eastAsia"/>
          <w:color w:val="000000"/>
          <w:sz w:val="24"/>
        </w:rPr>
        <w:t>潜在投标人依据资格要求自主评估，符合条件的登录“蒙牛集团电子采购招标平台”进行网上报名、资格验证、购买招标文件、澄清答疑和参与开标会等，过程中如有疑问可咨询平台服务支持，电话</w:t>
      </w:r>
      <w:r>
        <w:rPr>
          <w:rFonts w:ascii="仿宋" w:eastAsia="仿宋" w:hAnsi="仿宋" w:cs="仿宋"/>
          <w:color w:val="000000"/>
          <w:sz w:val="24"/>
        </w:rPr>
        <w:t>400</w:t>
      </w:r>
      <w:r>
        <w:rPr>
          <w:rFonts w:ascii="仿宋" w:eastAsia="仿宋" w:hAnsi="仿宋" w:cs="仿宋" w:hint="eastAsia"/>
          <w:color w:val="000000"/>
          <w:sz w:val="24"/>
        </w:rPr>
        <w:t>-</w:t>
      </w:r>
      <w:r>
        <w:rPr>
          <w:rFonts w:ascii="仿宋" w:eastAsia="仿宋" w:hAnsi="仿宋" w:cs="仿宋"/>
          <w:color w:val="000000"/>
          <w:sz w:val="24"/>
        </w:rPr>
        <w:t>8108111</w:t>
      </w:r>
      <w:r>
        <w:rPr>
          <w:rFonts w:ascii="仿宋" w:eastAsia="仿宋" w:hAnsi="仿宋" w:cs="仿宋" w:hint="eastAsia"/>
          <w:color w:val="000000"/>
          <w:sz w:val="24"/>
        </w:rPr>
        <w:t>或咨询招标人业务咨询联系人</w:t>
      </w:r>
      <w:r>
        <w:rPr>
          <w:rFonts w:ascii="仿宋" w:eastAsia="仿宋" w:hAnsi="仿宋" w:cs="仿宋" w:hint="eastAsia"/>
          <w:sz w:val="24"/>
        </w:rPr>
        <w:t>。</w:t>
      </w:r>
    </w:p>
    <w:p w14:paraId="7FDA1FA9" w14:textId="77777777" w:rsidR="00CE5857" w:rsidRDefault="00F64146">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color w:val="000000"/>
          <w:sz w:val="24"/>
        </w:rPr>
        <w:t>注：</w:t>
      </w:r>
      <w:r>
        <w:rPr>
          <w:rFonts w:ascii="仿宋" w:eastAsia="仿宋" w:hAnsi="仿宋" w:cs="仿宋" w:hint="eastAsia"/>
          <w:color w:val="000000"/>
          <w:sz w:val="24"/>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6DFDA2BC" w14:textId="77777777" w:rsidR="00CE5857" w:rsidRDefault="00F64146">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六、项目时间安排及要求：</w:t>
      </w:r>
    </w:p>
    <w:p w14:paraId="3658E861" w14:textId="21C2C6E8"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1、报名时间：2024年07月</w:t>
      </w:r>
      <w:r w:rsidR="00880B52">
        <w:rPr>
          <w:rFonts w:ascii="仿宋" w:eastAsia="仿宋" w:hAnsi="仿宋" w:cs="仿宋"/>
          <w:sz w:val="24"/>
        </w:rPr>
        <w:t>06</w:t>
      </w:r>
      <w:r>
        <w:rPr>
          <w:rFonts w:ascii="仿宋" w:eastAsia="仿宋" w:hAnsi="仿宋" w:cs="仿宋" w:hint="eastAsia"/>
          <w:sz w:val="24"/>
        </w:rPr>
        <w:t>日至2024年07月</w:t>
      </w:r>
      <w:r w:rsidR="00880B52">
        <w:rPr>
          <w:rFonts w:ascii="仿宋" w:eastAsia="仿宋" w:hAnsi="仿宋" w:cs="仿宋"/>
          <w:sz w:val="24"/>
        </w:rPr>
        <w:t>10</w:t>
      </w:r>
      <w:r>
        <w:rPr>
          <w:rFonts w:ascii="仿宋" w:eastAsia="仿宋" w:hAnsi="仿宋" w:cs="仿宋" w:hint="eastAsia"/>
          <w:sz w:val="24"/>
        </w:rPr>
        <w:t>日；</w:t>
      </w:r>
    </w:p>
    <w:p w14:paraId="0BD7A23D" w14:textId="6B3CE9A8"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2、资格预审时间：2024年07月</w:t>
      </w:r>
      <w:r w:rsidR="00880B52">
        <w:rPr>
          <w:rFonts w:ascii="仿宋" w:eastAsia="仿宋" w:hAnsi="仿宋" w:cs="仿宋"/>
          <w:sz w:val="24"/>
        </w:rPr>
        <w:t>11</w:t>
      </w:r>
      <w:r>
        <w:rPr>
          <w:rFonts w:ascii="仿宋" w:eastAsia="仿宋" w:hAnsi="仿宋" w:cs="仿宋" w:hint="eastAsia"/>
          <w:sz w:val="24"/>
        </w:rPr>
        <w:t>日至2024年07月</w:t>
      </w:r>
      <w:r w:rsidR="00880B52">
        <w:rPr>
          <w:rFonts w:ascii="仿宋" w:eastAsia="仿宋" w:hAnsi="仿宋" w:cs="仿宋"/>
          <w:sz w:val="24"/>
        </w:rPr>
        <w:t>12</w:t>
      </w:r>
      <w:r>
        <w:rPr>
          <w:rFonts w:ascii="仿宋" w:eastAsia="仿宋" w:hAnsi="仿宋" w:cs="仿宋" w:hint="eastAsia"/>
          <w:sz w:val="24"/>
        </w:rPr>
        <w:t>日12时；</w:t>
      </w:r>
    </w:p>
    <w:p w14:paraId="6A77BF32" w14:textId="558166FA"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3、招标文件发售时间：2024年07月</w:t>
      </w:r>
      <w:r w:rsidR="00880B52">
        <w:rPr>
          <w:rFonts w:ascii="仿宋" w:eastAsia="仿宋" w:hAnsi="仿宋" w:cs="仿宋"/>
          <w:sz w:val="24"/>
        </w:rPr>
        <w:t>13</w:t>
      </w:r>
      <w:r>
        <w:rPr>
          <w:rFonts w:ascii="仿宋" w:eastAsia="仿宋" w:hAnsi="仿宋" w:cs="仿宋" w:hint="eastAsia"/>
          <w:sz w:val="24"/>
        </w:rPr>
        <w:t>日至2024年07月</w:t>
      </w:r>
      <w:r w:rsidR="00880B52">
        <w:rPr>
          <w:rFonts w:ascii="仿宋" w:eastAsia="仿宋" w:hAnsi="仿宋" w:cs="仿宋"/>
          <w:sz w:val="24"/>
        </w:rPr>
        <w:t>17</w:t>
      </w:r>
      <w:r>
        <w:rPr>
          <w:rFonts w:ascii="仿宋" w:eastAsia="仿宋" w:hAnsi="仿宋" w:cs="仿宋" w:hint="eastAsia"/>
          <w:sz w:val="24"/>
        </w:rPr>
        <w:t>日20时发售招标文件，招标文件每套售价：人民币500元（仅支持对公转账），售后不退（汇款后将回执扫描后发联系人邮箱主题栏里写清楚项目名称）；</w:t>
      </w:r>
    </w:p>
    <w:p w14:paraId="0EEED47B"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具体汇款信息如下：</w:t>
      </w:r>
    </w:p>
    <w:p w14:paraId="7B5A3B10"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开户银行：兴业银行呼和浩特巨海城支行</w:t>
      </w:r>
    </w:p>
    <w:p w14:paraId="4F98C07C"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收款单位：内蒙古华晟工程项目管理有限公司和林格尔盛乐园区分公司</w:t>
      </w:r>
    </w:p>
    <w:p w14:paraId="321D2FA3"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开户银行账号：592120100100098732</w:t>
      </w:r>
    </w:p>
    <w:p w14:paraId="24B94AD8"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开户银行行号：309191002120</w:t>
      </w:r>
    </w:p>
    <w:p w14:paraId="73791702" w14:textId="3B003660"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sz w:val="24"/>
        </w:rPr>
        <w:t>4、开标时间：</w:t>
      </w:r>
      <w:r>
        <w:rPr>
          <w:rFonts w:ascii="仿宋" w:eastAsia="仿宋" w:hAnsi="仿宋" w:cs="仿宋" w:hint="eastAsia"/>
          <w:sz w:val="24"/>
          <w:u w:val="single"/>
        </w:rPr>
        <w:t>2024</w:t>
      </w:r>
      <w:r>
        <w:rPr>
          <w:rFonts w:ascii="仿宋" w:eastAsia="仿宋" w:hAnsi="仿宋" w:cs="仿宋" w:hint="eastAsia"/>
          <w:sz w:val="24"/>
        </w:rPr>
        <w:t>年</w:t>
      </w:r>
      <w:r>
        <w:rPr>
          <w:rFonts w:ascii="仿宋" w:eastAsia="仿宋" w:hAnsi="仿宋" w:cs="仿宋" w:hint="eastAsia"/>
          <w:sz w:val="24"/>
          <w:u w:val="single"/>
        </w:rPr>
        <w:t>08</w:t>
      </w:r>
      <w:r>
        <w:rPr>
          <w:rFonts w:ascii="仿宋" w:eastAsia="仿宋" w:hAnsi="仿宋" w:cs="仿宋" w:hint="eastAsia"/>
          <w:sz w:val="24"/>
        </w:rPr>
        <w:t>月</w:t>
      </w:r>
      <w:r>
        <w:rPr>
          <w:rFonts w:ascii="仿宋" w:eastAsia="仿宋" w:hAnsi="仿宋" w:cs="仿宋" w:hint="eastAsia"/>
          <w:sz w:val="24"/>
          <w:u w:val="single"/>
        </w:rPr>
        <w:t>0</w:t>
      </w:r>
      <w:r w:rsidR="00880B52">
        <w:rPr>
          <w:rFonts w:ascii="仿宋" w:eastAsia="仿宋" w:hAnsi="仿宋" w:cs="仿宋"/>
          <w:sz w:val="24"/>
          <w:u w:val="single"/>
        </w:rPr>
        <w:t>3</w:t>
      </w:r>
      <w:r>
        <w:rPr>
          <w:rFonts w:ascii="仿宋" w:eastAsia="仿宋" w:hAnsi="仿宋" w:cs="仿宋" w:hint="eastAsia"/>
          <w:sz w:val="24"/>
        </w:rPr>
        <w:t>日</w:t>
      </w:r>
      <w:r>
        <w:rPr>
          <w:rFonts w:ascii="仿宋" w:eastAsia="仿宋" w:hAnsi="仿宋" w:cs="仿宋" w:hint="eastAsia"/>
          <w:sz w:val="24"/>
          <w:u w:val="single"/>
        </w:rPr>
        <w:t>9</w:t>
      </w:r>
      <w:r>
        <w:rPr>
          <w:rFonts w:ascii="仿宋" w:eastAsia="仿宋" w:hAnsi="仿宋" w:cs="仿宋" w:hint="eastAsia"/>
          <w:sz w:val="24"/>
        </w:rPr>
        <w:t>时</w:t>
      </w:r>
      <w:r>
        <w:rPr>
          <w:rFonts w:ascii="仿宋" w:eastAsia="仿宋" w:hAnsi="仿宋" w:cs="仿宋" w:hint="eastAsia"/>
          <w:sz w:val="24"/>
          <w:u w:val="single"/>
        </w:rPr>
        <w:t>3</w:t>
      </w:r>
      <w:r>
        <w:rPr>
          <w:rFonts w:ascii="仿宋" w:eastAsia="仿宋" w:hAnsi="仿宋" w:cs="仿宋"/>
          <w:sz w:val="24"/>
          <w:u w:val="single"/>
        </w:rPr>
        <w:t>0</w:t>
      </w:r>
      <w:r>
        <w:rPr>
          <w:rFonts w:ascii="仿宋" w:eastAsia="仿宋" w:hAnsi="仿宋" w:cs="仿宋" w:hint="eastAsia"/>
          <w:sz w:val="24"/>
        </w:rPr>
        <w:t>分（以发出的招标文件为准）；</w:t>
      </w:r>
    </w:p>
    <w:p w14:paraId="0774A011" w14:textId="77777777" w:rsidR="00CE5857" w:rsidRDefault="00F64146">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sz w:val="24"/>
        </w:rPr>
        <w:t>七、开标地址：</w:t>
      </w:r>
      <w:r>
        <w:rPr>
          <w:rFonts w:ascii="仿宋" w:eastAsia="仿宋" w:hAnsi="仿宋" w:cs="仿宋" w:hint="eastAsia"/>
          <w:color w:val="000000"/>
          <w:sz w:val="24"/>
        </w:rPr>
        <w:t>蒙牛集团电子采购招标平台（https://zbcg.mengniu.cn/）</w:t>
      </w:r>
    </w:p>
    <w:p w14:paraId="202D54DD" w14:textId="77777777" w:rsidR="00CE5857" w:rsidRDefault="00F64146">
      <w:pPr>
        <w:adjustRightInd w:val="0"/>
        <w:snapToGrid w:val="0"/>
        <w:spacing w:line="360" w:lineRule="auto"/>
        <w:ind w:firstLineChars="200" w:firstLine="482"/>
        <w:rPr>
          <w:rFonts w:ascii="仿宋" w:eastAsia="仿宋" w:hAnsi="仿宋" w:cs="仿宋"/>
          <w:b/>
          <w:color w:val="FF0000"/>
          <w:sz w:val="24"/>
        </w:rPr>
      </w:pPr>
      <w:r>
        <w:rPr>
          <w:rFonts w:ascii="仿宋" w:eastAsia="仿宋" w:hAnsi="仿宋" w:cs="仿宋" w:hint="eastAsia"/>
          <w:b/>
          <w:color w:val="000000"/>
          <w:sz w:val="24"/>
        </w:rPr>
        <w:t>八、发布媒体：</w:t>
      </w:r>
    </w:p>
    <w:p w14:paraId="061D6DF7" w14:textId="77777777" w:rsidR="00CE5857" w:rsidRDefault="00F64146">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中国采购与招标网（http://www.chinabidding.com.cn）</w:t>
      </w:r>
    </w:p>
    <w:p w14:paraId="321061BE" w14:textId="77777777" w:rsidR="00CE5857" w:rsidRDefault="00F64146">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蒙牛官网（http://www.mengniu.com.cn）及蒙牛内部平台</w:t>
      </w:r>
    </w:p>
    <w:p w14:paraId="398274AA" w14:textId="77777777" w:rsidR="00CE5857" w:rsidRDefault="00F64146">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中国招标投标公共服务平台（http://www.cebpubservice.com/）</w:t>
      </w:r>
    </w:p>
    <w:p w14:paraId="5CC271E7" w14:textId="77777777" w:rsidR="00CE5857" w:rsidRDefault="00F64146">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蒙牛集团电子招标采购交易平台（</w:t>
      </w:r>
      <w:hyperlink r:id="rId7" w:history="1">
        <w:r>
          <w:rPr>
            <w:rFonts w:ascii="仿宋" w:eastAsia="仿宋" w:hAnsi="仿宋" w:cs="仿宋" w:hint="eastAsia"/>
            <w:color w:val="000000"/>
            <w:sz w:val="24"/>
          </w:rPr>
          <w:t>https://zbcg.mengniu.cn）</w:t>
        </w:r>
      </w:hyperlink>
    </w:p>
    <w:p w14:paraId="2A988416" w14:textId="77777777" w:rsidR="00CE5857" w:rsidRDefault="00F64146">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此公告只在以上平台发布，其他任何媒体转载无效。</w:t>
      </w:r>
    </w:p>
    <w:p w14:paraId="380FF950" w14:textId="77777777" w:rsidR="00CE5857" w:rsidRDefault="00F64146">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九、招标人及联系方式：</w:t>
      </w:r>
    </w:p>
    <w:p w14:paraId="57DC4A2D"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招标人：内蒙古蒙牛乳业（集团）股份有限公司</w:t>
      </w:r>
    </w:p>
    <w:p w14:paraId="39169191"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业务咨询联系人：</w:t>
      </w:r>
      <w:proofErr w:type="gramStart"/>
      <w:r>
        <w:rPr>
          <w:rFonts w:ascii="仿宋" w:eastAsia="仿宋" w:hAnsi="仿宋" w:cs="仿宋" w:hint="eastAsia"/>
          <w:sz w:val="24"/>
        </w:rPr>
        <w:t>经晓杰</w:t>
      </w:r>
      <w:proofErr w:type="gramEnd"/>
      <w:r>
        <w:rPr>
          <w:rFonts w:ascii="仿宋" w:eastAsia="仿宋" w:hAnsi="仿宋" w:cs="仿宋" w:hint="eastAsia"/>
          <w:sz w:val="24"/>
        </w:rPr>
        <w:t xml:space="preserve">       </w:t>
      </w:r>
    </w:p>
    <w:p w14:paraId="31DB2CC3"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联系方式：18686078833</w:t>
      </w:r>
    </w:p>
    <w:p w14:paraId="4050FA73" w14:textId="77777777" w:rsidR="00CE5857" w:rsidRDefault="00F64146">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十、代理机构及联系方式：</w:t>
      </w:r>
    </w:p>
    <w:p w14:paraId="7DA4DDCC"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招标代理机构：内蒙古华晟工程项目管理有限公司</w:t>
      </w:r>
    </w:p>
    <w:p w14:paraId="38DDDB03"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报名联系人：郭宇飞（13474917016）/丁</w:t>
      </w:r>
      <w:proofErr w:type="gramStart"/>
      <w:r>
        <w:rPr>
          <w:rFonts w:ascii="仿宋" w:eastAsia="仿宋" w:hAnsi="仿宋" w:cs="仿宋" w:hint="eastAsia"/>
          <w:sz w:val="24"/>
        </w:rPr>
        <w:t>桠</w:t>
      </w:r>
      <w:proofErr w:type="gramEnd"/>
      <w:r>
        <w:rPr>
          <w:rFonts w:ascii="仿宋" w:eastAsia="仿宋" w:hAnsi="仿宋" w:cs="仿宋" w:hint="eastAsia"/>
          <w:sz w:val="24"/>
        </w:rPr>
        <w:t>楠（13847197935）/王子刚</w:t>
      </w:r>
    </w:p>
    <w:p w14:paraId="3227DE54"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联系电话：0471-3957849/4918085分机号：8023</w:t>
      </w:r>
    </w:p>
    <w:p w14:paraId="3E8906FF"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电子邮箱：</w:t>
      </w:r>
      <w:r>
        <w:rPr>
          <w:rFonts w:ascii="仿宋" w:eastAsia="仿宋" w:hAnsi="仿宋" w:cs="仿宋"/>
          <w:sz w:val="24"/>
        </w:rPr>
        <w:t>guoyufei@nmghuasheng.com</w:t>
      </w:r>
    </w:p>
    <w:p w14:paraId="29DE2D3E"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联系地址：内蒙古自治区呼和浩特市赛罕区锡林南路</w:t>
      </w:r>
      <w:proofErr w:type="gramStart"/>
      <w:r>
        <w:rPr>
          <w:rFonts w:ascii="仿宋" w:eastAsia="仿宋" w:hAnsi="仿宋" w:cs="仿宋" w:hint="eastAsia"/>
          <w:sz w:val="24"/>
        </w:rPr>
        <w:t>盈嘉国际</w:t>
      </w:r>
      <w:proofErr w:type="gramEnd"/>
      <w:r>
        <w:rPr>
          <w:rFonts w:ascii="仿宋" w:eastAsia="仿宋" w:hAnsi="仿宋" w:cs="仿宋" w:hint="eastAsia"/>
          <w:sz w:val="24"/>
        </w:rPr>
        <w:t>综合楼27层</w:t>
      </w:r>
    </w:p>
    <w:p w14:paraId="4B7A7DBD" w14:textId="77777777" w:rsidR="00CE5857" w:rsidRDefault="00F64146">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十一、监督单位及联系方式：</w:t>
      </w:r>
    </w:p>
    <w:p w14:paraId="353689D0" w14:textId="7B1DDEAA" w:rsidR="00CE5857" w:rsidRDefault="00F64146">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监督单位：内蒙古蒙牛乳业（集团）股份有限公司</w:t>
      </w:r>
      <w:r w:rsidR="00B81453" w:rsidRPr="00B81453">
        <w:rPr>
          <w:rFonts w:ascii="仿宋" w:eastAsia="仿宋" w:hAnsi="仿宋" w:cs="仿宋" w:hint="eastAsia"/>
          <w:color w:val="auto"/>
          <w:kern w:val="2"/>
        </w:rPr>
        <w:t>采购招标管理部</w:t>
      </w:r>
    </w:p>
    <w:p w14:paraId="0851B55A" w14:textId="77777777" w:rsidR="00CE5857" w:rsidRDefault="00F64146">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异议/投诉服务网址：https://zbcg.mengniu.cn/#/home</w:t>
      </w:r>
    </w:p>
    <w:p w14:paraId="41A6E76E" w14:textId="77777777" w:rsidR="00CE5857" w:rsidRDefault="00F64146">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 xml:space="preserve">监 督 人:薛海燕                        </w:t>
      </w:r>
    </w:p>
    <w:p w14:paraId="3B094778" w14:textId="77777777" w:rsidR="00CE5857" w:rsidRDefault="00F64146">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联系电话：0471-7393642/监督人电话：15034952008</w:t>
      </w:r>
    </w:p>
    <w:p w14:paraId="6E079EA2" w14:textId="77777777" w:rsidR="00CE5857" w:rsidRDefault="00F64146">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电子邮件：xuehaiyan@mengniu.cn</w:t>
      </w:r>
    </w:p>
    <w:p w14:paraId="355D971A" w14:textId="77777777" w:rsidR="00CE5857" w:rsidRDefault="00F64146">
      <w:pPr>
        <w:pStyle w:val="Default"/>
        <w:snapToGrid w:val="0"/>
        <w:spacing w:line="360" w:lineRule="auto"/>
        <w:ind w:firstLineChars="200" w:firstLine="480"/>
        <w:rPr>
          <w:rFonts w:ascii="仿宋" w:eastAsia="仿宋" w:hAnsi="仿宋" w:cs="仿宋"/>
        </w:rPr>
      </w:pPr>
      <w:r>
        <w:rPr>
          <w:rFonts w:ascii="仿宋" w:eastAsia="仿宋" w:hAnsi="仿宋" w:cs="仿宋" w:hint="eastAsia"/>
          <w:color w:val="auto"/>
          <w:kern w:val="2"/>
        </w:rPr>
        <w:t>异议/投诉服务网址：https://zbcg.mengniu.cn/#/home</w:t>
      </w:r>
    </w:p>
    <w:p w14:paraId="627A89CC"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附件：1.法定代表人身份证明/法定代表人授权委托书</w:t>
      </w:r>
    </w:p>
    <w:p w14:paraId="120550A5"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2.保密承诺书</w:t>
      </w:r>
    </w:p>
    <w:p w14:paraId="70F3953E" w14:textId="77777777" w:rsidR="00CE5857" w:rsidRDefault="00F64146">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Pr>
          <w:rFonts w:ascii="仿宋" w:eastAsia="仿宋" w:hAnsi="仿宋" w:cs="仿宋" w:hint="eastAsia"/>
          <w:sz w:val="24"/>
        </w:rPr>
        <w:t>内蒙古蒙牛乳业（集团）股份有限公司</w:t>
      </w:r>
    </w:p>
    <w:p w14:paraId="4BB15A6B" w14:textId="77777777" w:rsidR="00CE5857" w:rsidRDefault="00F64146">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Pr>
          <w:rFonts w:ascii="仿宋" w:eastAsia="仿宋" w:hAnsi="仿宋" w:cs="仿宋" w:hint="eastAsia"/>
          <w:color w:val="000000"/>
          <w:sz w:val="24"/>
        </w:rPr>
        <w:t>内蒙古华晟工程项目管理有限公司</w:t>
      </w:r>
    </w:p>
    <w:p w14:paraId="40E6E72C" w14:textId="42D83D58" w:rsidR="00CE5857" w:rsidRDefault="00F64146" w:rsidP="00665E6E">
      <w:pPr>
        <w:pStyle w:val="1"/>
        <w:tabs>
          <w:tab w:val="left" w:pos="993"/>
          <w:tab w:val="left" w:pos="1134"/>
        </w:tabs>
        <w:adjustRightInd w:val="0"/>
        <w:snapToGrid w:val="0"/>
        <w:spacing w:line="360" w:lineRule="auto"/>
        <w:ind w:firstLine="480"/>
        <w:jc w:val="right"/>
        <w:rPr>
          <w:rFonts w:ascii="仿宋_GB2312" w:eastAsia="仿宋_GB2312" w:hAnsi="宋体" w:cs="仿宋"/>
          <w:sz w:val="28"/>
          <w:szCs w:val="28"/>
        </w:rPr>
      </w:pPr>
      <w:r>
        <w:rPr>
          <w:rFonts w:ascii="仿宋" w:eastAsia="仿宋" w:hAnsi="仿宋" w:cs="仿宋" w:hint="eastAsia"/>
          <w:color w:val="000000"/>
          <w:sz w:val="24"/>
        </w:rPr>
        <w:t>2024年07月0</w:t>
      </w:r>
      <w:r w:rsidR="00880B52">
        <w:rPr>
          <w:rFonts w:ascii="仿宋" w:eastAsia="仿宋" w:hAnsi="仿宋" w:cs="仿宋"/>
          <w:color w:val="000000"/>
          <w:sz w:val="24"/>
        </w:rPr>
        <w:t>5</w:t>
      </w:r>
      <w:r>
        <w:rPr>
          <w:rFonts w:ascii="仿宋" w:eastAsia="仿宋" w:hAnsi="仿宋" w:cs="仿宋" w:hint="eastAsia"/>
          <w:color w:val="000000"/>
          <w:sz w:val="24"/>
        </w:rPr>
        <w:t>日</w:t>
      </w:r>
      <w:r>
        <w:rPr>
          <w:rFonts w:ascii="仿宋_GB2312" w:eastAsia="仿宋_GB2312" w:hAnsi="宋体" w:cs="仿宋"/>
          <w:sz w:val="28"/>
          <w:szCs w:val="28"/>
        </w:rPr>
        <w:br w:type="page"/>
      </w:r>
    </w:p>
    <w:p w14:paraId="753F478A" w14:textId="77777777" w:rsidR="00CE5857" w:rsidRDefault="00F64146">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附件1：</w:t>
      </w:r>
    </w:p>
    <w:p w14:paraId="17A8810E" w14:textId="77777777" w:rsidR="00CE5857" w:rsidRDefault="00F64146">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t>法定代表人身份证明</w:t>
      </w:r>
    </w:p>
    <w:p w14:paraId="366BBCBF" w14:textId="77777777" w:rsidR="00CE5857" w:rsidRDefault="00CE5857">
      <w:pPr>
        <w:adjustRightInd w:val="0"/>
        <w:snapToGrid w:val="0"/>
        <w:spacing w:line="360" w:lineRule="auto"/>
        <w:ind w:firstLineChars="200" w:firstLine="482"/>
        <w:jc w:val="center"/>
        <w:rPr>
          <w:rFonts w:ascii="仿宋" w:eastAsia="仿宋" w:hAnsi="仿宋" w:cs="宋体"/>
          <w:b/>
          <w:sz w:val="24"/>
        </w:rPr>
      </w:pPr>
    </w:p>
    <w:p w14:paraId="5E34A9E0" w14:textId="77777777" w:rsidR="00CE5857" w:rsidRDefault="00F64146">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投标人名称：</w:t>
      </w:r>
      <w:r>
        <w:rPr>
          <w:rFonts w:ascii="仿宋" w:eastAsia="仿宋" w:hAnsi="仿宋" w:cs="宋体" w:hint="eastAsia"/>
          <w:color w:val="000000"/>
          <w:sz w:val="24"/>
          <w:u w:val="single"/>
        </w:rPr>
        <w:t xml:space="preserve">                             </w:t>
      </w:r>
    </w:p>
    <w:p w14:paraId="2565E2F3"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单位性质：</w:t>
      </w:r>
      <w:r>
        <w:rPr>
          <w:rFonts w:ascii="仿宋" w:eastAsia="仿宋" w:hAnsi="仿宋" w:cs="宋体" w:hint="eastAsia"/>
          <w:color w:val="000000"/>
          <w:sz w:val="24"/>
          <w:u w:val="single"/>
        </w:rPr>
        <w:t xml:space="preserve">                                </w:t>
      </w:r>
    </w:p>
    <w:p w14:paraId="50C03F52" w14:textId="77777777" w:rsidR="00CE5857" w:rsidRDefault="00F64146">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地    址：</w:t>
      </w:r>
      <w:r>
        <w:rPr>
          <w:rFonts w:ascii="仿宋" w:eastAsia="仿宋" w:hAnsi="仿宋" w:cs="宋体" w:hint="eastAsia"/>
          <w:color w:val="000000"/>
          <w:sz w:val="24"/>
          <w:u w:val="single"/>
        </w:rPr>
        <w:t xml:space="preserve">                                   </w:t>
      </w:r>
    </w:p>
    <w:p w14:paraId="7A4A0BB8"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成立时间：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月</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日</w:t>
      </w:r>
    </w:p>
    <w:p w14:paraId="05B0975F"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经营期限：</w:t>
      </w:r>
      <w:r>
        <w:rPr>
          <w:rFonts w:ascii="仿宋" w:eastAsia="仿宋" w:hAnsi="仿宋" w:cs="宋体" w:hint="eastAsia"/>
          <w:color w:val="000000"/>
          <w:sz w:val="24"/>
          <w:u w:val="single"/>
        </w:rPr>
        <w:t xml:space="preserve">                               </w:t>
      </w:r>
    </w:p>
    <w:p w14:paraId="62ABBEFF"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姓名：</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性别：</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，身份证号码：</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，职务：</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系</w:t>
      </w:r>
      <w:r>
        <w:rPr>
          <w:rFonts w:ascii="仿宋" w:eastAsia="仿宋" w:hAnsi="仿宋" w:cs="宋体" w:hint="eastAsia"/>
          <w:color w:val="FF0000"/>
          <w:sz w:val="24"/>
          <w:u w:val="single"/>
        </w:rPr>
        <w:t>投标人全称</w:t>
      </w:r>
      <w:r>
        <w:rPr>
          <w:rFonts w:ascii="仿宋" w:eastAsia="仿宋" w:hAnsi="仿宋" w:cs="宋体" w:hint="eastAsia"/>
          <w:color w:val="000000"/>
          <w:sz w:val="24"/>
        </w:rPr>
        <w:t>的法定代表人。</w:t>
      </w:r>
    </w:p>
    <w:p w14:paraId="71CB3245"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特此证明。</w:t>
      </w:r>
    </w:p>
    <w:p w14:paraId="1B548804" w14:textId="77777777" w:rsidR="00CE5857" w:rsidRDefault="00F64146">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rPr>
        <w:t>竞谈人：</w:t>
      </w:r>
      <w:r>
        <w:rPr>
          <w:rFonts w:ascii="仿宋" w:eastAsia="仿宋" w:hAnsi="仿宋" w:cs="宋体" w:hint="eastAsia"/>
          <w:sz w:val="24"/>
          <w:u w:val="single"/>
        </w:rPr>
        <w:t xml:space="preserve">                 </w:t>
      </w:r>
      <w:r>
        <w:rPr>
          <w:rFonts w:ascii="仿宋" w:eastAsia="仿宋" w:hAnsi="仿宋" w:cs="宋体" w:hint="eastAsia"/>
          <w:sz w:val="24"/>
        </w:rPr>
        <w:t>（盖公章）</w:t>
      </w:r>
    </w:p>
    <w:p w14:paraId="14F2BA2D" w14:textId="77777777" w:rsidR="00CE5857" w:rsidRDefault="00CE5857">
      <w:pPr>
        <w:adjustRightInd w:val="0"/>
        <w:snapToGrid w:val="0"/>
        <w:spacing w:line="360" w:lineRule="auto"/>
        <w:ind w:firstLineChars="200" w:firstLine="480"/>
        <w:jc w:val="right"/>
        <w:rPr>
          <w:rFonts w:ascii="仿宋" w:eastAsia="仿宋" w:hAnsi="仿宋" w:cs="宋体"/>
          <w:sz w:val="24"/>
        </w:rPr>
      </w:pPr>
    </w:p>
    <w:p w14:paraId="3EDD1715" w14:textId="77777777" w:rsidR="00CE5857" w:rsidRDefault="00F64146">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42CB4616" w14:textId="77777777" w:rsidR="00CE5857" w:rsidRDefault="00CE5857">
      <w:pPr>
        <w:adjustRightInd w:val="0"/>
        <w:snapToGrid w:val="0"/>
        <w:spacing w:line="360" w:lineRule="auto"/>
        <w:ind w:firstLineChars="200" w:firstLine="482"/>
        <w:rPr>
          <w:rFonts w:ascii="仿宋" w:eastAsia="仿宋" w:hAnsi="仿宋" w:cs="宋体"/>
          <w:b/>
          <w:kern w:val="0"/>
          <w:sz w:val="24"/>
        </w:rPr>
      </w:pPr>
    </w:p>
    <w:p w14:paraId="0B4CA272" w14:textId="77777777" w:rsidR="00CE5857" w:rsidRDefault="00CE5857">
      <w:pPr>
        <w:adjustRightInd w:val="0"/>
        <w:snapToGrid w:val="0"/>
        <w:spacing w:line="360" w:lineRule="auto"/>
        <w:ind w:firstLineChars="200" w:firstLine="482"/>
        <w:rPr>
          <w:rFonts w:ascii="仿宋" w:eastAsia="仿宋" w:hAnsi="仿宋" w:cs="宋体"/>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CE5857" w14:paraId="39DA9E4D" w14:textId="77777777">
        <w:trPr>
          <w:trHeight w:val="409"/>
        </w:trPr>
        <w:tc>
          <w:tcPr>
            <w:tcW w:w="4350" w:type="dxa"/>
            <w:shd w:val="clear" w:color="auto" w:fill="auto"/>
          </w:tcPr>
          <w:p w14:paraId="1600AAD6" w14:textId="77777777" w:rsidR="00CE5857" w:rsidRDefault="00F64146">
            <w:pPr>
              <w:adjustRightInd w:val="0"/>
              <w:snapToGrid w:val="0"/>
              <w:spacing w:line="360" w:lineRule="auto"/>
              <w:ind w:firstLineChars="200" w:firstLine="480"/>
              <w:jc w:val="center"/>
              <w:rPr>
                <w:rFonts w:ascii="仿宋" w:eastAsia="仿宋" w:hAnsi="仿宋" w:cs="宋体"/>
                <w:b/>
                <w:kern w:val="0"/>
                <w:sz w:val="24"/>
              </w:rPr>
            </w:pPr>
            <w:r>
              <w:rPr>
                <w:rFonts w:ascii="仿宋" w:eastAsia="仿宋" w:hAnsi="仿宋" w:cs="宋体" w:hint="eastAsia"/>
                <w:kern w:val="0"/>
                <w:sz w:val="24"/>
              </w:rPr>
              <w:t xml:space="preserve">法人身份证正面  </w:t>
            </w:r>
          </w:p>
        </w:tc>
        <w:tc>
          <w:tcPr>
            <w:tcW w:w="4350" w:type="dxa"/>
            <w:shd w:val="clear" w:color="auto" w:fill="auto"/>
          </w:tcPr>
          <w:p w14:paraId="32A688CB" w14:textId="77777777" w:rsidR="00CE5857" w:rsidRDefault="00F64146">
            <w:pPr>
              <w:adjustRightInd w:val="0"/>
              <w:snapToGrid w:val="0"/>
              <w:spacing w:line="360" w:lineRule="auto"/>
              <w:ind w:firstLineChars="200" w:firstLine="480"/>
              <w:jc w:val="center"/>
              <w:rPr>
                <w:rFonts w:ascii="仿宋" w:eastAsia="仿宋" w:hAnsi="仿宋" w:cs="宋体"/>
                <w:kern w:val="0"/>
                <w:sz w:val="24"/>
              </w:rPr>
            </w:pPr>
            <w:r>
              <w:rPr>
                <w:rFonts w:ascii="仿宋" w:eastAsia="仿宋" w:hAnsi="仿宋" w:cs="宋体" w:hint="eastAsia"/>
                <w:kern w:val="0"/>
                <w:sz w:val="24"/>
              </w:rPr>
              <w:t xml:space="preserve">  法人身份证反面</w:t>
            </w:r>
          </w:p>
        </w:tc>
      </w:tr>
      <w:tr w:rsidR="00CE5857" w14:paraId="48E1E62A" w14:textId="77777777">
        <w:trPr>
          <w:trHeight w:val="2976"/>
        </w:trPr>
        <w:tc>
          <w:tcPr>
            <w:tcW w:w="4350" w:type="dxa"/>
            <w:shd w:val="clear" w:color="auto" w:fill="auto"/>
          </w:tcPr>
          <w:p w14:paraId="12F7BF8D" w14:textId="77777777" w:rsidR="00CE5857" w:rsidRDefault="00CE5857">
            <w:pPr>
              <w:adjustRightInd w:val="0"/>
              <w:snapToGrid w:val="0"/>
              <w:spacing w:line="360" w:lineRule="auto"/>
              <w:ind w:firstLineChars="200" w:firstLine="482"/>
              <w:jc w:val="center"/>
              <w:rPr>
                <w:rFonts w:ascii="仿宋" w:eastAsia="仿宋" w:hAnsi="仿宋" w:cs="宋体"/>
                <w:b/>
                <w:kern w:val="0"/>
                <w:sz w:val="24"/>
              </w:rPr>
            </w:pPr>
          </w:p>
        </w:tc>
        <w:tc>
          <w:tcPr>
            <w:tcW w:w="4350" w:type="dxa"/>
            <w:shd w:val="clear" w:color="auto" w:fill="auto"/>
          </w:tcPr>
          <w:p w14:paraId="457C33F4" w14:textId="77777777" w:rsidR="00CE5857" w:rsidRDefault="00CE5857">
            <w:pPr>
              <w:adjustRightInd w:val="0"/>
              <w:snapToGrid w:val="0"/>
              <w:spacing w:line="360" w:lineRule="auto"/>
              <w:ind w:firstLineChars="200" w:firstLine="482"/>
              <w:jc w:val="center"/>
              <w:rPr>
                <w:rFonts w:ascii="仿宋" w:eastAsia="仿宋" w:hAnsi="仿宋" w:cs="宋体"/>
                <w:b/>
                <w:kern w:val="0"/>
                <w:sz w:val="24"/>
              </w:rPr>
            </w:pPr>
          </w:p>
        </w:tc>
      </w:tr>
    </w:tbl>
    <w:p w14:paraId="1D47C0E3" w14:textId="77777777" w:rsidR="00CE5857" w:rsidRDefault="00CE5857">
      <w:pPr>
        <w:adjustRightInd w:val="0"/>
        <w:snapToGrid w:val="0"/>
        <w:spacing w:line="360" w:lineRule="auto"/>
        <w:ind w:firstLineChars="200" w:firstLine="480"/>
        <w:rPr>
          <w:rFonts w:ascii="仿宋" w:eastAsia="仿宋" w:hAnsi="仿宋" w:cs="宋体"/>
          <w:sz w:val="24"/>
        </w:rPr>
      </w:pPr>
    </w:p>
    <w:p w14:paraId="64BF7FF5" w14:textId="77777777" w:rsidR="00CE5857" w:rsidRDefault="00CE5857">
      <w:pPr>
        <w:adjustRightInd w:val="0"/>
        <w:snapToGrid w:val="0"/>
        <w:spacing w:line="360" w:lineRule="auto"/>
        <w:ind w:firstLineChars="200" w:firstLine="480"/>
        <w:rPr>
          <w:rFonts w:ascii="仿宋" w:eastAsia="仿宋" w:hAnsi="仿宋" w:cs="宋体"/>
          <w:sz w:val="24"/>
        </w:rPr>
      </w:pPr>
    </w:p>
    <w:p w14:paraId="219CBC63" w14:textId="77777777" w:rsidR="00CE5857" w:rsidRDefault="00CE5857">
      <w:pPr>
        <w:adjustRightInd w:val="0"/>
        <w:snapToGrid w:val="0"/>
        <w:spacing w:line="360" w:lineRule="auto"/>
        <w:ind w:firstLineChars="200" w:firstLine="480"/>
        <w:rPr>
          <w:rFonts w:ascii="仿宋" w:eastAsia="仿宋" w:hAnsi="仿宋" w:cs="宋体"/>
          <w:sz w:val="24"/>
        </w:rPr>
      </w:pPr>
    </w:p>
    <w:p w14:paraId="14F3E867" w14:textId="77777777" w:rsidR="00CE5857" w:rsidRDefault="00CE5857">
      <w:pPr>
        <w:adjustRightInd w:val="0"/>
        <w:snapToGrid w:val="0"/>
        <w:spacing w:line="360" w:lineRule="auto"/>
        <w:ind w:firstLineChars="200" w:firstLine="480"/>
        <w:rPr>
          <w:rFonts w:ascii="仿宋" w:eastAsia="仿宋" w:hAnsi="仿宋" w:cs="宋体"/>
          <w:sz w:val="24"/>
        </w:rPr>
      </w:pPr>
    </w:p>
    <w:p w14:paraId="6C276100" w14:textId="77777777" w:rsidR="00CE5857" w:rsidRDefault="00CE5857">
      <w:pPr>
        <w:adjustRightInd w:val="0"/>
        <w:snapToGrid w:val="0"/>
        <w:spacing w:line="360" w:lineRule="auto"/>
        <w:ind w:firstLineChars="200" w:firstLine="480"/>
        <w:rPr>
          <w:rFonts w:ascii="仿宋" w:eastAsia="仿宋" w:hAnsi="仿宋" w:cs="宋体"/>
          <w:sz w:val="24"/>
        </w:rPr>
      </w:pPr>
    </w:p>
    <w:p w14:paraId="3DC135EF" w14:textId="77777777" w:rsidR="00CE5857" w:rsidRDefault="00CE5857">
      <w:pPr>
        <w:adjustRightInd w:val="0"/>
        <w:snapToGrid w:val="0"/>
        <w:spacing w:line="360" w:lineRule="auto"/>
        <w:ind w:firstLineChars="200" w:firstLine="480"/>
        <w:rPr>
          <w:rFonts w:ascii="仿宋" w:eastAsia="仿宋" w:hAnsi="仿宋" w:cs="宋体"/>
          <w:sz w:val="24"/>
        </w:rPr>
      </w:pPr>
    </w:p>
    <w:p w14:paraId="383EF242" w14:textId="77777777" w:rsidR="00CE5857" w:rsidRDefault="00CE5857">
      <w:pPr>
        <w:adjustRightInd w:val="0"/>
        <w:snapToGrid w:val="0"/>
        <w:spacing w:line="360" w:lineRule="auto"/>
        <w:ind w:firstLineChars="200" w:firstLine="480"/>
        <w:rPr>
          <w:rFonts w:ascii="仿宋" w:eastAsia="仿宋" w:hAnsi="仿宋" w:cs="宋体"/>
          <w:sz w:val="24"/>
        </w:rPr>
      </w:pPr>
    </w:p>
    <w:p w14:paraId="61E09F0C" w14:textId="77777777" w:rsidR="00CE5857" w:rsidRDefault="00F64146">
      <w:pPr>
        <w:adjustRightInd w:val="0"/>
        <w:snapToGrid w:val="0"/>
        <w:spacing w:line="360" w:lineRule="auto"/>
        <w:ind w:firstLineChars="200" w:firstLine="482"/>
        <w:rPr>
          <w:rFonts w:ascii="仿宋" w:eastAsia="仿宋" w:hAnsi="仿宋" w:cs="宋体"/>
          <w:b/>
          <w:kern w:val="0"/>
          <w:sz w:val="24"/>
        </w:rPr>
      </w:pPr>
      <w:r>
        <w:rPr>
          <w:rFonts w:ascii="仿宋" w:eastAsia="仿宋" w:hAnsi="仿宋" w:cs="宋体" w:hint="eastAsia"/>
          <w:b/>
          <w:kern w:val="0"/>
          <w:sz w:val="24"/>
        </w:rPr>
        <w:br w:type="page"/>
      </w:r>
    </w:p>
    <w:p w14:paraId="01427DBC" w14:textId="77777777" w:rsidR="00CE5857" w:rsidRDefault="00F64146">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lastRenderedPageBreak/>
        <w:t>法定代表人授权委托书</w:t>
      </w:r>
    </w:p>
    <w:p w14:paraId="6EDE37C3" w14:textId="77777777" w:rsidR="00CE5857" w:rsidRDefault="00CE5857">
      <w:pPr>
        <w:adjustRightInd w:val="0"/>
        <w:snapToGrid w:val="0"/>
        <w:spacing w:line="360" w:lineRule="auto"/>
        <w:ind w:firstLineChars="200" w:firstLine="480"/>
        <w:jc w:val="center"/>
        <w:rPr>
          <w:rFonts w:ascii="仿宋" w:eastAsia="仿宋" w:hAnsi="仿宋" w:cs="宋体"/>
          <w:color w:val="000000"/>
          <w:sz w:val="24"/>
        </w:rPr>
      </w:pPr>
    </w:p>
    <w:p w14:paraId="5E0E22F5"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u w:val="single"/>
        </w:rPr>
        <w:t>（招标人名称）</w:t>
      </w:r>
      <w:r>
        <w:rPr>
          <w:rFonts w:ascii="仿宋" w:eastAsia="仿宋" w:hAnsi="仿宋" w:cs="宋体" w:hint="eastAsia"/>
          <w:sz w:val="24"/>
        </w:rPr>
        <w:t>：</w:t>
      </w:r>
    </w:p>
    <w:p w14:paraId="5F6004C4" w14:textId="77777777" w:rsidR="00CE5857" w:rsidRDefault="00F64146">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u w:val="single"/>
        </w:rPr>
        <w:t xml:space="preserve">         （投标人全称）</w:t>
      </w:r>
      <w:r>
        <w:rPr>
          <w:rFonts w:ascii="仿宋" w:eastAsia="仿宋" w:hAnsi="仿宋" w:cs="宋体" w:hint="eastAsia"/>
          <w:sz w:val="24"/>
        </w:rPr>
        <w:t>法定代表人</w:t>
      </w:r>
      <w:r>
        <w:rPr>
          <w:rFonts w:ascii="仿宋" w:eastAsia="仿宋" w:hAnsi="仿宋" w:cs="宋体" w:hint="eastAsia"/>
          <w:sz w:val="24"/>
          <w:u w:val="single"/>
        </w:rPr>
        <w:t xml:space="preserve">           </w:t>
      </w:r>
      <w:r>
        <w:rPr>
          <w:rFonts w:ascii="仿宋" w:eastAsia="仿宋" w:hAnsi="仿宋" w:cs="宋体" w:hint="eastAsia"/>
          <w:sz w:val="24"/>
        </w:rPr>
        <w:t>授权</w:t>
      </w:r>
      <w:r>
        <w:rPr>
          <w:rFonts w:ascii="仿宋" w:eastAsia="仿宋" w:hAnsi="仿宋" w:cs="宋体" w:hint="eastAsia"/>
          <w:sz w:val="24"/>
          <w:u w:val="single"/>
        </w:rPr>
        <w:t>（代表姓名）</w:t>
      </w:r>
      <w:r>
        <w:rPr>
          <w:rFonts w:ascii="仿宋" w:eastAsia="仿宋" w:hAnsi="仿宋" w:cs="宋体" w:hint="eastAsia"/>
          <w:sz w:val="24"/>
        </w:rPr>
        <w:t>为全权代表法定代表人，参加贵方组织的</w:t>
      </w:r>
      <w:r>
        <w:rPr>
          <w:rFonts w:ascii="仿宋" w:eastAsia="仿宋" w:hAnsi="仿宋" w:cs="宋体" w:hint="eastAsia"/>
          <w:sz w:val="24"/>
          <w:u w:val="single"/>
        </w:rPr>
        <w:t xml:space="preserve">      </w:t>
      </w:r>
      <w:r>
        <w:rPr>
          <w:rFonts w:ascii="仿宋" w:eastAsia="仿宋" w:hAnsi="仿宋" w:cs="宋体" w:hint="eastAsia"/>
          <w:sz w:val="24"/>
        </w:rPr>
        <w:t>招标活动中的一切事宜。</w:t>
      </w:r>
    </w:p>
    <w:p w14:paraId="01A3C566" w14:textId="77777777" w:rsidR="00CE5857" w:rsidRDefault="00F64146">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法定代表人授权委托书有效期</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日至</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02D886A4"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竞谈人全称（公章）：</w:t>
      </w:r>
    </w:p>
    <w:p w14:paraId="47B1F7FA"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法定代表人（签字）： </w:t>
      </w:r>
    </w:p>
    <w:p w14:paraId="11831237"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授权委托人（签字）：  </w:t>
      </w:r>
    </w:p>
    <w:p w14:paraId="6C5E91C8"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身份证号码：</w:t>
      </w:r>
    </w:p>
    <w:p w14:paraId="030BA2A4" w14:textId="77777777" w:rsidR="00CE5857" w:rsidRDefault="00F64146">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联系电话：</w:t>
      </w:r>
    </w:p>
    <w:p w14:paraId="706B2027" w14:textId="77777777" w:rsidR="00CE5857" w:rsidRDefault="00F64146">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 xml:space="preserve">职      </w:t>
      </w:r>
      <w:proofErr w:type="gramStart"/>
      <w:r>
        <w:rPr>
          <w:rFonts w:ascii="仿宋" w:eastAsia="仿宋" w:hAnsi="仿宋" w:cs="宋体" w:hint="eastAsia"/>
          <w:color w:val="000000"/>
          <w:sz w:val="24"/>
        </w:rPr>
        <w:t>务</w:t>
      </w:r>
      <w:proofErr w:type="gramEnd"/>
      <w:r>
        <w:rPr>
          <w:rFonts w:ascii="仿宋" w:eastAsia="仿宋" w:hAnsi="仿宋" w:cs="宋体" w:hint="eastAsia"/>
          <w:color w:val="000000"/>
          <w:sz w:val="24"/>
        </w:rPr>
        <w:t>：</w:t>
      </w:r>
    </w:p>
    <w:p w14:paraId="58BD6950"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 xml:space="preserve">                                    2024年  月  日    </w:t>
      </w:r>
    </w:p>
    <w:p w14:paraId="757DF741" w14:textId="77777777" w:rsidR="00CE5857" w:rsidRDefault="00F64146">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CE5857" w14:paraId="3559329E" w14:textId="77777777">
        <w:trPr>
          <w:trHeight w:val="5368"/>
          <w:jc w:val="center"/>
        </w:trPr>
        <w:tc>
          <w:tcPr>
            <w:tcW w:w="4498" w:type="dxa"/>
          </w:tcPr>
          <w:p w14:paraId="7C83669B" w14:textId="77777777" w:rsidR="00CE5857" w:rsidRDefault="00F64146">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法定代表人身份证复印件（正反面）</w:t>
            </w:r>
          </w:p>
        </w:tc>
        <w:tc>
          <w:tcPr>
            <w:tcW w:w="4253" w:type="dxa"/>
          </w:tcPr>
          <w:p w14:paraId="58043B06" w14:textId="77777777" w:rsidR="00CE5857" w:rsidRDefault="00F64146">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授权委托人身份证复印件（正反面）</w:t>
            </w:r>
          </w:p>
        </w:tc>
      </w:tr>
    </w:tbl>
    <w:p w14:paraId="39F79E48" w14:textId="77777777" w:rsidR="00CE5857" w:rsidRDefault="00F64146">
      <w:pPr>
        <w:adjustRightInd w:val="0"/>
        <w:snapToGrid w:val="0"/>
        <w:spacing w:line="360" w:lineRule="auto"/>
        <w:ind w:firstLineChars="200" w:firstLine="482"/>
        <w:jc w:val="center"/>
        <w:rPr>
          <w:rFonts w:ascii="仿宋" w:eastAsia="仿宋" w:hAnsi="仿宋"/>
          <w:b/>
          <w:sz w:val="24"/>
        </w:rPr>
      </w:pPr>
      <w:r>
        <w:rPr>
          <w:rFonts w:ascii="仿宋" w:eastAsia="仿宋" w:hAnsi="仿宋" w:hint="eastAsia"/>
          <w:b/>
          <w:sz w:val="24"/>
        </w:rPr>
        <w:t>授权委托人</w:t>
      </w:r>
      <w:proofErr w:type="gramStart"/>
      <w:r>
        <w:rPr>
          <w:rFonts w:ascii="仿宋" w:eastAsia="仿宋" w:hAnsi="仿宋" w:hint="eastAsia"/>
          <w:b/>
          <w:sz w:val="24"/>
        </w:rPr>
        <w:t>社保证明</w:t>
      </w:r>
      <w:proofErr w:type="gramEnd"/>
      <w:r>
        <w:rPr>
          <w:rFonts w:ascii="仿宋" w:eastAsia="仿宋" w:hAnsi="仿宋" w:hint="eastAsia"/>
          <w:b/>
          <w:sz w:val="24"/>
        </w:rPr>
        <w:t>材料</w:t>
      </w:r>
    </w:p>
    <w:p w14:paraId="6B80038D" w14:textId="77777777" w:rsidR="00CE5857" w:rsidRDefault="00F64146">
      <w:pPr>
        <w:adjustRightInd w:val="0"/>
        <w:snapToGrid w:val="0"/>
        <w:spacing w:line="360" w:lineRule="auto"/>
        <w:ind w:firstLineChars="200" w:firstLine="480"/>
        <w:jc w:val="left"/>
        <w:rPr>
          <w:rFonts w:ascii="仿宋" w:eastAsia="仿宋" w:hAnsi="仿宋" w:cs="仿宋"/>
          <w:iCs/>
          <w:sz w:val="24"/>
        </w:rPr>
      </w:pPr>
      <w:r>
        <w:rPr>
          <w:rFonts w:ascii="仿宋" w:eastAsia="仿宋" w:hAnsi="仿宋" w:hint="eastAsia"/>
          <w:iCs/>
          <w:color w:val="FF0000"/>
          <w:sz w:val="24"/>
          <w:shd w:val="clear" w:color="auto" w:fill="FFFFFF"/>
        </w:rPr>
        <w:t>（要求：1、具备社保局出具的材料；2、具备本单位名称及授权委托人姓名，近一年）</w:t>
      </w:r>
    </w:p>
    <w:p w14:paraId="2915186F" w14:textId="77777777" w:rsidR="00CE5857" w:rsidRDefault="00CE5857">
      <w:pPr>
        <w:pStyle w:val="Default"/>
        <w:snapToGrid w:val="0"/>
        <w:spacing w:line="360" w:lineRule="auto"/>
        <w:ind w:firstLineChars="200" w:firstLine="480"/>
      </w:pPr>
    </w:p>
    <w:p w14:paraId="2957167E" w14:textId="77777777" w:rsidR="00CE5857" w:rsidRDefault="00F64146">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sz w:val="24"/>
        </w:rPr>
        <w:br w:type="page"/>
      </w:r>
    </w:p>
    <w:p w14:paraId="0D06B425"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附件2：</w:t>
      </w:r>
    </w:p>
    <w:p w14:paraId="5539B726" w14:textId="77777777" w:rsidR="00CE5857" w:rsidRDefault="00F64146">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14:paraId="22340021"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14:paraId="3FF5A4D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14:paraId="4DC298F0"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3D72032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14:paraId="59F0ED4D" w14:textId="77777777" w:rsidR="00CE5857" w:rsidRDefault="00F64146">
      <w:pPr>
        <w:widowControl/>
        <w:shd w:val="clear" w:color="auto" w:fill="FFFFF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（项目名称）</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书进行保证。</w:t>
      </w:r>
    </w:p>
    <w:p w14:paraId="0ACC8AE7"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14:paraId="63F970E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w:t>
      </w:r>
      <w:proofErr w:type="gramStart"/>
      <w:r>
        <w:rPr>
          <w:rFonts w:ascii="仿宋" w:eastAsia="仿宋" w:hAnsi="仿宋" w:cs="仿宋" w:hint="eastAsia"/>
          <w:color w:val="000000"/>
          <w:sz w:val="24"/>
        </w:rPr>
        <w:t>帐套文件</w:t>
      </w:r>
      <w:proofErr w:type="gramEnd"/>
      <w:r>
        <w:rPr>
          <w:rFonts w:ascii="仿宋" w:eastAsia="仿宋" w:hAnsi="仿宋" w:cs="仿宋" w:hint="eastAsia"/>
          <w:color w:val="00000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36DDFA1"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14:paraId="592911C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14:paraId="179C0DE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14:paraId="58CD63FA"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14:paraId="5A81559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14:paraId="2EBD9803"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14:paraId="3A7D853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乙方同意仅能根据</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书的目的使用甲方披露的机密信息。除由乙方书面委派执行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C6CEF9D"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14:paraId="7A31494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书及其相关内容，</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 xml:space="preserve">书第4条“强制性披露”条款所述情形除外。                                                                                                                                                               </w:t>
      </w:r>
    </w:p>
    <w:p w14:paraId="4FD60522"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14:paraId="608FD46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8D522BB"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14:paraId="73A21E3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书条款要求持有或根据甲方的要求自行销毁该等机密信息。</w:t>
      </w:r>
    </w:p>
    <w:p w14:paraId="2D6D6232"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14:paraId="585CDFB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书目的之权利外，</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书中甲方未将专利权、版权、商业秘密或其他知识产权项下权利转让给乙方，同时也未将甲方的机密信息内所含或所属的权利转让给乙方。</w:t>
      </w:r>
    </w:p>
    <w:p w14:paraId="7DFF8196"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14:paraId="4E1B5F56"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书不得被视作或解释为甲方有义务向乙方提供任何信息、与乙方进行商业交易或签订任何最终协议，除非甲方决定向乙方提供信息或与其签订与交易有关的最终协议。</w:t>
      </w:r>
    </w:p>
    <w:p w14:paraId="0B254C39"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14:paraId="30E9E25A"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w:t>
      </w:r>
      <w:proofErr w:type="gramStart"/>
      <w:r>
        <w:rPr>
          <w:rFonts w:ascii="仿宋" w:eastAsia="仿宋" w:hAnsi="仿宋" w:cs="仿宋" w:hint="eastAsia"/>
          <w:color w:val="000000"/>
          <w:sz w:val="24"/>
        </w:rPr>
        <w:t>作出</w:t>
      </w:r>
      <w:proofErr w:type="gramEnd"/>
      <w:r>
        <w:rPr>
          <w:rFonts w:ascii="仿宋" w:eastAsia="仿宋" w:hAnsi="仿宋" w:cs="仿宋" w:hint="eastAsia"/>
          <w:color w:val="000000"/>
          <w:sz w:val="24"/>
        </w:rPr>
        <w:t>明示或暗示的声明或保证，且对乙方、其代表人员或其他使用该等机密信息的人员不承担任何责任。</w:t>
      </w:r>
    </w:p>
    <w:p w14:paraId="179D60A7"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14:paraId="0B91A4D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14:paraId="6D6E5C9E"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14:paraId="3DE40B4A"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w:t>
      </w:r>
      <w:proofErr w:type="gramStart"/>
      <w:r>
        <w:rPr>
          <w:rFonts w:ascii="仿宋" w:eastAsia="仿宋" w:hAnsi="仿宋" w:cs="仿宋" w:hint="eastAsia"/>
          <w:b/>
          <w:bCs/>
          <w:color w:val="000000"/>
          <w:sz w:val="24"/>
        </w:rPr>
        <w:t>规</w:t>
      </w:r>
      <w:proofErr w:type="gramEnd"/>
      <w:r>
        <w:rPr>
          <w:rFonts w:ascii="仿宋" w:eastAsia="仿宋" w:hAnsi="仿宋" w:cs="仿宋" w:hint="eastAsia"/>
          <w:b/>
          <w:bCs/>
          <w:color w:val="000000"/>
          <w:sz w:val="24"/>
        </w:rPr>
        <w:t>条款</w:t>
      </w:r>
    </w:p>
    <w:p w14:paraId="7091F351"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1、资质合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A3057A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2、履约行为合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承诺：乙方承诺具有履行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书约定的能力，且履行行为符合现行法律法规等规范性文件的要求。</w:t>
      </w:r>
    </w:p>
    <w:p w14:paraId="1BA0350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3、遵守商业伙伴合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C1F3BA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检查：乙方应积极配合甲方的合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检查，理解并接受甲方对乙方的合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管理要求，同意配合</w:t>
      </w:r>
      <w:proofErr w:type="gramStart"/>
      <w:r>
        <w:rPr>
          <w:rFonts w:ascii="仿宋" w:eastAsia="仿宋" w:hAnsi="仿宋" w:cs="仿宋" w:hint="eastAsia"/>
          <w:color w:val="000000"/>
          <w:sz w:val="24"/>
        </w:rPr>
        <w:t>合规</w:t>
      </w:r>
      <w:proofErr w:type="gramEnd"/>
      <w:r>
        <w:rPr>
          <w:rFonts w:ascii="仿宋" w:eastAsia="仿宋" w:hAnsi="仿宋" w:cs="仿宋" w:hint="eastAsia"/>
          <w:color w:val="000000"/>
          <w:sz w:val="24"/>
        </w:rPr>
        <w:t>检查，并不得隐瞒任何可能对甲方利益造成影响的信息。</w:t>
      </w:r>
    </w:p>
    <w:p w14:paraId="0541A93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14:paraId="4305EB44"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51F5755"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7、严格约束</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及其代理人：乙方承诺严格遵守合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承诺条款，若</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及乙方的代理人或代理机构违反相关承诺即视为乙方违反。</w:t>
      </w:r>
    </w:p>
    <w:p w14:paraId="2E664A9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5488695"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A5FC20A"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10、责任承担：如果乙方违反前述合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承诺条款，甲方有权要求乙方承担因此而给甲方</w:t>
      </w:r>
      <w:r>
        <w:rPr>
          <w:rFonts w:ascii="仿宋" w:eastAsia="仿宋" w:hAnsi="仿宋" w:cs="仿宋" w:hint="eastAsia"/>
          <w:color w:val="000000"/>
          <w:sz w:val="24"/>
        </w:rPr>
        <w:lastRenderedPageBreak/>
        <w:t>造成的全部损失。</w:t>
      </w:r>
    </w:p>
    <w:p w14:paraId="76A3F78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11、适用原则：</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条款对乙方的要求与承诺书中其他条款不一致的，以对乙方要求更高的条款为准。</w:t>
      </w:r>
    </w:p>
    <w:p w14:paraId="0B5B3C6D"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14:paraId="4629E15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FB7765D"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14:paraId="4C44B5D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书全部附录、附件等均为</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书不可分割的部分，共同构成双方就达成的全部承诺书，与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书具有同等法律效力。</w:t>
      </w:r>
    </w:p>
    <w:p w14:paraId="03019E3B"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14:paraId="701FE0B9"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书适用中华人民共和国法律，因</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书引起或与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书有关的任何争议，应由双方友好协商解决，协商不成的，双方同意选择第【二】种方式解决：</w:t>
      </w:r>
    </w:p>
    <w:p w14:paraId="11FD084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14:paraId="33327783"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14:paraId="321FA486"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14:paraId="02F76A8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8BF235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书的任何规定情形,则甲方有权将乙方拉入蒙牛供应商黑名单，乙方应积极配合甲方在10个工作日内收回已经泄露的信息。</w:t>
      </w:r>
    </w:p>
    <w:p w14:paraId="07BCDB4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14:paraId="73358650"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书经乙方签字盖章之日起生效。</w:t>
      </w:r>
    </w:p>
    <w:p w14:paraId="676EA27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（以下无正文）                          </w:t>
      </w:r>
    </w:p>
    <w:p w14:paraId="1A5CD0A9"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75BD93C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14:paraId="04DBDFF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14:paraId="022CAF87" w14:textId="77777777" w:rsidR="00CE5857" w:rsidRDefault="00CE5857">
      <w:pPr>
        <w:adjustRightInd w:val="0"/>
        <w:snapToGrid w:val="0"/>
        <w:spacing w:line="360" w:lineRule="auto"/>
        <w:ind w:firstLineChars="200" w:firstLine="480"/>
        <w:jc w:val="left"/>
        <w:rPr>
          <w:rFonts w:ascii="仿宋" w:eastAsia="仿宋" w:hAnsi="仿宋" w:cs="仿宋"/>
          <w:color w:val="000000"/>
          <w:sz w:val="24"/>
        </w:rPr>
      </w:pPr>
    </w:p>
    <w:sectPr w:rsidR="00CE585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lmNmRkNzM4NjRiNDQxNTAwODMwYjc0ODE0MWQ4MmIifQ=="/>
  </w:docVars>
  <w:rsids>
    <w:rsidRoot w:val="00E260EB"/>
    <w:rsid w:val="9EFDB096"/>
    <w:rsid w:val="D9C394D6"/>
    <w:rsid w:val="DFF72995"/>
    <w:rsid w:val="FAE79336"/>
    <w:rsid w:val="000073D3"/>
    <w:rsid w:val="00012D4F"/>
    <w:rsid w:val="00026FB2"/>
    <w:rsid w:val="00032DEB"/>
    <w:rsid w:val="00040475"/>
    <w:rsid w:val="00054A09"/>
    <w:rsid w:val="0007245B"/>
    <w:rsid w:val="00075294"/>
    <w:rsid w:val="00076A45"/>
    <w:rsid w:val="000B47D8"/>
    <w:rsid w:val="000B7684"/>
    <w:rsid w:val="000C0825"/>
    <w:rsid w:val="000C38B6"/>
    <w:rsid w:val="000E1966"/>
    <w:rsid w:val="000F16EA"/>
    <w:rsid w:val="001066AE"/>
    <w:rsid w:val="00126893"/>
    <w:rsid w:val="001412F0"/>
    <w:rsid w:val="00155192"/>
    <w:rsid w:val="00160035"/>
    <w:rsid w:val="00173BAE"/>
    <w:rsid w:val="00183128"/>
    <w:rsid w:val="00185DAA"/>
    <w:rsid w:val="001B425A"/>
    <w:rsid w:val="001C08CD"/>
    <w:rsid w:val="001C5FBE"/>
    <w:rsid w:val="001D447F"/>
    <w:rsid w:val="001F4924"/>
    <w:rsid w:val="00216E0A"/>
    <w:rsid w:val="002504E5"/>
    <w:rsid w:val="00275873"/>
    <w:rsid w:val="002826F1"/>
    <w:rsid w:val="00284375"/>
    <w:rsid w:val="00290AA2"/>
    <w:rsid w:val="0029281E"/>
    <w:rsid w:val="00306A46"/>
    <w:rsid w:val="00352333"/>
    <w:rsid w:val="00352FA6"/>
    <w:rsid w:val="003576E8"/>
    <w:rsid w:val="00362E82"/>
    <w:rsid w:val="003673D9"/>
    <w:rsid w:val="003701FF"/>
    <w:rsid w:val="003A5499"/>
    <w:rsid w:val="003B3649"/>
    <w:rsid w:val="003E19A9"/>
    <w:rsid w:val="003E34CB"/>
    <w:rsid w:val="003E4FA6"/>
    <w:rsid w:val="003E69A6"/>
    <w:rsid w:val="00401A33"/>
    <w:rsid w:val="00417908"/>
    <w:rsid w:val="00445805"/>
    <w:rsid w:val="00450E25"/>
    <w:rsid w:val="0045390F"/>
    <w:rsid w:val="0047617E"/>
    <w:rsid w:val="00480488"/>
    <w:rsid w:val="00483481"/>
    <w:rsid w:val="00496638"/>
    <w:rsid w:val="004A059C"/>
    <w:rsid w:val="004B1DDF"/>
    <w:rsid w:val="004E592F"/>
    <w:rsid w:val="004E73C3"/>
    <w:rsid w:val="005027C6"/>
    <w:rsid w:val="0051203D"/>
    <w:rsid w:val="00513527"/>
    <w:rsid w:val="00536B37"/>
    <w:rsid w:val="00537423"/>
    <w:rsid w:val="0054666A"/>
    <w:rsid w:val="005467BF"/>
    <w:rsid w:val="00587FC4"/>
    <w:rsid w:val="00593231"/>
    <w:rsid w:val="005943CD"/>
    <w:rsid w:val="00597AA0"/>
    <w:rsid w:val="005A22C6"/>
    <w:rsid w:val="005B6DC7"/>
    <w:rsid w:val="005D1999"/>
    <w:rsid w:val="005E5B08"/>
    <w:rsid w:val="005E6E86"/>
    <w:rsid w:val="00617AE4"/>
    <w:rsid w:val="00624D14"/>
    <w:rsid w:val="00632FD4"/>
    <w:rsid w:val="00655DF2"/>
    <w:rsid w:val="00661C58"/>
    <w:rsid w:val="00665E6E"/>
    <w:rsid w:val="00675248"/>
    <w:rsid w:val="006955BC"/>
    <w:rsid w:val="006A0A83"/>
    <w:rsid w:val="006A5BE1"/>
    <w:rsid w:val="006D789D"/>
    <w:rsid w:val="006E7505"/>
    <w:rsid w:val="006F7AC3"/>
    <w:rsid w:val="00700D64"/>
    <w:rsid w:val="0070301D"/>
    <w:rsid w:val="007038C4"/>
    <w:rsid w:val="00722257"/>
    <w:rsid w:val="00741623"/>
    <w:rsid w:val="00750DF4"/>
    <w:rsid w:val="00752662"/>
    <w:rsid w:val="0078651B"/>
    <w:rsid w:val="00791E8E"/>
    <w:rsid w:val="007A7F1D"/>
    <w:rsid w:val="007D0B70"/>
    <w:rsid w:val="007F5523"/>
    <w:rsid w:val="007F5DB7"/>
    <w:rsid w:val="00823681"/>
    <w:rsid w:val="00823CA1"/>
    <w:rsid w:val="008246DA"/>
    <w:rsid w:val="00836A1B"/>
    <w:rsid w:val="008447F0"/>
    <w:rsid w:val="00856B37"/>
    <w:rsid w:val="00880B52"/>
    <w:rsid w:val="008963C4"/>
    <w:rsid w:val="008B2097"/>
    <w:rsid w:val="008C30C0"/>
    <w:rsid w:val="008D6A59"/>
    <w:rsid w:val="008F443E"/>
    <w:rsid w:val="00902397"/>
    <w:rsid w:val="009116EE"/>
    <w:rsid w:val="00931F5C"/>
    <w:rsid w:val="00933D89"/>
    <w:rsid w:val="00942409"/>
    <w:rsid w:val="00943C61"/>
    <w:rsid w:val="00944B16"/>
    <w:rsid w:val="00962895"/>
    <w:rsid w:val="0096474B"/>
    <w:rsid w:val="00972CC2"/>
    <w:rsid w:val="009B617D"/>
    <w:rsid w:val="009B7D09"/>
    <w:rsid w:val="009E1691"/>
    <w:rsid w:val="009F0913"/>
    <w:rsid w:val="00A376CE"/>
    <w:rsid w:val="00A60485"/>
    <w:rsid w:val="00A60E3E"/>
    <w:rsid w:val="00A970A7"/>
    <w:rsid w:val="00AB1BB0"/>
    <w:rsid w:val="00AB5B32"/>
    <w:rsid w:val="00AC425D"/>
    <w:rsid w:val="00AD00BF"/>
    <w:rsid w:val="00AD3222"/>
    <w:rsid w:val="00AF1BC4"/>
    <w:rsid w:val="00B077BD"/>
    <w:rsid w:val="00B44353"/>
    <w:rsid w:val="00B64C50"/>
    <w:rsid w:val="00B81453"/>
    <w:rsid w:val="00B850D2"/>
    <w:rsid w:val="00B972C8"/>
    <w:rsid w:val="00B977EB"/>
    <w:rsid w:val="00BB4741"/>
    <w:rsid w:val="00BC380D"/>
    <w:rsid w:val="00BF457C"/>
    <w:rsid w:val="00C10ECC"/>
    <w:rsid w:val="00C14B14"/>
    <w:rsid w:val="00C26DE5"/>
    <w:rsid w:val="00C33FD4"/>
    <w:rsid w:val="00C435F0"/>
    <w:rsid w:val="00C723FC"/>
    <w:rsid w:val="00CB1637"/>
    <w:rsid w:val="00CB715F"/>
    <w:rsid w:val="00CD3FFC"/>
    <w:rsid w:val="00CE5857"/>
    <w:rsid w:val="00D361E7"/>
    <w:rsid w:val="00D41168"/>
    <w:rsid w:val="00D51BAD"/>
    <w:rsid w:val="00D57669"/>
    <w:rsid w:val="00D9264F"/>
    <w:rsid w:val="00D95604"/>
    <w:rsid w:val="00D96E0D"/>
    <w:rsid w:val="00D9776F"/>
    <w:rsid w:val="00DB0B3C"/>
    <w:rsid w:val="00DD13F5"/>
    <w:rsid w:val="00DD16E1"/>
    <w:rsid w:val="00DD30F7"/>
    <w:rsid w:val="00DE26AA"/>
    <w:rsid w:val="00E001CB"/>
    <w:rsid w:val="00E00C74"/>
    <w:rsid w:val="00E11C3E"/>
    <w:rsid w:val="00E260EB"/>
    <w:rsid w:val="00E32AA9"/>
    <w:rsid w:val="00E4275E"/>
    <w:rsid w:val="00E812F2"/>
    <w:rsid w:val="00E93C5A"/>
    <w:rsid w:val="00EA5D6F"/>
    <w:rsid w:val="00EB2A51"/>
    <w:rsid w:val="00EB44E8"/>
    <w:rsid w:val="00EB7B80"/>
    <w:rsid w:val="00ED55DC"/>
    <w:rsid w:val="00EF2F96"/>
    <w:rsid w:val="00F07154"/>
    <w:rsid w:val="00F20841"/>
    <w:rsid w:val="00F2214B"/>
    <w:rsid w:val="00F328B0"/>
    <w:rsid w:val="00F34ABC"/>
    <w:rsid w:val="00F41E1D"/>
    <w:rsid w:val="00F4434A"/>
    <w:rsid w:val="00F51032"/>
    <w:rsid w:val="00F64146"/>
    <w:rsid w:val="00F652DD"/>
    <w:rsid w:val="00F71F3D"/>
    <w:rsid w:val="00F74004"/>
    <w:rsid w:val="00F93D2E"/>
    <w:rsid w:val="00FA1FBE"/>
    <w:rsid w:val="00FB7AB3"/>
    <w:rsid w:val="00FC0750"/>
    <w:rsid w:val="00FD100A"/>
    <w:rsid w:val="00FD69EA"/>
    <w:rsid w:val="00FE7070"/>
    <w:rsid w:val="00FF3A72"/>
    <w:rsid w:val="00FF7F21"/>
    <w:rsid w:val="028E02D9"/>
    <w:rsid w:val="044E74E5"/>
    <w:rsid w:val="04502784"/>
    <w:rsid w:val="0465519A"/>
    <w:rsid w:val="04883557"/>
    <w:rsid w:val="06334B96"/>
    <w:rsid w:val="08EE6E99"/>
    <w:rsid w:val="09F14739"/>
    <w:rsid w:val="0A544CC8"/>
    <w:rsid w:val="0A9C0D50"/>
    <w:rsid w:val="0C3C645E"/>
    <w:rsid w:val="0C550884"/>
    <w:rsid w:val="0ED14B39"/>
    <w:rsid w:val="1065381B"/>
    <w:rsid w:val="117417AC"/>
    <w:rsid w:val="11B61DC5"/>
    <w:rsid w:val="11D54318"/>
    <w:rsid w:val="12B10F0A"/>
    <w:rsid w:val="12BC53F2"/>
    <w:rsid w:val="13FB266D"/>
    <w:rsid w:val="15BC4EDD"/>
    <w:rsid w:val="16270D53"/>
    <w:rsid w:val="176B64B7"/>
    <w:rsid w:val="18080797"/>
    <w:rsid w:val="18541FF6"/>
    <w:rsid w:val="189A0E05"/>
    <w:rsid w:val="1910625E"/>
    <w:rsid w:val="19470720"/>
    <w:rsid w:val="1A3664FF"/>
    <w:rsid w:val="1C87536A"/>
    <w:rsid w:val="1E4D2F75"/>
    <w:rsid w:val="1F5A46D7"/>
    <w:rsid w:val="216B5464"/>
    <w:rsid w:val="22F17100"/>
    <w:rsid w:val="23CD36CA"/>
    <w:rsid w:val="246838A5"/>
    <w:rsid w:val="24E16D01"/>
    <w:rsid w:val="26C50688"/>
    <w:rsid w:val="281F64BE"/>
    <w:rsid w:val="28AF1B3F"/>
    <w:rsid w:val="2AE53E37"/>
    <w:rsid w:val="2C597D1A"/>
    <w:rsid w:val="2D0D38B7"/>
    <w:rsid w:val="2E450A7B"/>
    <w:rsid w:val="2ECC6F5D"/>
    <w:rsid w:val="2F0F2854"/>
    <w:rsid w:val="2F394933"/>
    <w:rsid w:val="2F5F53F2"/>
    <w:rsid w:val="2FC4548E"/>
    <w:rsid w:val="30797C15"/>
    <w:rsid w:val="30FD3064"/>
    <w:rsid w:val="32AB3B37"/>
    <w:rsid w:val="32CC5CE6"/>
    <w:rsid w:val="336010C7"/>
    <w:rsid w:val="33EF4785"/>
    <w:rsid w:val="34420173"/>
    <w:rsid w:val="35700359"/>
    <w:rsid w:val="37230CDD"/>
    <w:rsid w:val="373D2F9B"/>
    <w:rsid w:val="376F6164"/>
    <w:rsid w:val="3A40479E"/>
    <w:rsid w:val="3B751B77"/>
    <w:rsid w:val="3C451CCE"/>
    <w:rsid w:val="3D1C2700"/>
    <w:rsid w:val="3D682A74"/>
    <w:rsid w:val="3FA72E90"/>
    <w:rsid w:val="3FB103B9"/>
    <w:rsid w:val="3FCE0156"/>
    <w:rsid w:val="404B6A21"/>
    <w:rsid w:val="408504E1"/>
    <w:rsid w:val="4234249A"/>
    <w:rsid w:val="43196087"/>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505C17AE"/>
    <w:rsid w:val="51695F30"/>
    <w:rsid w:val="51C504A8"/>
    <w:rsid w:val="52481FEA"/>
    <w:rsid w:val="53114AD1"/>
    <w:rsid w:val="56723AD9"/>
    <w:rsid w:val="56794E67"/>
    <w:rsid w:val="571E7928"/>
    <w:rsid w:val="57250B4B"/>
    <w:rsid w:val="57F03A6B"/>
    <w:rsid w:val="58312F5B"/>
    <w:rsid w:val="589A46D0"/>
    <w:rsid w:val="58F702C5"/>
    <w:rsid w:val="59E7658C"/>
    <w:rsid w:val="5A5D2E14"/>
    <w:rsid w:val="5AB970BF"/>
    <w:rsid w:val="5CB00EB7"/>
    <w:rsid w:val="5E640DD4"/>
    <w:rsid w:val="5E8F4829"/>
    <w:rsid w:val="5EA306D2"/>
    <w:rsid w:val="5F4F39F8"/>
    <w:rsid w:val="61474AD9"/>
    <w:rsid w:val="620F608F"/>
    <w:rsid w:val="64C8078E"/>
    <w:rsid w:val="65DD0843"/>
    <w:rsid w:val="666F7D4A"/>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716562BC"/>
    <w:rsid w:val="718C28F0"/>
    <w:rsid w:val="71C45BF7"/>
    <w:rsid w:val="71CC3F1C"/>
    <w:rsid w:val="74457D84"/>
    <w:rsid w:val="74BD424F"/>
    <w:rsid w:val="76D37824"/>
    <w:rsid w:val="7A0F6CE0"/>
    <w:rsid w:val="7AD93877"/>
    <w:rsid w:val="7BD21935"/>
    <w:rsid w:val="7CEE5DEB"/>
    <w:rsid w:val="7DA31D95"/>
    <w:rsid w:val="7DBDBF5C"/>
    <w:rsid w:val="7DFF0658"/>
    <w:rsid w:val="7E9052F2"/>
    <w:rsid w:val="7EB70F64"/>
    <w:rsid w:val="7ED70BBB"/>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C995C"/>
  <w15:docId w15:val="{DA62BEE3-16E3-47E8-A686-FAD96A5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3">
    <w:name w:val="Body Text 3"/>
    <w:basedOn w:val="a"/>
    <w:qFormat/>
    <w:rPr>
      <w:rFonts w:ascii="宋体" w:hAnsi="Calibri"/>
      <w:sz w:val="24"/>
      <w:szCs w:val="20"/>
    </w:rPr>
  </w:style>
  <w:style w:type="paragraph" w:styleId="a6">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7">
    <w:name w:val="Body Text Indent"/>
    <w:basedOn w:val="a"/>
    <w:uiPriority w:val="99"/>
    <w:semiHidden/>
    <w:unhideWhenUsed/>
    <w:qFormat/>
    <w:pPr>
      <w:spacing w:after="120"/>
      <w:ind w:leftChars="200" w:left="420"/>
    </w:pPr>
  </w:style>
  <w:style w:type="paragraph" w:styleId="a8">
    <w:name w:val="Plain Text"/>
    <w:basedOn w:val="a"/>
    <w:qFormat/>
    <w:rPr>
      <w:rFonts w:ascii="Courier New" w:hAnsi="Courier New"/>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qFormat/>
    <w:rPr>
      <w:color w:val="0000FF"/>
      <w:u w:val="none"/>
    </w:rPr>
  </w:style>
  <w:style w:type="character" w:styleId="af4">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a5">
    <w:name w:val="批注文字 字符"/>
    <w:basedOn w:val="a0"/>
    <w:link w:val="a4"/>
    <w:uiPriority w:val="99"/>
    <w:semiHidden/>
    <w:qFormat/>
    <w:rPr>
      <w:kern w:val="2"/>
      <w:sz w:val="21"/>
      <w:szCs w:val="24"/>
    </w:rPr>
  </w:style>
  <w:style w:type="character" w:customStyle="1" w:styleId="af1">
    <w:name w:val="批注主题 字符"/>
    <w:basedOn w:val="a5"/>
    <w:link w:val="af0"/>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8230;&#8230;&#652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www.gsxt.gov.cn/index.html%EF%BC%89%E4%B8%A5%E9%87%8D%E8%BF%9D%E6%B3%95%E5%A4%B1%E4%BF%A1%E4%BC%81%E4%B8%9A%E5%90%8D%E5%8D%95" TargetMode="Externa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飞飞 郭</cp:lastModifiedBy>
  <cp:revision>17</cp:revision>
  <dcterms:created xsi:type="dcterms:W3CDTF">2018-03-23T02:08:00Z</dcterms:created>
  <dcterms:modified xsi:type="dcterms:W3CDTF">2024-07-05T07:01:00Z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546B4B3EA7850758D8C3806391F335B3</vt:lpwstr>
  </property>
</Properties>
</file>