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C984" w14:textId="77777777" w:rsidR="00846DC7" w:rsidRDefault="00502E10">
      <w:pPr>
        <w:widowControl/>
        <w:shd w:val="clear" w:color="auto" w:fill="FFFFFF"/>
        <w:snapToGrid w:val="0"/>
        <w:jc w:val="center"/>
        <w:rPr>
          <w:rFonts w:ascii="宋体" w:hAnsi="宋体" w:cs="宋体"/>
          <w:b/>
          <w:bCs/>
          <w:kern w:val="0"/>
          <w:sz w:val="36"/>
          <w:szCs w:val="36"/>
        </w:rPr>
      </w:pPr>
      <w:r>
        <w:rPr>
          <w:rFonts w:asciiTheme="minorEastAsia" w:hAnsiTheme="minorEastAsia" w:hint="eastAsia"/>
          <w:b/>
          <w:sz w:val="36"/>
          <w:szCs w:val="36"/>
        </w:rPr>
        <w:t>蒙牛乳业和</w:t>
      </w:r>
      <w:proofErr w:type="gramStart"/>
      <w:r>
        <w:rPr>
          <w:rFonts w:asciiTheme="minorEastAsia" w:hAnsiTheme="minorEastAsia" w:hint="eastAsia"/>
          <w:b/>
          <w:sz w:val="36"/>
          <w:szCs w:val="36"/>
        </w:rPr>
        <w:t>林基地</w:t>
      </w:r>
      <w:proofErr w:type="gramEnd"/>
      <w:r>
        <w:rPr>
          <w:rFonts w:asciiTheme="minorEastAsia" w:hAnsiTheme="minorEastAsia" w:hint="eastAsia"/>
          <w:b/>
          <w:sz w:val="36"/>
          <w:szCs w:val="36"/>
        </w:rPr>
        <w:t>车辆智能识别、道</w:t>
      </w:r>
      <w:proofErr w:type="gramStart"/>
      <w:r>
        <w:rPr>
          <w:rFonts w:asciiTheme="minorEastAsia" w:hAnsiTheme="minorEastAsia" w:hint="eastAsia"/>
          <w:b/>
          <w:sz w:val="36"/>
          <w:szCs w:val="36"/>
        </w:rPr>
        <w:t>闸设备</w:t>
      </w:r>
      <w:proofErr w:type="gramEnd"/>
      <w:r>
        <w:rPr>
          <w:rFonts w:asciiTheme="minorEastAsia" w:hAnsiTheme="minorEastAsia" w:hint="eastAsia"/>
          <w:b/>
          <w:sz w:val="36"/>
          <w:szCs w:val="36"/>
        </w:rPr>
        <w:t>及配件采购项目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2BD8554C" w14:textId="77777777" w:rsidR="00846DC7" w:rsidRDefault="00846DC7">
      <w:pPr>
        <w:ind w:firstLineChars="200" w:firstLine="560"/>
        <w:rPr>
          <w:rFonts w:ascii="仿宋_GB2312" w:eastAsia="仿宋_GB2312" w:hAnsi="宋体"/>
          <w:sz w:val="28"/>
          <w:szCs w:val="28"/>
        </w:rPr>
      </w:pPr>
    </w:p>
    <w:p w14:paraId="2930A294" w14:textId="77777777" w:rsidR="00846DC7" w:rsidRDefault="00502E10">
      <w:pPr>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w:t>
      </w:r>
      <w:r>
        <w:rPr>
          <w:rFonts w:ascii="仿宋_GB2312" w:eastAsia="仿宋_GB2312" w:hAnsi="宋体" w:hint="eastAsia"/>
          <w:sz w:val="28"/>
          <w:szCs w:val="28"/>
        </w:rPr>
        <w:t>(</w:t>
      </w:r>
      <w:r>
        <w:rPr>
          <w:rFonts w:ascii="仿宋_GB2312" w:eastAsia="仿宋_GB2312" w:hAnsi="宋体" w:hint="eastAsia"/>
          <w:sz w:val="28"/>
          <w:szCs w:val="28"/>
        </w:rPr>
        <w:t>集团</w:t>
      </w:r>
      <w:r>
        <w:rPr>
          <w:rFonts w:ascii="仿宋_GB2312" w:eastAsia="仿宋_GB2312" w:hAnsi="宋体" w:hint="eastAsia"/>
          <w:sz w:val="28"/>
          <w:szCs w:val="28"/>
        </w:rPr>
        <w:t>)</w:t>
      </w:r>
      <w:r>
        <w:rPr>
          <w:rFonts w:ascii="仿宋_GB2312" w:eastAsia="仿宋_GB2312" w:hAnsi="宋体" w:hint="eastAsia"/>
          <w:sz w:val="28"/>
          <w:szCs w:val="28"/>
        </w:rPr>
        <w:t>股份有限公司委托，现就</w:t>
      </w:r>
      <w:r>
        <w:rPr>
          <w:rFonts w:ascii="仿宋_GB2312" w:eastAsia="仿宋_GB2312" w:hAnsi="宋体" w:hint="eastAsia"/>
          <w:sz w:val="28"/>
          <w:szCs w:val="28"/>
        </w:rPr>
        <w:t>和</w:t>
      </w:r>
      <w:proofErr w:type="gramStart"/>
      <w:r>
        <w:rPr>
          <w:rFonts w:ascii="仿宋_GB2312" w:eastAsia="仿宋_GB2312" w:hAnsi="宋体" w:hint="eastAsia"/>
          <w:sz w:val="28"/>
          <w:szCs w:val="28"/>
        </w:rPr>
        <w:t>林基地</w:t>
      </w:r>
      <w:proofErr w:type="gramEnd"/>
      <w:r>
        <w:rPr>
          <w:rFonts w:ascii="仿宋_GB2312" w:eastAsia="仿宋_GB2312" w:hAnsi="宋体" w:hint="eastAsia"/>
          <w:sz w:val="28"/>
          <w:szCs w:val="28"/>
        </w:rPr>
        <w:t>车辆智能识别、道</w:t>
      </w:r>
      <w:proofErr w:type="gramStart"/>
      <w:r>
        <w:rPr>
          <w:rFonts w:ascii="仿宋_GB2312" w:eastAsia="仿宋_GB2312" w:hAnsi="宋体" w:hint="eastAsia"/>
          <w:sz w:val="28"/>
          <w:szCs w:val="28"/>
        </w:rPr>
        <w:t>闸设备</w:t>
      </w:r>
      <w:proofErr w:type="gramEnd"/>
      <w:r>
        <w:rPr>
          <w:rFonts w:ascii="仿宋_GB2312" w:eastAsia="仿宋_GB2312" w:hAnsi="宋体" w:hint="eastAsia"/>
          <w:sz w:val="28"/>
          <w:szCs w:val="28"/>
        </w:rPr>
        <w:t>及配件采购项目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Pr>
          <w:rFonts w:ascii="仿宋_GB2312" w:eastAsia="仿宋_GB2312" w:hAnsi="宋体" w:hint="eastAsia"/>
          <w:sz w:val="28"/>
          <w:szCs w:val="28"/>
        </w:rPr>
        <w:t>,</w:t>
      </w:r>
      <w:r>
        <w:rPr>
          <w:rFonts w:ascii="仿宋_GB2312" w:eastAsia="仿宋_GB2312" w:hAnsi="宋体" w:hint="eastAsia"/>
          <w:sz w:val="28"/>
          <w:szCs w:val="28"/>
        </w:rPr>
        <w:t>欢迎符合资格条件的</w:t>
      </w:r>
      <w:r>
        <w:rPr>
          <w:rFonts w:ascii="仿宋_GB2312" w:eastAsia="仿宋_GB2312" w:hAnsi="宋体" w:hint="eastAsia"/>
          <w:sz w:val="28"/>
          <w:szCs w:val="28"/>
        </w:rPr>
        <w:t>供应商</w:t>
      </w:r>
      <w:r>
        <w:rPr>
          <w:rFonts w:ascii="仿宋_GB2312" w:eastAsia="仿宋_GB2312" w:hAnsi="宋体" w:hint="eastAsia"/>
          <w:sz w:val="28"/>
          <w:szCs w:val="28"/>
        </w:rPr>
        <w:t>参加。</w:t>
      </w:r>
    </w:p>
    <w:p w14:paraId="5AA531BB" w14:textId="77777777" w:rsidR="00846DC7" w:rsidRDefault="00502E10">
      <w:pPr>
        <w:ind w:firstLineChars="200" w:firstLine="562"/>
        <w:rPr>
          <w:rFonts w:ascii="仿宋_GB2312" w:eastAsia="仿宋_GB2312" w:hAnsi="宋体"/>
          <w:bCs/>
          <w:color w:val="FF0000"/>
          <w:sz w:val="28"/>
          <w:szCs w:val="28"/>
        </w:rPr>
      </w:pPr>
      <w:r>
        <w:rPr>
          <w:rFonts w:ascii="仿宋_GB2312" w:eastAsia="仿宋_GB2312" w:hAnsi="宋体" w:hint="eastAsia"/>
          <w:b/>
          <w:sz w:val="28"/>
          <w:szCs w:val="28"/>
        </w:rPr>
        <w:t>一、项目编号：</w:t>
      </w:r>
      <w:proofErr w:type="gramStart"/>
      <w:r>
        <w:rPr>
          <w:rFonts w:ascii="仿宋_GB2312" w:eastAsia="仿宋_GB2312" w:hAnsi="宋体" w:hint="eastAsia"/>
          <w:bCs/>
          <w:sz w:val="28"/>
          <w:szCs w:val="28"/>
        </w:rPr>
        <w:t>和林基地</w:t>
      </w:r>
      <w:proofErr w:type="gramEnd"/>
      <w:r>
        <w:rPr>
          <w:rFonts w:ascii="仿宋_GB2312" w:eastAsia="仿宋_GB2312" w:hAnsi="宋体" w:hint="eastAsia"/>
          <w:bCs/>
          <w:sz w:val="28"/>
          <w:szCs w:val="28"/>
        </w:rPr>
        <w:t>车辆智能识别、道</w:t>
      </w:r>
      <w:proofErr w:type="gramStart"/>
      <w:r>
        <w:rPr>
          <w:rFonts w:ascii="仿宋_GB2312" w:eastAsia="仿宋_GB2312" w:hAnsi="宋体" w:hint="eastAsia"/>
          <w:bCs/>
          <w:sz w:val="28"/>
          <w:szCs w:val="28"/>
        </w:rPr>
        <w:t>闸设备</w:t>
      </w:r>
      <w:proofErr w:type="gramEnd"/>
      <w:r>
        <w:rPr>
          <w:rFonts w:ascii="仿宋_GB2312" w:eastAsia="仿宋_GB2312" w:hAnsi="宋体" w:hint="eastAsia"/>
          <w:bCs/>
          <w:sz w:val="28"/>
          <w:szCs w:val="28"/>
        </w:rPr>
        <w:t>及配件采购项目</w:t>
      </w:r>
    </w:p>
    <w:p w14:paraId="46FEB0BA" w14:textId="77777777" w:rsidR="00846DC7" w:rsidRDefault="00502E1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_GB2312" w:eastAsia="仿宋_GB2312" w:hAnsi="宋体" w:hint="eastAsia"/>
          <w:sz w:val="28"/>
          <w:szCs w:val="28"/>
        </w:rPr>
        <w:t>MNCGJH-20240725-0011</w:t>
      </w:r>
    </w:p>
    <w:p w14:paraId="27F816D2" w14:textId="77777777" w:rsidR="00846DC7" w:rsidRDefault="00502E1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0F588B37" w14:textId="77777777" w:rsidR="00846DC7" w:rsidRDefault="00502E10">
      <w:pPr>
        <w:ind w:firstLineChars="200" w:firstLine="560"/>
        <w:rPr>
          <w:rFonts w:ascii="仿宋_GB2312" w:eastAsia="仿宋_GB2312" w:hAnsi="宋体"/>
          <w:sz w:val="28"/>
          <w:szCs w:val="28"/>
        </w:rPr>
      </w:pPr>
      <w:r>
        <w:rPr>
          <w:rFonts w:ascii="仿宋_GB2312" w:eastAsia="仿宋_GB2312" w:hAnsi="宋体" w:hint="eastAsia"/>
          <w:sz w:val="28"/>
          <w:szCs w:val="28"/>
        </w:rPr>
        <w:t>集团总部管理部</w:t>
      </w:r>
      <w:r>
        <w:rPr>
          <w:rFonts w:ascii="仿宋_GB2312" w:eastAsia="仿宋_GB2312" w:hAnsi="宋体" w:hint="eastAsia"/>
          <w:sz w:val="28"/>
          <w:szCs w:val="28"/>
        </w:rPr>
        <w:t>-</w:t>
      </w:r>
      <w:r>
        <w:rPr>
          <w:rFonts w:ascii="仿宋_GB2312" w:eastAsia="仿宋_GB2312" w:hAnsi="宋体" w:hint="eastAsia"/>
          <w:sz w:val="28"/>
          <w:szCs w:val="28"/>
        </w:rPr>
        <w:t>总部后勤服务部</w:t>
      </w:r>
      <w:r>
        <w:rPr>
          <w:rFonts w:ascii="仿宋_GB2312" w:eastAsia="仿宋_GB2312" w:hAnsi="宋体" w:hint="eastAsia"/>
          <w:sz w:val="28"/>
          <w:szCs w:val="28"/>
        </w:rPr>
        <w:t>-</w:t>
      </w:r>
      <w:r>
        <w:rPr>
          <w:rFonts w:ascii="仿宋_GB2312" w:eastAsia="仿宋_GB2312" w:hAnsi="宋体" w:hint="eastAsia"/>
          <w:sz w:val="28"/>
          <w:szCs w:val="28"/>
        </w:rPr>
        <w:t>物业管理部负责和</w:t>
      </w:r>
      <w:proofErr w:type="gramStart"/>
      <w:r>
        <w:rPr>
          <w:rFonts w:ascii="仿宋_GB2312" w:eastAsia="仿宋_GB2312" w:hAnsi="宋体" w:hint="eastAsia"/>
          <w:sz w:val="28"/>
          <w:szCs w:val="28"/>
        </w:rPr>
        <w:t>林基地</w:t>
      </w:r>
      <w:proofErr w:type="gramEnd"/>
      <w:r>
        <w:rPr>
          <w:rFonts w:ascii="仿宋_GB2312" w:eastAsia="仿宋_GB2312" w:hAnsi="宋体" w:hint="eastAsia"/>
          <w:sz w:val="28"/>
          <w:szCs w:val="28"/>
        </w:rPr>
        <w:t>各厂区车辆入厂管理工作，目前各厂区车辆识别设备及道</w:t>
      </w:r>
      <w:proofErr w:type="gramStart"/>
      <w:r>
        <w:rPr>
          <w:rFonts w:ascii="仿宋_GB2312" w:eastAsia="仿宋_GB2312" w:hAnsi="宋体" w:hint="eastAsia"/>
          <w:sz w:val="28"/>
          <w:szCs w:val="28"/>
        </w:rPr>
        <w:t>闸设备</w:t>
      </w:r>
      <w:proofErr w:type="gramEnd"/>
      <w:r>
        <w:rPr>
          <w:rFonts w:ascii="仿宋_GB2312" w:eastAsia="仿宋_GB2312" w:hAnsi="宋体" w:hint="eastAsia"/>
          <w:sz w:val="28"/>
          <w:szCs w:val="28"/>
        </w:rPr>
        <w:t>已到报废期，部分识别设备已无法正常使用，为保障员工车辆顺利进出入厂区，现对和</w:t>
      </w:r>
      <w:proofErr w:type="gramStart"/>
      <w:r>
        <w:rPr>
          <w:rFonts w:ascii="仿宋_GB2312" w:eastAsia="仿宋_GB2312" w:hAnsi="宋体" w:hint="eastAsia"/>
          <w:sz w:val="28"/>
          <w:szCs w:val="28"/>
        </w:rPr>
        <w:t>林基地</w:t>
      </w:r>
      <w:proofErr w:type="gramEnd"/>
      <w:r>
        <w:rPr>
          <w:rFonts w:ascii="仿宋_GB2312" w:eastAsia="仿宋_GB2312" w:hAnsi="宋体" w:hint="eastAsia"/>
          <w:sz w:val="28"/>
          <w:szCs w:val="28"/>
        </w:rPr>
        <w:t>车辆智能识别、道</w:t>
      </w:r>
      <w:proofErr w:type="gramStart"/>
      <w:r>
        <w:rPr>
          <w:rFonts w:ascii="仿宋_GB2312" w:eastAsia="仿宋_GB2312" w:hAnsi="宋体" w:hint="eastAsia"/>
          <w:sz w:val="28"/>
          <w:szCs w:val="28"/>
        </w:rPr>
        <w:t>闸设备</w:t>
      </w:r>
      <w:proofErr w:type="gramEnd"/>
      <w:r>
        <w:rPr>
          <w:rFonts w:ascii="仿宋_GB2312" w:eastAsia="仿宋_GB2312" w:hAnsi="宋体" w:hint="eastAsia"/>
          <w:sz w:val="28"/>
          <w:szCs w:val="28"/>
        </w:rPr>
        <w:t>及配件进行采购。</w:t>
      </w:r>
    </w:p>
    <w:p w14:paraId="3D45FECF" w14:textId="77777777" w:rsidR="00846DC7" w:rsidRDefault="00502E1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691E9EA"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、供应商必须是在中华人民共和国境内注册具有独立法人资格的企业单位，经营范围必须包含：道路交通设施及配件销售、道闸安装、停车场智能通讯设备销售、安防设备销售；</w:t>
      </w:r>
    </w:p>
    <w:p w14:paraId="45DFDAB8"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、供应商</w:t>
      </w:r>
      <w:r>
        <w:rPr>
          <w:rFonts w:ascii="仿宋_GB2312" w:eastAsia="仿宋_GB2312" w:hAnsi="宋体" w:hint="eastAsia"/>
          <w:sz w:val="28"/>
          <w:szCs w:val="28"/>
        </w:rPr>
        <w:t>2021</w:t>
      </w:r>
      <w:r>
        <w:rPr>
          <w:rFonts w:ascii="仿宋_GB2312" w:eastAsia="仿宋_GB2312" w:hAnsi="宋体" w:hint="eastAsia"/>
          <w:sz w:val="28"/>
          <w:szCs w:val="28"/>
        </w:rPr>
        <w:t>年至今须具有两个及以上类似项目业绩（以合同为准）；</w:t>
      </w:r>
    </w:p>
    <w:p w14:paraId="46D4A149"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供应商须具有最近</w:t>
      </w:r>
      <w:r>
        <w:rPr>
          <w:rFonts w:ascii="仿宋_GB2312" w:eastAsia="仿宋_GB2312" w:hAnsi="宋体" w:hint="eastAsia"/>
          <w:sz w:val="28"/>
          <w:szCs w:val="28"/>
        </w:rPr>
        <w:t>1</w:t>
      </w:r>
      <w:r>
        <w:rPr>
          <w:rFonts w:ascii="仿宋_GB2312" w:eastAsia="仿宋_GB2312" w:hAnsi="宋体" w:hint="eastAsia"/>
          <w:sz w:val="28"/>
          <w:szCs w:val="28"/>
        </w:rPr>
        <w:t>年任意</w:t>
      </w:r>
      <w:r>
        <w:rPr>
          <w:rFonts w:ascii="仿宋_GB2312" w:eastAsia="仿宋_GB2312" w:hAnsi="宋体" w:hint="eastAsia"/>
          <w:sz w:val="28"/>
          <w:szCs w:val="28"/>
        </w:rPr>
        <w:t>2</w:t>
      </w:r>
      <w:r>
        <w:rPr>
          <w:rFonts w:ascii="仿宋_GB2312" w:eastAsia="仿宋_GB2312" w:hAnsi="宋体" w:hint="eastAsia"/>
          <w:sz w:val="28"/>
          <w:szCs w:val="28"/>
        </w:rPr>
        <w:t>个月的依法纳税缴纳证明材料；</w:t>
      </w:r>
    </w:p>
    <w:p w14:paraId="619B5E09"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、供应商须具是一般纳税人；</w:t>
      </w:r>
    </w:p>
    <w:p w14:paraId="3EB47B81"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、供应商未被列入国家企业信用信息公示系统</w:t>
      </w:r>
      <w:r>
        <w:rPr>
          <w:rFonts w:ascii="仿宋_GB2312" w:eastAsia="仿宋_GB2312" w:hAnsi="宋体" w:hint="eastAsia"/>
          <w:sz w:val="28"/>
          <w:szCs w:val="28"/>
        </w:rPr>
        <w:lastRenderedPageBreak/>
        <w:t>（</w:t>
      </w:r>
      <w:hyperlink r:id="rId4" w:tgtFrame="_blank" w:history="1">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w:t>
        </w:r>
      </w:hyperlink>
      <w:r>
        <w:rPr>
          <w:rFonts w:ascii="仿宋_GB2312" w:eastAsia="仿宋_GB2312" w:hAnsi="宋体" w:hint="eastAsia"/>
          <w:sz w:val="28"/>
          <w:szCs w:val="28"/>
        </w:rPr>
        <w:t>；</w:t>
      </w:r>
    </w:p>
    <w:p w14:paraId="48752186"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、与采购人存在利害关系可能影响采购公正性的法人、其他组织或者个人，不得参加竞谈；单位负责人为同一人或者存在控股、管理关系的不同单位，不得参加同一标段竞</w:t>
      </w:r>
      <w:proofErr w:type="gramStart"/>
      <w:r>
        <w:rPr>
          <w:rFonts w:ascii="仿宋_GB2312" w:eastAsia="仿宋_GB2312" w:hAnsi="宋体" w:hint="eastAsia"/>
          <w:sz w:val="28"/>
          <w:szCs w:val="28"/>
        </w:rPr>
        <w:t>谈或者</w:t>
      </w:r>
      <w:proofErr w:type="gramEnd"/>
      <w:r>
        <w:rPr>
          <w:rFonts w:ascii="仿宋_GB2312" w:eastAsia="仿宋_GB2312" w:hAnsi="宋体" w:hint="eastAsia"/>
          <w:sz w:val="28"/>
          <w:szCs w:val="28"/>
        </w:rPr>
        <w:t>未划分标段的同一采购项目竞谈；存在以上情况的，在通过资格预审的情况下，允许最先报名的潜在竞谈人参与竞谈；</w:t>
      </w:r>
    </w:p>
    <w:p w14:paraId="22F6E776"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、本次项目不接受联合体竞谈，不允许分包或转包；</w:t>
      </w:r>
    </w:p>
    <w:p w14:paraId="34573A8C"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、不接受中粮及蒙牛供应商黑名单（以蒙牛集团招投标管理部下发的黑名单为准）的企业参与竞争。</w:t>
      </w:r>
    </w:p>
    <w:p w14:paraId="17F6D1DE" w14:textId="77777777" w:rsidR="00846DC7" w:rsidRDefault="00502E10">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47E996AE"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、报名资格文件的组成及顺序按照如下要求提供：</w:t>
      </w:r>
    </w:p>
    <w:p w14:paraId="682E17E5"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）有效的</w:t>
      </w:r>
      <w:r>
        <w:rPr>
          <w:rFonts w:ascii="仿宋_GB2312" w:eastAsia="仿宋_GB2312" w:hAnsi="宋体" w:hint="eastAsia"/>
          <w:sz w:val="28"/>
          <w:szCs w:val="28"/>
        </w:rPr>
        <w:t>营业执照（副本）；</w:t>
      </w:r>
    </w:p>
    <w:p w14:paraId="030A4E06"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）法定代表人证明书或授权委托书原件；</w:t>
      </w:r>
    </w:p>
    <w:p w14:paraId="5DAFDEE1"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65F18370"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）提供</w:t>
      </w:r>
      <w:r>
        <w:rPr>
          <w:rFonts w:ascii="仿宋_GB2312" w:eastAsia="仿宋_GB2312" w:hAnsi="宋体" w:hint="eastAsia"/>
          <w:sz w:val="28"/>
          <w:szCs w:val="28"/>
        </w:rPr>
        <w:t>2021</w:t>
      </w:r>
      <w:r>
        <w:rPr>
          <w:rFonts w:ascii="仿宋_GB2312" w:eastAsia="仿宋_GB2312" w:hAnsi="宋体" w:hint="eastAsia"/>
          <w:sz w:val="28"/>
          <w:szCs w:val="28"/>
        </w:rPr>
        <w:t>年至今两个及以上类似项目业绩的证明材料（以合同为准）</w:t>
      </w:r>
    </w:p>
    <w:p w14:paraId="2EFDC9E3"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）供应商须具有最近</w:t>
      </w:r>
      <w:r>
        <w:rPr>
          <w:rFonts w:ascii="仿宋_GB2312" w:eastAsia="仿宋_GB2312" w:hAnsi="宋体" w:hint="eastAsia"/>
          <w:sz w:val="28"/>
          <w:szCs w:val="28"/>
        </w:rPr>
        <w:t>1</w:t>
      </w:r>
      <w:r>
        <w:rPr>
          <w:rFonts w:ascii="仿宋_GB2312" w:eastAsia="仿宋_GB2312" w:hAnsi="宋体" w:hint="eastAsia"/>
          <w:sz w:val="28"/>
          <w:szCs w:val="28"/>
        </w:rPr>
        <w:t>年任意</w:t>
      </w:r>
      <w:r>
        <w:rPr>
          <w:rFonts w:ascii="仿宋_GB2312" w:eastAsia="仿宋_GB2312" w:hAnsi="宋体" w:hint="eastAsia"/>
          <w:sz w:val="28"/>
          <w:szCs w:val="28"/>
        </w:rPr>
        <w:t>2</w:t>
      </w:r>
      <w:r>
        <w:rPr>
          <w:rFonts w:ascii="仿宋_GB2312" w:eastAsia="仿宋_GB2312" w:hAnsi="宋体" w:hint="eastAsia"/>
          <w:sz w:val="28"/>
          <w:szCs w:val="28"/>
        </w:rPr>
        <w:t>个月的依法纳税缴纳证明材料；</w:t>
      </w:r>
    </w:p>
    <w:p w14:paraId="07ACDBB4"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）供应商须具是一般纳税人；</w:t>
      </w:r>
    </w:p>
    <w:p w14:paraId="7B124C02" w14:textId="77777777" w:rsidR="00846DC7" w:rsidRDefault="00846DC7">
      <w:pPr>
        <w:tabs>
          <w:tab w:val="left" w:pos="1134"/>
          <w:tab w:val="left" w:pos="1701"/>
        </w:tabs>
        <w:ind w:firstLineChars="200" w:firstLine="560"/>
        <w:rPr>
          <w:rFonts w:ascii="仿宋_GB2312" w:eastAsia="仿宋_GB2312" w:hAnsi="宋体"/>
          <w:sz w:val="28"/>
          <w:szCs w:val="28"/>
        </w:rPr>
      </w:pPr>
    </w:p>
    <w:p w14:paraId="319E8160"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Pr>
          <w:rFonts w:ascii="仿宋_GB2312" w:eastAsia="仿宋_GB2312" w:hAnsi="宋体" w:hint="eastAsia"/>
          <w:sz w:val="28"/>
          <w:szCs w:val="28"/>
        </w:rPr>
        <w:t>6</w:t>
      </w:r>
      <w:r>
        <w:rPr>
          <w:rFonts w:ascii="仿宋_GB2312" w:eastAsia="仿宋_GB2312" w:hAnsi="宋体" w:hint="eastAsia"/>
          <w:sz w:val="28"/>
          <w:szCs w:val="28"/>
        </w:rPr>
        <w:t>）提供未被列入国家企业信用信息公示系统（</w:t>
      </w:r>
      <w:hyperlink r:id="rId5" w:tgtFrame="_blank" w:history="1">
        <w:r>
          <w:rPr>
            <w:rFonts w:ascii="仿宋_GB2312" w:eastAsia="仿宋_GB2312" w:hAnsi="宋体" w:hint="eastAsia"/>
            <w:sz w:val="28"/>
            <w:szCs w:val="28"/>
          </w:rPr>
          <w:t>http://www.gsxt.gov.cn/index.html</w:t>
        </w:r>
        <w:r>
          <w:rPr>
            <w:rFonts w:ascii="仿宋_GB2312" w:eastAsia="仿宋_GB2312" w:hAnsi="宋体" w:hint="eastAsia"/>
            <w:sz w:val="28"/>
            <w:szCs w:val="28"/>
          </w:rPr>
          <w:t>）严重违法失信企业名单</w:t>
        </w:r>
      </w:hyperlink>
      <w:r>
        <w:rPr>
          <w:rFonts w:ascii="仿宋_GB2312" w:eastAsia="仿宋_GB2312" w:hAnsi="宋体" w:hint="eastAsia"/>
          <w:sz w:val="28"/>
          <w:szCs w:val="28"/>
        </w:rPr>
        <w:t>截图；</w:t>
      </w:r>
    </w:p>
    <w:p w14:paraId="1AF6D80A"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7</w:t>
      </w:r>
      <w:r>
        <w:rPr>
          <w:rFonts w:ascii="仿宋_GB2312" w:eastAsia="仿宋_GB2312" w:hAnsi="宋体" w:hint="eastAsia"/>
          <w:sz w:val="28"/>
          <w:szCs w:val="28"/>
        </w:rPr>
        <w:t>）保密承诺书（附件</w:t>
      </w:r>
      <w:r>
        <w:rPr>
          <w:rFonts w:ascii="仿宋_GB2312" w:eastAsia="仿宋_GB2312" w:hAnsi="宋体" w:hint="eastAsia"/>
          <w:sz w:val="28"/>
          <w:szCs w:val="28"/>
        </w:rPr>
        <w:t>2</w:t>
      </w:r>
      <w:r>
        <w:rPr>
          <w:rFonts w:ascii="仿宋_GB2312" w:eastAsia="仿宋_GB2312" w:hAnsi="宋体" w:hint="eastAsia"/>
          <w:sz w:val="28"/>
          <w:szCs w:val="28"/>
        </w:rPr>
        <w:t>）；</w:t>
      </w:r>
    </w:p>
    <w:p w14:paraId="4A09C717"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8</w:t>
      </w:r>
      <w:r>
        <w:rPr>
          <w:rFonts w:ascii="仿宋_GB2312" w:eastAsia="仿宋_GB2312" w:hAnsi="宋体" w:hint="eastAsia"/>
          <w:sz w:val="28"/>
          <w:szCs w:val="28"/>
        </w:rPr>
        <w:t>）提供</w:t>
      </w:r>
      <w:proofErr w:type="gramStart"/>
      <w:r>
        <w:rPr>
          <w:rFonts w:ascii="仿宋_GB2312" w:eastAsia="仿宋_GB2312" w:hAnsi="宋体" w:hint="eastAsia"/>
          <w:sz w:val="28"/>
          <w:szCs w:val="28"/>
        </w:rPr>
        <w:t>非联合体形式参与</w:t>
      </w:r>
      <w:proofErr w:type="gramEnd"/>
      <w:r>
        <w:rPr>
          <w:rFonts w:ascii="仿宋_GB2312" w:eastAsia="仿宋_GB2312" w:hAnsi="宋体" w:hint="eastAsia"/>
          <w:sz w:val="28"/>
          <w:szCs w:val="28"/>
        </w:rPr>
        <w:t>及如中标本项目不进行分包或转包承诺书；</w:t>
      </w:r>
    </w:p>
    <w:p w14:paraId="702DB111"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9</w:t>
      </w:r>
      <w:r>
        <w:rPr>
          <w:rFonts w:ascii="仿宋_GB2312" w:eastAsia="仿宋_GB2312" w:hAnsi="宋体" w:hint="eastAsia"/>
          <w:sz w:val="28"/>
          <w:szCs w:val="28"/>
        </w:rPr>
        <w:t>）其他需要提供的相关专业文件材料。</w:t>
      </w:r>
    </w:p>
    <w:p w14:paraId="637DB7CA"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_GB2312" w:eastAsia="仿宋_GB2312" w:hAnsi="宋体" w:hint="eastAsia"/>
          <w:sz w:val="28"/>
          <w:szCs w:val="28"/>
        </w:rPr>
        <w:t xml:space="preserve">https://zbcg.mengniu.cn/#/home </w:t>
      </w:r>
      <w:r>
        <w:rPr>
          <w:rFonts w:ascii="仿宋_GB2312" w:eastAsia="仿宋_GB2312" w:hAnsi="宋体" w:hint="eastAsia"/>
          <w:sz w:val="28"/>
          <w:szCs w:val="28"/>
        </w:rPr>
        <w:t>）”进行线上提交，进行资格审查（过期提交不予受理），审查合格后方可购买谈判文件（仅作为发放谈判文件的依据）。</w:t>
      </w:r>
      <w:r>
        <w:rPr>
          <w:rFonts w:ascii="仿宋_GB2312" w:eastAsia="仿宋_GB2312" w:hAnsi="宋体" w:hint="eastAsia"/>
          <w:sz w:val="28"/>
          <w:szCs w:val="28"/>
        </w:rPr>
        <w:t xml:space="preserve">                         </w:t>
      </w:r>
    </w:p>
    <w:p w14:paraId="6B501D6A"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w:t>
      </w:r>
      <w:r>
        <w:rPr>
          <w:rFonts w:ascii="仿宋_GB2312" w:eastAsia="仿宋_GB2312" w:hAnsi="宋体" w:hint="eastAsia"/>
          <w:sz w:val="28"/>
          <w:szCs w:val="28"/>
        </w:rPr>
        <w:t>竞谈资格。</w:t>
      </w:r>
    </w:p>
    <w:p w14:paraId="074B308F"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_GB2312" w:eastAsia="仿宋_GB2312" w:hAnsi="宋体" w:hint="eastAsia"/>
          <w:sz w:val="28"/>
          <w:szCs w:val="28"/>
        </w:rPr>
        <w:t>后果由竞谈</w:t>
      </w:r>
      <w:proofErr w:type="gramEnd"/>
      <w:r>
        <w:rPr>
          <w:rFonts w:ascii="仿宋_GB2312" w:eastAsia="仿宋_GB2312" w:hAnsi="宋体" w:hint="eastAsia"/>
          <w:sz w:val="28"/>
          <w:szCs w:val="28"/>
        </w:rPr>
        <w:t>人承担。</w:t>
      </w:r>
    </w:p>
    <w:p w14:paraId="6E3019F2"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、报名方式：</w:t>
      </w:r>
    </w:p>
    <w:p w14:paraId="209870E7"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Pr>
          <w:rFonts w:ascii="仿宋_GB2312" w:eastAsia="仿宋_GB2312" w:hAnsi="宋体" w:hint="eastAsia"/>
          <w:sz w:val="28"/>
          <w:szCs w:val="28"/>
        </w:rPr>
        <w:lastRenderedPageBreak/>
        <w:t>4008056850</w:t>
      </w:r>
      <w:r>
        <w:rPr>
          <w:rFonts w:ascii="仿宋_GB2312" w:eastAsia="仿宋_GB2312" w:hAnsi="宋体" w:hint="eastAsia"/>
          <w:sz w:val="28"/>
          <w:szCs w:val="28"/>
        </w:rPr>
        <w:t>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3B48043C" w14:textId="77777777" w:rsidR="00846DC7" w:rsidRDefault="00502E10">
      <w:pPr>
        <w:tabs>
          <w:tab w:val="left" w:pos="1134"/>
          <w:tab w:val="left" w:pos="1701"/>
        </w:tabs>
        <w:ind w:firstLineChars="200" w:firstLine="560"/>
        <w:rPr>
          <w:rFonts w:ascii="仿宋_GB2312" w:eastAsia="仿宋_GB2312" w:hAnsi="宋体"/>
          <w:sz w:val="28"/>
          <w:szCs w:val="28"/>
        </w:rPr>
      </w:pPr>
      <w:r>
        <w:rPr>
          <w:rFonts w:ascii="仿宋_GB2312" w:eastAsia="仿宋_GB2312" w:hAnsi="宋体" w:hint="eastAsia"/>
          <w:sz w:val="28"/>
          <w:szCs w:val="28"/>
        </w:rPr>
        <w:t>注：请先阅读【</w:t>
      </w:r>
      <w:r>
        <w:rPr>
          <w:rFonts w:ascii="仿宋_GB2312" w:eastAsia="仿宋_GB2312" w:hAnsi="宋体" w:hint="eastAsia"/>
          <w:sz w:val="28"/>
          <w:szCs w:val="28"/>
        </w:rPr>
        <w:t>MN_SRM_</w:t>
      </w:r>
      <w:r>
        <w:rPr>
          <w:rFonts w:ascii="仿宋_GB2312" w:eastAsia="仿宋_GB2312" w:hAnsi="宋体" w:hint="eastAsia"/>
          <w:sz w:val="28"/>
          <w:szCs w:val="28"/>
        </w:rPr>
        <w:t>用户操作手册</w:t>
      </w:r>
      <w:r>
        <w:rPr>
          <w:rFonts w:ascii="仿宋_GB2312" w:eastAsia="仿宋_GB2312" w:hAnsi="宋体" w:hint="eastAsia"/>
          <w:sz w:val="28"/>
          <w:szCs w:val="28"/>
        </w:rPr>
        <w:t>_</w:t>
      </w:r>
      <w:r>
        <w:rPr>
          <w:rFonts w:ascii="仿宋_GB2312" w:eastAsia="仿宋_GB2312" w:hAnsi="宋体" w:hint="eastAsia"/>
          <w:sz w:val="28"/>
          <w:szCs w:val="28"/>
        </w:rPr>
        <w:t>供应商管理</w:t>
      </w:r>
      <w:r>
        <w:rPr>
          <w:rFonts w:ascii="仿宋_GB2312" w:eastAsia="仿宋_GB2312" w:hAnsi="宋体" w:hint="eastAsia"/>
          <w:sz w:val="28"/>
          <w:szCs w:val="28"/>
        </w:rPr>
        <w:t xml:space="preserve"> V1.1 - </w:t>
      </w:r>
      <w:r>
        <w:rPr>
          <w:rFonts w:ascii="仿宋_GB2312" w:eastAsia="仿宋_GB2312" w:hAnsi="宋体" w:hint="eastAsia"/>
          <w:sz w:val="28"/>
          <w:szCs w:val="28"/>
        </w:rPr>
        <w:t>供应商注册及信息修</w:t>
      </w:r>
      <w:r>
        <w:rPr>
          <w:rFonts w:ascii="仿宋_GB2312" w:eastAsia="仿宋_GB2312" w:hAnsi="宋体" w:hint="eastAsia"/>
          <w:sz w:val="28"/>
          <w:szCs w:val="28"/>
        </w:rPr>
        <w:t>改操作指南】和【供应商入库</w:t>
      </w:r>
      <w:r>
        <w:rPr>
          <w:rFonts w:ascii="仿宋_GB2312" w:eastAsia="仿宋_GB2312" w:hAnsi="宋体" w:hint="eastAsia"/>
          <w:sz w:val="28"/>
          <w:szCs w:val="28"/>
        </w:rPr>
        <w:t>-</w:t>
      </w:r>
      <w:r>
        <w:rPr>
          <w:rFonts w:ascii="仿宋_GB2312" w:eastAsia="仿宋_GB2312" w:hAnsi="宋体" w:hint="eastAsia"/>
          <w:sz w:val="28"/>
          <w:szCs w:val="28"/>
        </w:rPr>
        <w:t>登录</w:t>
      </w:r>
      <w:r>
        <w:rPr>
          <w:rFonts w:ascii="仿宋_GB2312" w:eastAsia="仿宋_GB2312" w:hAnsi="宋体" w:hint="eastAsia"/>
          <w:sz w:val="28"/>
          <w:szCs w:val="28"/>
        </w:rPr>
        <w:t>-</w:t>
      </w:r>
      <w:r>
        <w:rPr>
          <w:rFonts w:ascii="仿宋_GB2312" w:eastAsia="仿宋_GB2312" w:hAnsi="宋体" w:hint="eastAsia"/>
          <w:sz w:val="28"/>
          <w:szCs w:val="28"/>
        </w:rPr>
        <w:t>参与项目</w:t>
      </w:r>
      <w:r>
        <w:rPr>
          <w:rFonts w:ascii="仿宋_GB2312" w:eastAsia="仿宋_GB2312" w:hAnsi="宋体" w:hint="eastAsia"/>
          <w:sz w:val="28"/>
          <w:szCs w:val="28"/>
        </w:rPr>
        <w:t>-</w:t>
      </w:r>
      <w:r>
        <w:rPr>
          <w:rFonts w:ascii="仿宋_GB2312" w:eastAsia="仿宋_GB2312" w:hAnsi="宋体" w:hint="eastAsia"/>
          <w:sz w:val="28"/>
          <w:szCs w:val="28"/>
        </w:rPr>
        <w:t>报名等流程说明】服务手册，再进行注册、报名，如因办理注册和平台操作不及时或错误，影响参加招标采购活动的，责任自负。</w:t>
      </w:r>
    </w:p>
    <w:p w14:paraId="5F5D508E" w14:textId="77777777" w:rsidR="00846DC7" w:rsidRDefault="00502E1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476800FD" w14:textId="77777777" w:rsidR="00846DC7" w:rsidRDefault="00502E10">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、报名时间：</w:t>
      </w:r>
      <w:r>
        <w:rPr>
          <w:rFonts w:ascii="仿宋_GB2312" w:eastAsia="仿宋_GB2312" w:hAnsi="宋体" w:hint="eastAsia"/>
          <w:sz w:val="28"/>
          <w:szCs w:val="28"/>
        </w:rPr>
        <w:t xml:space="preserve"> </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7</w:t>
      </w:r>
      <w:r>
        <w:rPr>
          <w:rFonts w:ascii="仿宋_GB2312" w:eastAsia="仿宋_GB2312" w:hAnsi="宋体" w:hint="eastAsia"/>
          <w:sz w:val="28"/>
          <w:szCs w:val="28"/>
        </w:rPr>
        <w:t>日至</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11</w:t>
      </w:r>
      <w:r>
        <w:rPr>
          <w:rFonts w:ascii="仿宋_GB2312" w:eastAsia="仿宋_GB2312" w:hAnsi="宋体" w:hint="eastAsia"/>
          <w:sz w:val="28"/>
          <w:szCs w:val="28"/>
        </w:rPr>
        <w:t>日时止；</w:t>
      </w:r>
    </w:p>
    <w:p w14:paraId="3C4337B9" w14:textId="77777777" w:rsidR="00846DC7" w:rsidRDefault="00502E10">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、资格预审时间：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12</w:t>
      </w:r>
      <w:r>
        <w:rPr>
          <w:rFonts w:ascii="仿宋_GB2312" w:eastAsia="仿宋_GB2312" w:hAnsi="宋体" w:hint="eastAsia"/>
          <w:sz w:val="28"/>
          <w:szCs w:val="28"/>
        </w:rPr>
        <w:t>日；</w:t>
      </w:r>
    </w:p>
    <w:p w14:paraId="2CF8F61D" w14:textId="77777777" w:rsidR="00846DC7" w:rsidRDefault="00502E1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w:t>
      </w:r>
      <w:r>
        <w:rPr>
          <w:rFonts w:ascii="仿宋_GB2312" w:eastAsia="仿宋_GB2312" w:hAnsi="宋体" w:hint="eastAsia"/>
          <w:sz w:val="28"/>
          <w:szCs w:val="28"/>
        </w:rPr>
        <w:t>、询价单发放时间：资格预审合格后于</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08</w:t>
      </w:r>
      <w:r>
        <w:rPr>
          <w:rFonts w:ascii="仿宋_GB2312" w:eastAsia="仿宋_GB2312" w:hAnsi="宋体" w:hint="eastAsia"/>
          <w:sz w:val="28"/>
          <w:szCs w:val="28"/>
        </w:rPr>
        <w:t>月</w:t>
      </w:r>
      <w:r>
        <w:rPr>
          <w:rFonts w:ascii="仿宋_GB2312" w:eastAsia="仿宋_GB2312" w:hAnsi="宋体" w:hint="eastAsia"/>
          <w:sz w:val="28"/>
          <w:szCs w:val="28"/>
          <w:u w:val="single"/>
        </w:rPr>
        <w:t>12</w:t>
      </w:r>
      <w:r>
        <w:rPr>
          <w:rFonts w:ascii="仿宋_GB2312" w:eastAsia="仿宋_GB2312" w:hAnsi="宋体" w:hint="eastAsia"/>
          <w:sz w:val="28"/>
          <w:szCs w:val="28"/>
        </w:rPr>
        <w:t>日发放询价单。</w:t>
      </w:r>
    </w:p>
    <w:p w14:paraId="4841D6C0" w14:textId="77777777" w:rsidR="00846DC7" w:rsidRDefault="00502E1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w:t>
      </w:r>
      <w:r>
        <w:rPr>
          <w:rFonts w:ascii="仿宋_GB2312" w:eastAsia="仿宋_GB2312" w:hAnsi="宋体" w:hint="eastAsia"/>
          <w:sz w:val="28"/>
          <w:szCs w:val="28"/>
        </w:rPr>
        <w:t>、比价时间：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08</w:t>
      </w:r>
      <w:r>
        <w:rPr>
          <w:rFonts w:ascii="仿宋_GB2312" w:eastAsia="仿宋_GB2312" w:hAnsi="宋体" w:hint="eastAsia"/>
          <w:sz w:val="28"/>
          <w:szCs w:val="28"/>
        </w:rPr>
        <w:t>月</w:t>
      </w:r>
      <w:r>
        <w:rPr>
          <w:rFonts w:ascii="仿宋_GB2312" w:eastAsia="仿宋_GB2312" w:hAnsi="宋体" w:hint="eastAsia"/>
          <w:sz w:val="28"/>
          <w:szCs w:val="28"/>
          <w:u w:val="single"/>
        </w:rPr>
        <w:t>16</w:t>
      </w:r>
      <w:r>
        <w:rPr>
          <w:rFonts w:ascii="仿宋_GB2312" w:eastAsia="仿宋_GB2312" w:hAnsi="宋体" w:hint="eastAsia"/>
          <w:sz w:val="28"/>
          <w:szCs w:val="28"/>
        </w:rPr>
        <w:t>日</w:t>
      </w:r>
      <w:r>
        <w:rPr>
          <w:rFonts w:ascii="仿宋_GB2312" w:eastAsia="仿宋_GB2312" w:hAnsi="宋体" w:hint="eastAsia"/>
          <w:sz w:val="28"/>
          <w:szCs w:val="28"/>
          <w:u w:val="single"/>
        </w:rPr>
        <w:t>09</w:t>
      </w:r>
      <w:r>
        <w:rPr>
          <w:rFonts w:ascii="仿宋_GB2312" w:eastAsia="仿宋_GB2312" w:hAnsi="宋体" w:hint="eastAsia"/>
          <w:sz w:val="28"/>
          <w:szCs w:val="28"/>
        </w:rPr>
        <w:t>时</w:t>
      </w:r>
      <w:r>
        <w:rPr>
          <w:rFonts w:ascii="仿宋_GB2312" w:eastAsia="仿宋_GB2312" w:hAnsi="宋体" w:hint="eastAsia"/>
          <w:sz w:val="28"/>
          <w:szCs w:val="28"/>
          <w:u w:val="single"/>
        </w:rPr>
        <w:t>30</w:t>
      </w:r>
      <w:r>
        <w:rPr>
          <w:rFonts w:ascii="仿宋_GB2312" w:eastAsia="仿宋_GB2312" w:hAnsi="宋体" w:hint="eastAsia"/>
          <w:sz w:val="28"/>
          <w:szCs w:val="28"/>
        </w:rPr>
        <w:t>分</w:t>
      </w:r>
      <w:r>
        <w:rPr>
          <w:rFonts w:ascii="仿宋_GB2312" w:eastAsia="仿宋_GB2312" w:hAnsi="宋体" w:hint="eastAsia"/>
          <w:sz w:val="28"/>
          <w:szCs w:val="28"/>
        </w:rPr>
        <w:t>；（以发出的询价单为准）</w:t>
      </w:r>
    </w:p>
    <w:p w14:paraId="33F8B3A0" w14:textId="77777777" w:rsidR="00846DC7" w:rsidRDefault="00502E1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bCs/>
          <w:sz w:val="28"/>
          <w:szCs w:val="28"/>
          <w:u w:val="single"/>
        </w:rPr>
        <w:t>蒙牛集团电子采购招标平台（</w:t>
      </w:r>
      <w:r>
        <w:rPr>
          <w:rFonts w:ascii="仿宋_GB2312" w:eastAsia="仿宋_GB2312" w:hAnsi="宋体" w:hint="eastAsia"/>
          <w:bCs/>
          <w:sz w:val="28"/>
          <w:szCs w:val="28"/>
          <w:u w:val="single"/>
        </w:rPr>
        <w:t>https://zbcg.mengniu.cn/</w:t>
      </w:r>
      <w:r>
        <w:rPr>
          <w:rFonts w:ascii="仿宋_GB2312" w:eastAsia="仿宋_GB2312" w:hAnsi="宋体" w:hint="eastAsia"/>
          <w:bCs/>
          <w:sz w:val="28"/>
          <w:szCs w:val="28"/>
          <w:u w:val="single"/>
        </w:rPr>
        <w:t>）</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14:paraId="5FAC7D50" w14:textId="77777777" w:rsidR="00846DC7" w:rsidRDefault="00502E1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0B79D5F9"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蒙牛集团电子采购招标平台（</w:t>
      </w:r>
      <w:hyperlink r:id="rId6" w:anchor="/home" w:tgtFrame="_blank" w:history="1">
        <w:r>
          <w:rPr>
            <w:rFonts w:ascii="仿宋_GB2312" w:eastAsia="仿宋_GB2312" w:hAnsi="宋体" w:hint="eastAsia"/>
            <w:bCs/>
            <w:sz w:val="28"/>
            <w:szCs w:val="28"/>
          </w:rPr>
          <w:t>https://zbcg.mengniu.cn/#/home</w:t>
        </w:r>
      </w:hyperlink>
      <w:r>
        <w:rPr>
          <w:rFonts w:ascii="仿宋_GB2312" w:eastAsia="仿宋_GB2312" w:hAnsi="宋体" w:hint="eastAsia"/>
          <w:bCs/>
          <w:sz w:val="28"/>
          <w:szCs w:val="28"/>
        </w:rPr>
        <w:t>)</w:t>
      </w:r>
    </w:p>
    <w:p w14:paraId="695836AB"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蒙牛官网（</w:t>
      </w:r>
      <w:r>
        <w:rPr>
          <w:rFonts w:ascii="仿宋_GB2312" w:eastAsia="仿宋_GB2312" w:hAnsi="宋体" w:hint="eastAsia"/>
          <w:bCs/>
          <w:sz w:val="28"/>
          <w:szCs w:val="28"/>
        </w:rPr>
        <w:t>http://www.mengniu.com.cn</w:t>
      </w:r>
      <w:r>
        <w:rPr>
          <w:rFonts w:ascii="仿宋_GB2312" w:eastAsia="仿宋_GB2312" w:hAnsi="宋体" w:hint="eastAsia"/>
          <w:bCs/>
          <w:sz w:val="28"/>
          <w:szCs w:val="28"/>
        </w:rPr>
        <w:t>）</w:t>
      </w:r>
    </w:p>
    <w:p w14:paraId="799BCD90"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蒙牛内部</w:t>
      </w:r>
      <w:r>
        <w:rPr>
          <w:rFonts w:ascii="仿宋_GB2312" w:eastAsia="仿宋_GB2312" w:hAnsi="宋体" w:hint="eastAsia"/>
          <w:bCs/>
          <w:sz w:val="28"/>
          <w:szCs w:val="28"/>
        </w:rPr>
        <w:t>OA</w:t>
      </w:r>
      <w:r>
        <w:rPr>
          <w:rFonts w:ascii="仿宋_GB2312" w:eastAsia="仿宋_GB2312" w:hAnsi="宋体" w:hint="eastAsia"/>
          <w:bCs/>
          <w:sz w:val="28"/>
          <w:szCs w:val="28"/>
        </w:rPr>
        <w:t>平台</w:t>
      </w:r>
    </w:p>
    <w:p w14:paraId="653A2750" w14:textId="77777777" w:rsidR="00846DC7" w:rsidRDefault="00502E10">
      <w:pPr>
        <w:ind w:firstLineChars="200" w:firstLine="560"/>
        <w:rPr>
          <w:rFonts w:ascii="仿宋_GB2312" w:eastAsia="仿宋_GB2312" w:hAnsi="宋体"/>
          <w:b/>
          <w:sz w:val="28"/>
          <w:szCs w:val="28"/>
        </w:rPr>
      </w:pPr>
      <w:r>
        <w:rPr>
          <w:rFonts w:ascii="仿宋_GB2312" w:eastAsia="仿宋_GB2312" w:hAnsi="宋体" w:hint="eastAsia"/>
          <w:bCs/>
          <w:sz w:val="28"/>
          <w:szCs w:val="28"/>
        </w:rPr>
        <w:t>此公告只在以上平台发布，其他任何媒体转载无效。</w:t>
      </w:r>
    </w:p>
    <w:p w14:paraId="6A7CD0AE" w14:textId="77777777" w:rsidR="00846DC7" w:rsidRDefault="00502E1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3F06B351"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采购</w:t>
      </w:r>
      <w:r>
        <w:rPr>
          <w:rFonts w:ascii="仿宋_GB2312" w:eastAsia="仿宋_GB2312" w:hAnsi="宋体" w:hint="eastAsia"/>
          <w:bCs/>
          <w:sz w:val="28"/>
          <w:szCs w:val="28"/>
        </w:rPr>
        <w:t>人</w:t>
      </w:r>
      <w:r>
        <w:rPr>
          <w:rFonts w:ascii="仿宋_GB2312" w:eastAsia="仿宋_GB2312" w:hAnsi="宋体" w:hint="eastAsia"/>
          <w:bCs/>
          <w:sz w:val="28"/>
          <w:szCs w:val="28"/>
        </w:rPr>
        <w:t>：内蒙古蒙</w:t>
      </w:r>
      <w:r>
        <w:rPr>
          <w:rFonts w:ascii="仿宋_GB2312" w:eastAsia="仿宋_GB2312" w:hAnsi="宋体" w:hint="eastAsia"/>
          <w:bCs/>
          <w:sz w:val="28"/>
          <w:szCs w:val="28"/>
        </w:rPr>
        <w:t>牛乳业</w:t>
      </w:r>
      <w:r>
        <w:rPr>
          <w:rFonts w:ascii="仿宋_GB2312" w:eastAsia="仿宋_GB2312" w:hAnsi="宋体" w:hint="eastAsia"/>
          <w:bCs/>
          <w:sz w:val="28"/>
          <w:szCs w:val="28"/>
        </w:rPr>
        <w:t>(</w:t>
      </w:r>
      <w:r>
        <w:rPr>
          <w:rFonts w:ascii="仿宋_GB2312" w:eastAsia="仿宋_GB2312" w:hAnsi="宋体" w:hint="eastAsia"/>
          <w:bCs/>
          <w:sz w:val="28"/>
          <w:szCs w:val="28"/>
        </w:rPr>
        <w:t>集团</w:t>
      </w:r>
      <w:r>
        <w:rPr>
          <w:rFonts w:ascii="仿宋_GB2312" w:eastAsia="仿宋_GB2312" w:hAnsi="宋体" w:hint="eastAsia"/>
          <w:bCs/>
          <w:sz w:val="28"/>
          <w:szCs w:val="28"/>
        </w:rPr>
        <w:t>)</w:t>
      </w:r>
      <w:r>
        <w:rPr>
          <w:rFonts w:ascii="仿宋_GB2312" w:eastAsia="仿宋_GB2312" w:hAnsi="宋体" w:hint="eastAsia"/>
          <w:bCs/>
          <w:sz w:val="28"/>
          <w:szCs w:val="28"/>
        </w:rPr>
        <w:t>股份有限公司</w:t>
      </w:r>
    </w:p>
    <w:p w14:paraId="6733BF91"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业务咨询联系人：王二子</w:t>
      </w:r>
      <w:r>
        <w:rPr>
          <w:rFonts w:ascii="仿宋_GB2312" w:eastAsia="仿宋_GB2312" w:hAnsi="宋体" w:hint="eastAsia"/>
          <w:bCs/>
          <w:sz w:val="28"/>
          <w:szCs w:val="28"/>
        </w:rPr>
        <w:t xml:space="preserve">                  </w:t>
      </w:r>
    </w:p>
    <w:p w14:paraId="78D515D2"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联系方式：</w:t>
      </w:r>
      <w:r>
        <w:rPr>
          <w:rFonts w:ascii="仿宋_GB2312" w:eastAsia="仿宋_GB2312" w:hAnsi="宋体" w:hint="eastAsia"/>
          <w:bCs/>
          <w:sz w:val="28"/>
          <w:szCs w:val="28"/>
        </w:rPr>
        <w:t>13674888391</w:t>
      </w:r>
    </w:p>
    <w:p w14:paraId="10E8F164" w14:textId="77777777" w:rsidR="00846DC7" w:rsidRDefault="00502E10">
      <w:pPr>
        <w:ind w:firstLineChars="200" w:firstLine="562"/>
        <w:rPr>
          <w:rFonts w:ascii="仿宋_GB2312" w:eastAsia="仿宋_GB2312" w:hAnsi="宋体"/>
          <w:b/>
          <w:sz w:val="28"/>
          <w:szCs w:val="28"/>
        </w:rPr>
      </w:pPr>
      <w:r>
        <w:rPr>
          <w:rFonts w:ascii="仿宋_GB2312" w:eastAsia="仿宋_GB2312" w:hAnsi="宋体" w:hint="eastAsia"/>
          <w:b/>
          <w:sz w:val="28"/>
          <w:szCs w:val="28"/>
        </w:rPr>
        <w:t>十、采购代理公司及联系方式：</w:t>
      </w:r>
    </w:p>
    <w:p w14:paraId="1FF658BD"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采购代理公司：内蒙古华晟工程项目管理有限公司</w:t>
      </w:r>
    </w:p>
    <w:p w14:paraId="107BAE37"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报名联系人：芮雪（</w:t>
      </w:r>
      <w:r>
        <w:rPr>
          <w:rFonts w:ascii="仿宋_GB2312" w:eastAsia="仿宋_GB2312" w:hAnsi="宋体" w:hint="eastAsia"/>
          <w:bCs/>
          <w:sz w:val="28"/>
          <w:szCs w:val="28"/>
        </w:rPr>
        <w:t>15598075160</w:t>
      </w:r>
      <w:r>
        <w:rPr>
          <w:rFonts w:ascii="仿宋_GB2312" w:eastAsia="仿宋_GB2312" w:hAnsi="宋体" w:hint="eastAsia"/>
          <w:bCs/>
          <w:sz w:val="28"/>
          <w:szCs w:val="28"/>
        </w:rPr>
        <w:t>）</w:t>
      </w:r>
      <w:r>
        <w:rPr>
          <w:rFonts w:ascii="仿宋_GB2312" w:eastAsia="仿宋_GB2312" w:hAnsi="宋体" w:hint="eastAsia"/>
          <w:bCs/>
          <w:sz w:val="28"/>
          <w:szCs w:val="28"/>
        </w:rPr>
        <w:t>/</w:t>
      </w:r>
      <w:r>
        <w:rPr>
          <w:rFonts w:ascii="仿宋_GB2312" w:eastAsia="仿宋_GB2312" w:hAnsi="宋体" w:hint="eastAsia"/>
          <w:bCs/>
          <w:sz w:val="28"/>
          <w:szCs w:val="28"/>
        </w:rPr>
        <w:t>赵慧峰（</w:t>
      </w:r>
      <w:r>
        <w:rPr>
          <w:rFonts w:ascii="仿宋_GB2312" w:eastAsia="仿宋_GB2312" w:hAnsi="宋体" w:hint="eastAsia"/>
          <w:bCs/>
          <w:sz w:val="28"/>
          <w:szCs w:val="28"/>
        </w:rPr>
        <w:t>18647138769</w:t>
      </w:r>
      <w:r>
        <w:rPr>
          <w:rFonts w:ascii="仿宋_GB2312" w:eastAsia="仿宋_GB2312" w:hAnsi="宋体" w:hint="eastAsia"/>
          <w:bCs/>
          <w:sz w:val="28"/>
          <w:szCs w:val="28"/>
        </w:rPr>
        <w:t>）</w:t>
      </w:r>
    </w:p>
    <w:p w14:paraId="6D75C793"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联系电话：</w:t>
      </w:r>
      <w:r>
        <w:rPr>
          <w:rFonts w:ascii="仿宋_GB2312" w:eastAsia="仿宋_GB2312" w:hAnsi="宋体" w:hint="eastAsia"/>
          <w:bCs/>
          <w:sz w:val="28"/>
          <w:szCs w:val="28"/>
        </w:rPr>
        <w:t xml:space="preserve">0471-3957849/4918085 </w:t>
      </w:r>
      <w:r>
        <w:rPr>
          <w:rFonts w:ascii="仿宋_GB2312" w:eastAsia="仿宋_GB2312" w:hAnsi="宋体" w:hint="eastAsia"/>
          <w:bCs/>
          <w:sz w:val="28"/>
          <w:szCs w:val="28"/>
        </w:rPr>
        <w:t>分机号：</w:t>
      </w:r>
      <w:r>
        <w:rPr>
          <w:rFonts w:ascii="仿宋_GB2312" w:eastAsia="仿宋_GB2312" w:hAnsi="宋体" w:hint="eastAsia"/>
          <w:bCs/>
          <w:sz w:val="28"/>
          <w:szCs w:val="28"/>
        </w:rPr>
        <w:t>8011</w:t>
      </w:r>
    </w:p>
    <w:p w14:paraId="14ACEC4E"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电子邮箱：</w:t>
      </w:r>
      <w:r>
        <w:rPr>
          <w:rFonts w:ascii="仿宋_GB2312" w:eastAsia="仿宋_GB2312" w:hAnsi="宋体" w:hint="eastAsia"/>
          <w:bCs/>
          <w:sz w:val="28"/>
          <w:szCs w:val="28"/>
        </w:rPr>
        <w:t xml:space="preserve">ruixue@nmghuasheng.com        </w:t>
      </w:r>
    </w:p>
    <w:p w14:paraId="767769E3" w14:textId="77777777" w:rsidR="00846DC7" w:rsidRDefault="00502E10">
      <w:pPr>
        <w:ind w:firstLineChars="200" w:firstLine="560"/>
        <w:rPr>
          <w:rFonts w:ascii="仿宋_GB2312" w:eastAsia="仿宋_GB2312" w:hAnsi="宋体"/>
          <w:b/>
          <w:sz w:val="28"/>
          <w:szCs w:val="28"/>
        </w:rPr>
      </w:pPr>
      <w:r>
        <w:rPr>
          <w:rFonts w:ascii="仿宋_GB2312" w:eastAsia="仿宋_GB2312" w:hAnsi="宋体" w:hint="eastAsia"/>
          <w:bCs/>
          <w:sz w:val="28"/>
          <w:szCs w:val="28"/>
        </w:rPr>
        <w:t>联系地址：内蒙古自治区呼和浩特市赛罕区锡林南路</w:t>
      </w:r>
      <w:proofErr w:type="gramStart"/>
      <w:r>
        <w:rPr>
          <w:rFonts w:ascii="仿宋_GB2312" w:eastAsia="仿宋_GB2312" w:hAnsi="宋体" w:hint="eastAsia"/>
          <w:bCs/>
          <w:sz w:val="28"/>
          <w:szCs w:val="28"/>
        </w:rPr>
        <w:t>盈嘉国际</w:t>
      </w:r>
      <w:proofErr w:type="gramEnd"/>
      <w:r>
        <w:rPr>
          <w:rFonts w:ascii="仿宋_GB2312" w:eastAsia="仿宋_GB2312" w:hAnsi="宋体" w:hint="eastAsia"/>
          <w:bCs/>
          <w:sz w:val="28"/>
          <w:szCs w:val="28"/>
        </w:rPr>
        <w:t>综合楼</w:t>
      </w:r>
      <w:r>
        <w:rPr>
          <w:rFonts w:ascii="仿宋_GB2312" w:eastAsia="仿宋_GB2312" w:hAnsi="宋体" w:hint="eastAsia"/>
          <w:bCs/>
          <w:sz w:val="28"/>
          <w:szCs w:val="28"/>
        </w:rPr>
        <w:t>27</w:t>
      </w:r>
      <w:r>
        <w:rPr>
          <w:rFonts w:ascii="仿宋_GB2312" w:eastAsia="仿宋_GB2312" w:hAnsi="宋体" w:hint="eastAsia"/>
          <w:bCs/>
          <w:sz w:val="28"/>
          <w:szCs w:val="28"/>
        </w:rPr>
        <w:t>层</w:t>
      </w:r>
    </w:p>
    <w:p w14:paraId="61EC9F82" w14:textId="77777777" w:rsidR="00846DC7" w:rsidRDefault="00502E10">
      <w:pPr>
        <w:ind w:firstLineChars="200" w:firstLine="562"/>
        <w:rPr>
          <w:rFonts w:ascii="仿宋_GB2312" w:eastAsia="仿宋_GB2312" w:hAnsi="宋体"/>
          <w:b/>
          <w:sz w:val="28"/>
          <w:szCs w:val="28"/>
        </w:rPr>
      </w:pPr>
      <w:r>
        <w:rPr>
          <w:rFonts w:ascii="仿宋_GB2312" w:eastAsia="仿宋_GB2312" w:hAnsi="宋体" w:hint="eastAsia"/>
          <w:b/>
          <w:sz w:val="28"/>
          <w:szCs w:val="28"/>
        </w:rPr>
        <w:t>十</w:t>
      </w:r>
      <w:r>
        <w:rPr>
          <w:rFonts w:ascii="仿宋_GB2312" w:eastAsia="仿宋_GB2312" w:hAnsi="宋体" w:hint="eastAsia"/>
          <w:b/>
          <w:sz w:val="28"/>
          <w:szCs w:val="28"/>
        </w:rPr>
        <w:t>一</w:t>
      </w:r>
      <w:r>
        <w:rPr>
          <w:rFonts w:ascii="仿宋_GB2312" w:eastAsia="仿宋_GB2312" w:hAnsi="宋体" w:hint="eastAsia"/>
          <w:b/>
          <w:sz w:val="28"/>
          <w:szCs w:val="28"/>
        </w:rPr>
        <w:t>、监督单位及联系方式：</w:t>
      </w:r>
    </w:p>
    <w:p w14:paraId="7E96A2CA"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14:paraId="28F01EFF"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hyperlink r:id="rId7" w:anchor="/home" w:tgtFrame="_blank" w:history="1">
        <w:r>
          <w:rPr>
            <w:rFonts w:ascii="仿宋" w:eastAsia="仿宋" w:hAnsi="仿宋" w:cs="仿宋" w:hint="eastAsia"/>
            <w:sz w:val="28"/>
            <w:szCs w:val="28"/>
          </w:rPr>
          <w:t>https://zbcg.mengniu.cn/#/home</w:t>
        </w:r>
      </w:hyperlink>
    </w:p>
    <w:p w14:paraId="496E0336"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hint="eastAsia"/>
          <w:sz w:val="28"/>
          <w:szCs w:val="28"/>
        </w:rPr>
        <w:t>白雪晶</w:t>
      </w:r>
    </w:p>
    <w:p w14:paraId="703A103D"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0471-7393642/18647971490 </w:t>
      </w:r>
    </w:p>
    <w:p w14:paraId="1DD8A793"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28"/>
          <w:szCs w:val="28"/>
        </w:rPr>
        <w:t>baixuejing</w:t>
      </w:r>
      <w:r>
        <w:rPr>
          <w:rFonts w:ascii="仿宋" w:eastAsia="仿宋" w:hAnsi="仿宋" w:cs="仿宋" w:hint="eastAsia"/>
          <w:sz w:val="28"/>
          <w:szCs w:val="28"/>
        </w:rPr>
        <w:t>@mengniu.cn</w:t>
      </w:r>
    </w:p>
    <w:p w14:paraId="5FAEFA13"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14:paraId="49D40CE3" w14:textId="77777777" w:rsidR="00846DC7" w:rsidRDefault="00502E10">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2. </w:t>
      </w:r>
      <w:r>
        <w:rPr>
          <w:rFonts w:ascii="仿宋" w:eastAsia="仿宋" w:hAnsi="仿宋" w:cs="仿宋" w:hint="eastAsia"/>
          <w:sz w:val="28"/>
          <w:szCs w:val="28"/>
        </w:rPr>
        <w:t>保密承诺书</w:t>
      </w:r>
      <w:bookmarkStart w:id="0" w:name="_GoBack"/>
      <w:bookmarkEnd w:id="0"/>
    </w:p>
    <w:p w14:paraId="70C02E52" w14:textId="77777777" w:rsidR="00846DC7" w:rsidRDefault="00846DC7">
      <w:pPr>
        <w:jc w:val="left"/>
        <w:rPr>
          <w:rFonts w:ascii="仿宋_GB2312" w:eastAsia="仿宋_GB2312" w:hAnsi="宋体" w:cs="仿宋"/>
          <w:sz w:val="28"/>
          <w:szCs w:val="28"/>
        </w:rPr>
      </w:pPr>
    </w:p>
    <w:p w14:paraId="5F2F840F" w14:textId="77777777" w:rsidR="00846DC7" w:rsidRDefault="00502E10">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w:t>
      </w:r>
      <w:r>
        <w:rPr>
          <w:rFonts w:ascii="仿宋_GB2312" w:eastAsia="仿宋_GB2312" w:hAnsi="宋体" w:cs="仿宋" w:hint="eastAsia"/>
          <w:sz w:val="30"/>
          <w:szCs w:val="30"/>
        </w:rPr>
        <w:t>人</w:t>
      </w:r>
      <w:r>
        <w:rPr>
          <w:rFonts w:ascii="仿宋_GB2312" w:eastAsia="仿宋_GB2312" w:hAnsi="宋体" w:cs="仿宋" w:hint="eastAsia"/>
          <w:sz w:val="30"/>
          <w:szCs w:val="30"/>
        </w:rPr>
        <w:t>：内蒙古蒙牛乳业</w:t>
      </w:r>
      <w:r>
        <w:rPr>
          <w:rFonts w:ascii="仿宋_GB2312" w:eastAsia="仿宋_GB2312" w:hAnsi="宋体" w:cs="仿宋" w:hint="eastAsia"/>
          <w:sz w:val="30"/>
          <w:szCs w:val="30"/>
        </w:rPr>
        <w:t>(</w:t>
      </w:r>
      <w:r>
        <w:rPr>
          <w:rFonts w:ascii="仿宋_GB2312" w:eastAsia="仿宋_GB2312" w:hAnsi="宋体" w:cs="仿宋" w:hint="eastAsia"/>
          <w:sz w:val="30"/>
          <w:szCs w:val="30"/>
        </w:rPr>
        <w:t>集团</w:t>
      </w:r>
      <w:r>
        <w:rPr>
          <w:rFonts w:ascii="仿宋_GB2312" w:eastAsia="仿宋_GB2312" w:hAnsi="宋体" w:cs="仿宋" w:hint="eastAsia"/>
          <w:sz w:val="30"/>
          <w:szCs w:val="30"/>
        </w:rPr>
        <w:t>)</w:t>
      </w:r>
      <w:r>
        <w:rPr>
          <w:rFonts w:ascii="仿宋_GB2312" w:eastAsia="仿宋_GB2312" w:hAnsi="宋体" w:cs="仿宋" w:hint="eastAsia"/>
          <w:sz w:val="30"/>
          <w:szCs w:val="30"/>
        </w:rPr>
        <w:t>股份有限公司</w:t>
      </w:r>
    </w:p>
    <w:p w14:paraId="1CCA26DE" w14:textId="4AA816CA" w:rsidR="00846DC7" w:rsidRDefault="00502E10">
      <w:pPr>
        <w:ind w:right="1189"/>
        <w:jc w:val="right"/>
        <w:rPr>
          <w:rFonts w:ascii="仿宋_GB2312" w:eastAsia="仿宋_GB2312" w:hAnsi="宋体" w:cs="仿宋"/>
          <w:sz w:val="30"/>
          <w:szCs w:val="30"/>
        </w:rPr>
      </w:pPr>
      <w:r>
        <w:rPr>
          <w:rFonts w:ascii="仿宋_GB2312" w:eastAsia="仿宋_GB2312" w:hAnsi="宋体" w:cs="仿宋" w:hint="eastAsia"/>
          <w:sz w:val="30"/>
          <w:szCs w:val="30"/>
        </w:rPr>
        <w:t>2024</w:t>
      </w:r>
      <w:r>
        <w:rPr>
          <w:rFonts w:ascii="仿宋_GB2312" w:eastAsia="仿宋_GB2312" w:hAnsi="宋体" w:cs="仿宋" w:hint="eastAsia"/>
          <w:sz w:val="30"/>
          <w:szCs w:val="30"/>
        </w:rPr>
        <w:t>年</w:t>
      </w:r>
      <w:r>
        <w:rPr>
          <w:rFonts w:ascii="仿宋_GB2312" w:eastAsia="仿宋_GB2312" w:hAnsi="宋体" w:cs="仿宋" w:hint="eastAsia"/>
          <w:sz w:val="30"/>
          <w:szCs w:val="30"/>
        </w:rPr>
        <w:t>08</w:t>
      </w:r>
      <w:r>
        <w:rPr>
          <w:rFonts w:ascii="仿宋_GB2312" w:eastAsia="仿宋_GB2312" w:hAnsi="宋体" w:cs="仿宋" w:hint="eastAsia"/>
          <w:sz w:val="30"/>
          <w:szCs w:val="30"/>
        </w:rPr>
        <w:t>月0</w:t>
      </w:r>
      <w:r>
        <w:rPr>
          <w:rFonts w:ascii="仿宋_GB2312" w:eastAsia="仿宋_GB2312" w:hAnsi="宋体" w:cs="仿宋" w:hint="eastAsia"/>
          <w:sz w:val="30"/>
          <w:szCs w:val="30"/>
        </w:rPr>
        <w:t>7</w:t>
      </w:r>
      <w:r>
        <w:rPr>
          <w:rFonts w:ascii="仿宋_GB2312" w:eastAsia="仿宋_GB2312" w:hAnsi="宋体" w:cs="仿宋" w:hint="eastAsia"/>
          <w:sz w:val="30"/>
          <w:szCs w:val="30"/>
        </w:rPr>
        <w:t>日</w:t>
      </w:r>
    </w:p>
    <w:p w14:paraId="5BE79659" w14:textId="77777777" w:rsidR="00846DC7" w:rsidRDefault="00846DC7">
      <w:pPr>
        <w:ind w:firstLineChars="200" w:firstLine="560"/>
        <w:jc w:val="left"/>
        <w:rPr>
          <w:rFonts w:ascii="仿宋_GB2312" w:eastAsia="仿宋_GB2312" w:hAnsi="宋体" w:cs="仿宋"/>
          <w:sz w:val="28"/>
          <w:szCs w:val="28"/>
        </w:rPr>
      </w:pPr>
    </w:p>
    <w:p w14:paraId="5468F9C2" w14:textId="77777777" w:rsidR="00846DC7" w:rsidRDefault="00846DC7">
      <w:pPr>
        <w:ind w:firstLineChars="200" w:firstLine="560"/>
        <w:jc w:val="left"/>
        <w:rPr>
          <w:rFonts w:ascii="仿宋_GB2312" w:eastAsia="仿宋_GB2312" w:hAnsi="宋体" w:cs="仿宋"/>
          <w:sz w:val="28"/>
          <w:szCs w:val="28"/>
        </w:rPr>
      </w:pPr>
    </w:p>
    <w:p w14:paraId="42D3348B" w14:textId="77777777" w:rsidR="00846DC7" w:rsidRDefault="00502E10">
      <w:pPr>
        <w:rPr>
          <w:rFonts w:cs="仿宋"/>
          <w:sz w:val="28"/>
          <w:szCs w:val="28"/>
        </w:rPr>
      </w:pPr>
      <w:r>
        <w:rPr>
          <w:rFonts w:cs="仿宋" w:hint="eastAsia"/>
          <w:sz w:val="28"/>
          <w:szCs w:val="28"/>
        </w:rPr>
        <w:lastRenderedPageBreak/>
        <w:br w:type="page"/>
      </w:r>
    </w:p>
    <w:p w14:paraId="6EF0BA9D" w14:textId="77777777" w:rsidR="00846DC7" w:rsidRDefault="00502E10">
      <w:pPr>
        <w:jc w:val="left"/>
        <w:rPr>
          <w:rFonts w:ascii="仿宋" w:eastAsia="仿宋" w:hAnsi="仿宋" w:cs="仿宋"/>
          <w:sz w:val="28"/>
          <w:szCs w:val="28"/>
        </w:rPr>
      </w:pPr>
      <w:r>
        <w:rPr>
          <w:rFonts w:cs="仿宋" w:hint="eastAsia"/>
          <w:sz w:val="28"/>
          <w:szCs w:val="28"/>
        </w:rPr>
        <w:lastRenderedPageBreak/>
        <w:t>附件</w:t>
      </w:r>
      <w:r>
        <w:rPr>
          <w:rFonts w:cs="仿宋" w:hint="eastAsia"/>
          <w:sz w:val="28"/>
          <w:szCs w:val="28"/>
        </w:rPr>
        <w:t>1</w:t>
      </w:r>
      <w:r>
        <w:rPr>
          <w:rFonts w:cs="仿宋" w:hint="eastAsia"/>
          <w:sz w:val="28"/>
          <w:szCs w:val="28"/>
        </w:rPr>
        <w:t>：</w:t>
      </w:r>
    </w:p>
    <w:p w14:paraId="4884B689" w14:textId="77777777" w:rsidR="00846DC7" w:rsidRDefault="00502E1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3DAA6B6F" w14:textId="77777777" w:rsidR="00846DC7" w:rsidRDefault="00846DC7">
      <w:pPr>
        <w:spacing w:line="360" w:lineRule="auto"/>
        <w:jc w:val="center"/>
        <w:rPr>
          <w:rFonts w:ascii="仿宋" w:eastAsia="仿宋" w:hAnsi="仿宋" w:cs="仿宋"/>
          <w:b/>
          <w:szCs w:val="21"/>
        </w:rPr>
      </w:pPr>
    </w:p>
    <w:p w14:paraId="107F23C2" w14:textId="77777777" w:rsidR="00846DC7" w:rsidRDefault="00502E1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w:t>
      </w:r>
      <w:r>
        <w:rPr>
          <w:rFonts w:ascii="仿宋" w:eastAsia="仿宋" w:hAnsi="仿宋" w:cs="仿宋" w:hint="eastAsia"/>
          <w:color w:val="000000"/>
          <w:sz w:val="28"/>
          <w:szCs w:val="28"/>
        </w:rPr>
        <w:t>名称：</w:t>
      </w:r>
      <w:r>
        <w:rPr>
          <w:rFonts w:ascii="仿宋" w:eastAsia="仿宋" w:hAnsi="仿宋" w:cs="仿宋" w:hint="eastAsia"/>
          <w:color w:val="000000"/>
          <w:sz w:val="28"/>
          <w:szCs w:val="28"/>
          <w:u w:val="single"/>
        </w:rPr>
        <w:t xml:space="preserve">                             </w:t>
      </w:r>
    </w:p>
    <w:p w14:paraId="520814FC" w14:textId="77777777" w:rsidR="00846DC7" w:rsidRDefault="00502E1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65F2D889" w14:textId="77777777" w:rsidR="00846DC7" w:rsidRDefault="00502E1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u w:val="single"/>
        </w:rPr>
        <w:t xml:space="preserve">                                   </w:t>
      </w:r>
    </w:p>
    <w:p w14:paraId="69C52261" w14:textId="77777777" w:rsidR="00846DC7" w:rsidRDefault="00502E1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531868F1" w14:textId="77777777" w:rsidR="00846DC7" w:rsidRDefault="00502E1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79EA51FA" w14:textId="77777777" w:rsidR="00846DC7" w:rsidRDefault="00502E1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系</w:t>
      </w:r>
      <w:r>
        <w:rPr>
          <w:rFonts w:ascii="仿宋" w:eastAsia="仿宋" w:hAnsi="仿宋" w:cs="仿宋" w:hint="eastAsia"/>
          <w:color w:val="000000"/>
          <w:sz w:val="28"/>
          <w:szCs w:val="28"/>
        </w:rPr>
        <w:t xml:space="preserve">  </w:t>
      </w:r>
      <w:r>
        <w:rPr>
          <w:rFonts w:ascii="仿宋" w:eastAsia="仿宋" w:hAnsi="仿宋" w:cs="仿宋" w:hint="eastAsia"/>
          <w:color w:val="FF0000"/>
          <w:sz w:val="28"/>
          <w:szCs w:val="28"/>
          <w:u w:val="single"/>
        </w:rPr>
        <w:t>竞</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谈</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全</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称</w:t>
      </w:r>
      <w:r>
        <w:rPr>
          <w:rFonts w:ascii="仿宋" w:eastAsia="仿宋" w:hAnsi="仿宋" w:cs="仿宋" w:hint="eastAsia"/>
          <w:color w:val="000000"/>
          <w:sz w:val="28"/>
          <w:szCs w:val="28"/>
        </w:rPr>
        <w:t>的法定代表人。</w:t>
      </w:r>
    </w:p>
    <w:p w14:paraId="56D2EEA7" w14:textId="77777777" w:rsidR="00846DC7" w:rsidRDefault="00502E1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9BAFE5B" w14:textId="77777777" w:rsidR="00846DC7" w:rsidRDefault="00502E1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015E1149" w14:textId="77777777" w:rsidR="00846DC7" w:rsidRDefault="00846DC7">
      <w:pPr>
        <w:spacing w:line="360" w:lineRule="auto"/>
        <w:ind w:rightChars="741" w:right="1556"/>
        <w:jc w:val="right"/>
        <w:rPr>
          <w:rFonts w:ascii="仿宋" w:eastAsia="仿宋" w:hAnsi="仿宋" w:cs="仿宋"/>
          <w:sz w:val="28"/>
          <w:szCs w:val="28"/>
        </w:rPr>
      </w:pPr>
    </w:p>
    <w:p w14:paraId="322CC6CF" w14:textId="77777777" w:rsidR="00846DC7" w:rsidRDefault="00502E1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w:t>
      </w:r>
      <w:r>
        <w:rPr>
          <w:rFonts w:ascii="仿宋" w:eastAsia="仿宋" w:hAnsi="仿宋" w:cs="仿宋" w:hint="eastAsia"/>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2EEC320" w14:textId="77777777" w:rsidR="00846DC7" w:rsidRDefault="00846DC7">
      <w:pPr>
        <w:rPr>
          <w:rFonts w:ascii="仿宋" w:eastAsia="仿宋" w:hAnsi="仿宋" w:cs="仿宋"/>
          <w:b/>
          <w:kern w:val="0"/>
          <w:sz w:val="28"/>
          <w:szCs w:val="28"/>
        </w:rPr>
      </w:pPr>
    </w:p>
    <w:p w14:paraId="4E511DC8" w14:textId="77777777" w:rsidR="00846DC7" w:rsidRDefault="00846DC7">
      <w:pPr>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46DC7" w14:paraId="2C57113E" w14:textId="77777777">
        <w:trPr>
          <w:trHeight w:val="409"/>
        </w:trPr>
        <w:tc>
          <w:tcPr>
            <w:tcW w:w="4350" w:type="dxa"/>
            <w:shd w:val="clear" w:color="auto" w:fill="auto"/>
          </w:tcPr>
          <w:p w14:paraId="651999C6" w14:textId="77777777" w:rsidR="00846DC7" w:rsidRDefault="00502E10">
            <w:pPr>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350" w:type="dxa"/>
            <w:shd w:val="clear" w:color="auto" w:fill="auto"/>
          </w:tcPr>
          <w:p w14:paraId="0E18D520" w14:textId="77777777" w:rsidR="00846DC7" w:rsidRDefault="00502E10">
            <w:pPr>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846DC7" w14:paraId="3272948B" w14:textId="77777777">
        <w:trPr>
          <w:trHeight w:val="2976"/>
        </w:trPr>
        <w:tc>
          <w:tcPr>
            <w:tcW w:w="4350" w:type="dxa"/>
            <w:shd w:val="clear" w:color="auto" w:fill="auto"/>
          </w:tcPr>
          <w:p w14:paraId="476589FB" w14:textId="77777777" w:rsidR="00846DC7" w:rsidRDefault="00846DC7">
            <w:pPr>
              <w:jc w:val="center"/>
              <w:rPr>
                <w:rFonts w:ascii="仿宋" w:eastAsia="仿宋" w:hAnsi="仿宋" w:cs="仿宋"/>
                <w:b/>
                <w:kern w:val="0"/>
                <w:sz w:val="28"/>
                <w:szCs w:val="28"/>
              </w:rPr>
            </w:pPr>
          </w:p>
        </w:tc>
        <w:tc>
          <w:tcPr>
            <w:tcW w:w="4350" w:type="dxa"/>
            <w:shd w:val="clear" w:color="auto" w:fill="auto"/>
          </w:tcPr>
          <w:p w14:paraId="71E4ED3B" w14:textId="77777777" w:rsidR="00846DC7" w:rsidRDefault="00846DC7">
            <w:pPr>
              <w:jc w:val="center"/>
              <w:rPr>
                <w:rFonts w:ascii="仿宋" w:eastAsia="仿宋" w:hAnsi="仿宋" w:cs="仿宋"/>
                <w:b/>
                <w:kern w:val="0"/>
                <w:sz w:val="28"/>
                <w:szCs w:val="28"/>
              </w:rPr>
            </w:pPr>
          </w:p>
        </w:tc>
      </w:tr>
    </w:tbl>
    <w:p w14:paraId="4BC5DD88" w14:textId="77777777" w:rsidR="00846DC7" w:rsidRDefault="00846DC7">
      <w:pPr>
        <w:rPr>
          <w:rFonts w:ascii="仿宋" w:eastAsia="仿宋" w:hAnsi="仿宋" w:cs="仿宋"/>
          <w:sz w:val="20"/>
          <w:szCs w:val="22"/>
        </w:rPr>
      </w:pPr>
    </w:p>
    <w:p w14:paraId="08EFF964" w14:textId="77777777" w:rsidR="00846DC7" w:rsidRDefault="00502E1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57F9BCE4" w14:textId="77777777" w:rsidR="00846DC7" w:rsidRDefault="00502E1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p>
    <w:p w14:paraId="353A9926" w14:textId="77777777" w:rsidR="00846DC7" w:rsidRDefault="00502E1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竞谈人</w:t>
      </w:r>
      <w:r>
        <w:rPr>
          <w:rFonts w:ascii="仿宋" w:eastAsia="仿宋" w:hAnsi="仿宋" w:cs="仿宋" w:hint="eastAsia"/>
          <w:sz w:val="28"/>
          <w:szCs w:val="28"/>
          <w:u w:val="single"/>
        </w:rPr>
        <w:t>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标段（如有）</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14:paraId="2F4C38D8" w14:textId="77777777" w:rsidR="00846DC7" w:rsidRDefault="00502E1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202</w:t>
      </w:r>
      <w:r>
        <w:rPr>
          <w:rFonts w:ascii="仿宋" w:eastAsia="仿宋" w:hAnsi="仿宋" w:cs="仿宋" w:hint="eastAsia"/>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hint="eastAsia"/>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E365D66" w14:textId="77777777" w:rsidR="00846DC7" w:rsidRDefault="00502E10">
      <w:pPr>
        <w:spacing w:line="360" w:lineRule="auto"/>
        <w:jc w:val="lef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全称（公章）：</w:t>
      </w:r>
    </w:p>
    <w:p w14:paraId="54555AA6" w14:textId="77777777" w:rsidR="00846DC7" w:rsidRDefault="00502E10">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14:paraId="2E13F9A9" w14:textId="77777777" w:rsidR="00846DC7" w:rsidRDefault="00502E10">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14:paraId="1E62F79C" w14:textId="77777777" w:rsidR="00846DC7" w:rsidRDefault="00502E1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7B22C24C" w14:textId="77777777" w:rsidR="00846DC7" w:rsidRDefault="00502E1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64CE04FF" w14:textId="77777777" w:rsidR="00846DC7" w:rsidRDefault="00502E1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w:t>
      </w:r>
      <w:r>
        <w:rPr>
          <w:rFonts w:ascii="仿宋" w:eastAsia="仿宋" w:hAnsi="仿宋" w:cs="仿宋" w:hint="eastAsia"/>
          <w:color w:val="000000"/>
          <w:sz w:val="28"/>
          <w:szCs w:val="28"/>
        </w:rPr>
        <w:t xml:space="preserve">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4103D79D" w14:textId="77777777" w:rsidR="00846DC7" w:rsidRDefault="00502E1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202</w:t>
      </w:r>
      <w:r>
        <w:rPr>
          <w:rFonts w:ascii="仿宋" w:eastAsia="仿宋" w:hAnsi="仿宋" w:cs="仿宋" w:hint="eastAsia"/>
          <w:color w:val="000000"/>
          <w:sz w:val="28"/>
          <w:szCs w:val="28"/>
        </w:rPr>
        <w:t>4</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
    <w:p w14:paraId="2CBEEC3E" w14:textId="77777777" w:rsidR="00846DC7" w:rsidRDefault="00502E1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46DC7" w14:paraId="7225CD72" w14:textId="77777777">
        <w:trPr>
          <w:trHeight w:val="4568"/>
          <w:jc w:val="center"/>
        </w:trPr>
        <w:tc>
          <w:tcPr>
            <w:tcW w:w="4235" w:type="dxa"/>
          </w:tcPr>
          <w:p w14:paraId="25C4CDBF" w14:textId="77777777" w:rsidR="00846DC7" w:rsidRDefault="00502E1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6B00B212" w14:textId="77777777" w:rsidR="00846DC7" w:rsidRDefault="00502E1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3651473C" w14:textId="77777777" w:rsidR="00846DC7" w:rsidRDefault="00502E10">
      <w:pPr>
        <w:rPr>
          <w:sz w:val="28"/>
          <w:szCs w:val="28"/>
        </w:rPr>
      </w:pPr>
      <w:r>
        <w:rPr>
          <w:rFonts w:hint="eastAsia"/>
          <w:sz w:val="28"/>
          <w:szCs w:val="28"/>
        </w:rPr>
        <w:lastRenderedPageBreak/>
        <w:br w:type="page"/>
      </w:r>
    </w:p>
    <w:p w14:paraId="1FC2A99A"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附件</w:t>
      </w:r>
      <w:r>
        <w:rPr>
          <w:rFonts w:ascii="仿宋_GB2312" w:eastAsia="仿宋_GB2312" w:hAnsi="宋体" w:hint="eastAsia"/>
          <w:bCs/>
          <w:sz w:val="28"/>
          <w:szCs w:val="28"/>
        </w:rPr>
        <w:t>2</w:t>
      </w:r>
      <w:r>
        <w:rPr>
          <w:rFonts w:ascii="仿宋_GB2312" w:eastAsia="仿宋_GB2312" w:hAnsi="宋体" w:hint="eastAsia"/>
          <w:bCs/>
          <w:sz w:val="28"/>
          <w:szCs w:val="28"/>
        </w:rPr>
        <w:t>：</w:t>
      </w:r>
    </w:p>
    <w:p w14:paraId="2CF0A5F3" w14:textId="77777777" w:rsidR="00846DC7" w:rsidRDefault="00502E10">
      <w:pPr>
        <w:ind w:firstLineChars="200" w:firstLine="560"/>
        <w:jc w:val="center"/>
        <w:rPr>
          <w:rFonts w:ascii="仿宋_GB2312" w:eastAsia="仿宋_GB2312" w:hAnsi="宋体"/>
          <w:bCs/>
          <w:sz w:val="28"/>
          <w:szCs w:val="28"/>
        </w:rPr>
      </w:pPr>
      <w:r>
        <w:rPr>
          <w:rFonts w:ascii="仿宋_GB2312" w:eastAsia="仿宋_GB2312" w:hAnsi="宋体" w:hint="eastAsia"/>
          <w:bCs/>
          <w:sz w:val="28"/>
          <w:szCs w:val="28"/>
        </w:rPr>
        <w:t>保密承诺书</w:t>
      </w:r>
    </w:p>
    <w:p w14:paraId="5E53CAF3"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甲方：</w:t>
      </w:r>
    </w:p>
    <w:p w14:paraId="3EB3EF46"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地址：</w:t>
      </w:r>
    </w:p>
    <w:p w14:paraId="724C5FDB"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乙方（承诺方）：</w:t>
      </w:r>
    </w:p>
    <w:p w14:paraId="43732ECC"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地址：</w:t>
      </w:r>
    </w:p>
    <w:p w14:paraId="6855B71C"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甲乙双方就</w:t>
      </w:r>
      <w:r>
        <w:rPr>
          <w:rFonts w:ascii="仿宋_GB2312" w:eastAsia="仿宋_GB2312" w:hAnsi="宋体" w:hint="eastAsia"/>
          <w:bCs/>
          <w:sz w:val="28"/>
          <w:szCs w:val="28"/>
        </w:rPr>
        <w:t>和</w:t>
      </w:r>
      <w:proofErr w:type="gramStart"/>
      <w:r>
        <w:rPr>
          <w:rFonts w:ascii="仿宋_GB2312" w:eastAsia="仿宋_GB2312" w:hAnsi="宋体" w:hint="eastAsia"/>
          <w:bCs/>
          <w:sz w:val="28"/>
          <w:szCs w:val="28"/>
        </w:rPr>
        <w:t>林基地</w:t>
      </w:r>
      <w:proofErr w:type="gramEnd"/>
      <w:r>
        <w:rPr>
          <w:rFonts w:ascii="仿宋_GB2312" w:eastAsia="仿宋_GB2312" w:hAnsi="宋体" w:hint="eastAsia"/>
          <w:bCs/>
          <w:sz w:val="28"/>
          <w:szCs w:val="28"/>
        </w:rPr>
        <w:t>车辆智能识别、道</w:t>
      </w:r>
      <w:proofErr w:type="gramStart"/>
      <w:r>
        <w:rPr>
          <w:rFonts w:ascii="仿宋_GB2312" w:eastAsia="仿宋_GB2312" w:hAnsi="宋体" w:hint="eastAsia"/>
          <w:bCs/>
          <w:sz w:val="28"/>
          <w:szCs w:val="28"/>
        </w:rPr>
        <w:t>闸设备</w:t>
      </w:r>
      <w:proofErr w:type="gramEnd"/>
      <w:r>
        <w:rPr>
          <w:rFonts w:ascii="仿宋_GB2312" w:eastAsia="仿宋_GB2312" w:hAnsi="宋体" w:hint="eastAsia"/>
          <w:bCs/>
          <w:sz w:val="28"/>
          <w:szCs w:val="28"/>
        </w:rPr>
        <w:t>及配件采购项目</w:t>
      </w:r>
      <w:r>
        <w:rPr>
          <w:rFonts w:ascii="仿宋_GB2312" w:eastAsia="仿宋_GB2312" w:hAnsi="宋体" w:hint="eastAsia"/>
          <w:bCs/>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书进行保证。</w:t>
      </w:r>
    </w:p>
    <w:p w14:paraId="4A6CBF2D"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一、定义</w:t>
      </w:r>
    </w:p>
    <w:p w14:paraId="4661C092"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“机密信息”是指甲方的任何信息，主要为项目解决方案、流程方案、产品核心文档、数据库字典、</w:t>
      </w:r>
      <w:proofErr w:type="gramStart"/>
      <w:r>
        <w:rPr>
          <w:rFonts w:ascii="仿宋_GB2312" w:eastAsia="仿宋_GB2312" w:hAnsi="宋体" w:hint="eastAsia"/>
          <w:bCs/>
          <w:sz w:val="28"/>
          <w:szCs w:val="28"/>
        </w:rPr>
        <w:t>帐套文件</w:t>
      </w:r>
      <w:proofErr w:type="gramEnd"/>
      <w:r>
        <w:rPr>
          <w:rFonts w:ascii="仿宋_GB2312" w:eastAsia="仿宋_GB2312" w:hAnsi="宋体" w:hint="eastAsia"/>
          <w:bCs/>
          <w:sz w:val="28"/>
          <w:szCs w:val="28"/>
        </w:rPr>
        <w:t>和公司内部规范文件等，同时也包括但不限于甲方及其母公司、子公司、分公司、董事、股东的信息，及其他与产品、样品、产品计划、价格、工艺、技术、研究、开发、发明、服务、客户、市场、软件、硬件、设计、</w:t>
      </w:r>
      <w:r>
        <w:rPr>
          <w:rFonts w:ascii="仿宋_GB2312" w:eastAsia="仿宋_GB2312" w:hAnsi="宋体" w:hint="eastAsia"/>
          <w:bCs/>
          <w:sz w:val="28"/>
          <w:szCs w:val="28"/>
        </w:rPr>
        <w:t>图纸、工程、构造信息、营销或财务相关的信息。机密信息并不包括下述信息：</w:t>
      </w:r>
    </w:p>
    <w:p w14:paraId="635B1FCB"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（一）由乙方以书面文件证明：该等信息已于披露之前已由乙方所持有；</w:t>
      </w:r>
    </w:p>
    <w:p w14:paraId="2553853D"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（二）已公开发表或非因乙方作为或不作为的原因，已向公众披露；</w:t>
      </w:r>
    </w:p>
    <w:p w14:paraId="6C9608D6"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（三）已由甲方书面同意乙方公开；</w:t>
      </w:r>
    </w:p>
    <w:p w14:paraId="64B4A3B5" w14:textId="77777777" w:rsidR="00846DC7" w:rsidRDefault="00502E10">
      <w:pPr>
        <w:ind w:firstLineChars="200" w:firstLine="560"/>
        <w:rPr>
          <w:sz w:val="28"/>
          <w:szCs w:val="28"/>
        </w:rPr>
      </w:pPr>
      <w:r>
        <w:rPr>
          <w:rFonts w:ascii="仿宋_GB2312" w:eastAsia="仿宋_GB2312" w:hAnsi="宋体" w:hint="eastAsia"/>
          <w:bCs/>
          <w:sz w:val="28"/>
          <w:szCs w:val="28"/>
        </w:rPr>
        <w:t>（四）由乙方在未使用该等机密信息的情形</w:t>
      </w:r>
      <w:r>
        <w:rPr>
          <w:rFonts w:hint="eastAsia"/>
          <w:sz w:val="28"/>
          <w:szCs w:val="28"/>
        </w:rPr>
        <w:t>下独立开发；</w:t>
      </w:r>
    </w:p>
    <w:p w14:paraId="47725910"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（五）乙方从第三方处合法、正当地取得，且该第三方对该等机密信息不承担保密义务。</w:t>
      </w:r>
    </w:p>
    <w:p w14:paraId="6B729AB4"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二、保密</w:t>
      </w:r>
    </w:p>
    <w:p w14:paraId="44A32AA2"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乙方同意仅能根据</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书的目的使用甲方披露的机密信息。除由乙方书面委派执行</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_GB2312" w:eastAsia="仿宋_GB2312" w:hAnsi="宋体" w:hint="eastAsia"/>
          <w:bCs/>
          <w:sz w:val="28"/>
          <w:szCs w:val="28"/>
        </w:rPr>
        <w:t>有误用或滥用甲方的机密信息的情形时，应及时将该情形书面通知甲方。</w:t>
      </w:r>
      <w:r>
        <w:rPr>
          <w:rFonts w:ascii="仿宋_GB2312" w:eastAsia="仿宋_GB2312" w:hAnsi="宋体" w:hint="eastAsia"/>
          <w:bCs/>
          <w:sz w:val="28"/>
          <w:szCs w:val="28"/>
        </w:rPr>
        <w:t xml:space="preserve">     </w:t>
      </w:r>
    </w:p>
    <w:p w14:paraId="0B472DAA"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三、公开</w:t>
      </w:r>
    </w:p>
    <w:p w14:paraId="243B5632"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书及其相关内容，</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书第</w:t>
      </w:r>
      <w:r>
        <w:rPr>
          <w:rFonts w:ascii="仿宋_GB2312" w:eastAsia="仿宋_GB2312" w:hAnsi="宋体" w:hint="eastAsia"/>
          <w:bCs/>
          <w:sz w:val="28"/>
          <w:szCs w:val="28"/>
        </w:rPr>
        <w:t>4</w:t>
      </w:r>
      <w:r>
        <w:rPr>
          <w:rFonts w:ascii="仿宋_GB2312" w:eastAsia="仿宋_GB2312" w:hAnsi="宋体" w:hint="eastAsia"/>
          <w:bCs/>
          <w:sz w:val="28"/>
          <w:szCs w:val="28"/>
        </w:rPr>
        <w:t>条“强制性披露”条款所述情形除外。</w:t>
      </w:r>
      <w:r>
        <w:rPr>
          <w:rFonts w:ascii="仿宋_GB2312" w:eastAsia="仿宋_GB2312" w:hAnsi="宋体" w:hint="eastAsia"/>
          <w:bCs/>
          <w:sz w:val="28"/>
          <w:szCs w:val="28"/>
        </w:rPr>
        <w:t xml:space="preserve">                                                                                                                </w:t>
      </w:r>
      <w:r>
        <w:rPr>
          <w:rFonts w:ascii="仿宋_GB2312" w:eastAsia="仿宋_GB2312" w:hAnsi="宋体" w:hint="eastAsia"/>
          <w:bCs/>
          <w:sz w:val="28"/>
          <w:szCs w:val="28"/>
        </w:rPr>
        <w:t xml:space="preserve">                                               </w:t>
      </w:r>
    </w:p>
    <w:p w14:paraId="70ED80CE"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四、强制性披露</w:t>
      </w:r>
    </w:p>
    <w:p w14:paraId="0B18F3D5"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若因法律、法规、法令或其他合法要求，如传票等，在未取得甲</w:t>
      </w:r>
      <w:r>
        <w:rPr>
          <w:rFonts w:ascii="仿宋_GB2312" w:eastAsia="仿宋_GB2312" w:hAnsi="宋体" w:hint="eastAsia"/>
          <w:bCs/>
          <w:sz w:val="28"/>
          <w:szCs w:val="28"/>
        </w:rPr>
        <w:lastRenderedPageBreak/>
        <w:t>方的事先书面同意的情况下，乙方或其受委派执行</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214D51B"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五、返还资料</w:t>
      </w:r>
    </w:p>
    <w:p w14:paraId="22A81F74"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在承诺书目的终止、撤消、完</w:t>
      </w:r>
      <w:r>
        <w:rPr>
          <w:rFonts w:ascii="仿宋_GB2312" w:eastAsia="仿宋_GB2312" w:hAnsi="宋体" w:hint="eastAsia"/>
          <w:bCs/>
          <w:sz w:val="28"/>
          <w:szCs w:val="28"/>
        </w:rPr>
        <w:t>成、被拒绝或以其他方式解除后，根据甲方的书面要求，乙方应在项目谈判协商终止后的</w:t>
      </w:r>
      <w:r>
        <w:rPr>
          <w:rFonts w:ascii="仿宋_GB2312" w:eastAsia="仿宋_GB2312" w:hAnsi="宋体" w:hint="eastAsia"/>
          <w:bCs/>
          <w:sz w:val="28"/>
          <w:szCs w:val="28"/>
        </w:rPr>
        <w:t xml:space="preserve">     </w:t>
      </w:r>
      <w:r>
        <w:rPr>
          <w:rFonts w:ascii="仿宋_GB2312" w:eastAsia="仿宋_GB2312" w:hAnsi="宋体" w:hint="eastAsia"/>
          <w:bCs/>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书条款要求持有或根据甲方的要求自行销毁该等机密信息。</w:t>
      </w:r>
    </w:p>
    <w:p w14:paraId="7CAE2B34"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六、非授权许可</w:t>
      </w:r>
    </w:p>
    <w:p w14:paraId="0F472C1F"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除为查阅或使用机密信息以达成</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书目的之权利外，</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书中甲方未将专利权、版权、商业秘密或其他知识产权项下权利转让给乙方，同时也未将甲方的机密信息内所含或所属的权利转让</w:t>
      </w:r>
      <w:r>
        <w:rPr>
          <w:rFonts w:ascii="仿宋_GB2312" w:eastAsia="仿宋_GB2312" w:hAnsi="宋体" w:hint="eastAsia"/>
          <w:bCs/>
          <w:sz w:val="28"/>
          <w:szCs w:val="28"/>
        </w:rPr>
        <w:t>给乙方。</w:t>
      </w:r>
    </w:p>
    <w:p w14:paraId="32B06E87"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七、义务限定</w:t>
      </w:r>
    </w:p>
    <w:p w14:paraId="62A19B2B"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    </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书不得被视作或解释为甲方有义务向乙方提供任何信息、与乙方进行商业交易或签订任何最终协议，除非甲方决定向乙方提供信息或与其签订与交易有关的最终协议。</w:t>
      </w:r>
    </w:p>
    <w:p w14:paraId="114A97BC"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八、信息准确性</w:t>
      </w:r>
    </w:p>
    <w:p w14:paraId="047324AD"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Ansi="宋体" w:hint="eastAsia"/>
          <w:bCs/>
          <w:sz w:val="28"/>
          <w:szCs w:val="28"/>
        </w:rPr>
        <w:t>甲方、甲方的子公司及分公司并未就其向乙方披露的任</w:t>
      </w:r>
      <w:r>
        <w:rPr>
          <w:rFonts w:ascii="仿宋_GB2312" w:eastAsia="仿宋_GB2312" w:hAnsi="宋体" w:hint="eastAsia"/>
          <w:bCs/>
          <w:sz w:val="28"/>
          <w:szCs w:val="28"/>
        </w:rPr>
        <w:lastRenderedPageBreak/>
        <w:t>何机密信息的准确性、可靠性及完整性</w:t>
      </w:r>
      <w:proofErr w:type="gramStart"/>
      <w:r>
        <w:rPr>
          <w:rFonts w:ascii="仿宋_GB2312" w:eastAsia="仿宋_GB2312" w:hAnsi="宋体" w:hint="eastAsia"/>
          <w:bCs/>
          <w:sz w:val="28"/>
          <w:szCs w:val="28"/>
        </w:rPr>
        <w:t>作出</w:t>
      </w:r>
      <w:proofErr w:type="gramEnd"/>
      <w:r>
        <w:rPr>
          <w:rFonts w:ascii="仿宋_GB2312" w:eastAsia="仿宋_GB2312" w:hAnsi="宋体" w:hint="eastAsia"/>
          <w:bCs/>
          <w:sz w:val="28"/>
          <w:szCs w:val="28"/>
        </w:rPr>
        <w:t>明示或暗示的声明或保证，且对乙方、其代表人员或其他使用该等机密信息的人员不承担任何责任。</w:t>
      </w:r>
    </w:p>
    <w:p w14:paraId="7E6B51C2"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九、期限</w:t>
      </w:r>
    </w:p>
    <w:p w14:paraId="517D434D" w14:textId="77777777" w:rsidR="00846DC7" w:rsidRDefault="00502E10">
      <w:pPr>
        <w:ind w:firstLineChars="200" w:firstLine="560"/>
        <w:rPr>
          <w:rFonts w:ascii="仿宋_GB2312" w:eastAsia="仿宋_GB2312" w:hAnsi="宋体"/>
          <w:bCs/>
          <w:sz w:val="28"/>
          <w:szCs w:val="28"/>
        </w:rPr>
      </w:pP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书中乙方之保密义务应自乙方收到机密信息之日起</w:t>
      </w:r>
      <w:r>
        <w:rPr>
          <w:rFonts w:ascii="仿宋_GB2312" w:eastAsia="仿宋_GB2312" w:hAnsi="宋体" w:hint="eastAsia"/>
          <w:bCs/>
          <w:sz w:val="28"/>
          <w:szCs w:val="28"/>
        </w:rPr>
        <w:t xml:space="preserve">    </w:t>
      </w:r>
      <w:r>
        <w:rPr>
          <w:rFonts w:ascii="仿宋_GB2312" w:eastAsia="仿宋_GB2312" w:hAnsi="宋体" w:hint="eastAsia"/>
          <w:bCs/>
          <w:sz w:val="28"/>
          <w:szCs w:val="28"/>
        </w:rPr>
        <w:t>年内持续有效，且不因承诺书目的之达成而终止。</w:t>
      </w:r>
    </w:p>
    <w:p w14:paraId="48A210B9"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（说明：保密期限</w:t>
      </w:r>
      <w:proofErr w:type="gramStart"/>
      <w:r>
        <w:rPr>
          <w:rFonts w:ascii="仿宋_GB2312" w:eastAsia="仿宋_GB2312" w:hAnsi="宋体" w:hint="eastAsia"/>
          <w:bCs/>
          <w:sz w:val="28"/>
          <w:szCs w:val="28"/>
        </w:rPr>
        <w:t>请业务</w:t>
      </w:r>
      <w:proofErr w:type="gramEnd"/>
      <w:r>
        <w:rPr>
          <w:rFonts w:ascii="仿宋_GB2312" w:eastAsia="仿宋_GB2312" w:hAnsi="宋体" w:hint="eastAsia"/>
          <w:bCs/>
          <w:sz w:val="28"/>
          <w:szCs w:val="28"/>
        </w:rPr>
        <w:t>按照实际需求进行约定，建议最低期限不得低于五年。）</w:t>
      </w:r>
    </w:p>
    <w:p w14:paraId="25D56F1C"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十、补充条款</w:t>
      </w:r>
    </w:p>
    <w:p w14:paraId="6CD6D2B0"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（一）合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条款</w:t>
      </w:r>
    </w:p>
    <w:p w14:paraId="278AA0A8"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1</w:t>
      </w:r>
      <w:r>
        <w:rPr>
          <w:rFonts w:ascii="仿宋_GB2312" w:eastAsia="仿宋_GB2312" w:hAnsi="宋体" w:hint="eastAsia"/>
          <w:bCs/>
          <w:sz w:val="28"/>
          <w:szCs w:val="28"/>
        </w:rPr>
        <w:t>、资质合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w:t>
      </w:r>
      <w:r>
        <w:rPr>
          <w:rFonts w:ascii="仿宋_GB2312" w:eastAsia="仿宋_GB2312" w:hAnsi="宋体" w:hint="eastAsia"/>
          <w:bCs/>
          <w:sz w:val="28"/>
          <w:szCs w:val="28"/>
        </w:rPr>
        <w:t>切风险、责任。</w:t>
      </w:r>
    </w:p>
    <w:p w14:paraId="24C3FF31"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2</w:t>
      </w:r>
      <w:r>
        <w:rPr>
          <w:rFonts w:ascii="仿宋_GB2312" w:eastAsia="仿宋_GB2312" w:hAnsi="宋体" w:hint="eastAsia"/>
          <w:bCs/>
          <w:sz w:val="28"/>
          <w:szCs w:val="28"/>
        </w:rPr>
        <w:t>、履约行为合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承诺：乙方承诺具有履行</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书约定的能力，且履行行为符合现行法律法规等规范性文件的要求。</w:t>
      </w:r>
    </w:p>
    <w:p w14:paraId="3232C56E"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3</w:t>
      </w:r>
      <w:r>
        <w:rPr>
          <w:rFonts w:ascii="仿宋_GB2312" w:eastAsia="仿宋_GB2312" w:hAnsi="宋体" w:hint="eastAsia"/>
          <w:bCs/>
          <w:sz w:val="28"/>
          <w:szCs w:val="28"/>
        </w:rPr>
        <w:t>、遵守商业伙伴合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行为准则：乙方已阅读、知晓并理解蒙牛集团《商业伙伴合规行为准则》。乙方承诺严格遵守蒙牛集团《商业</w:t>
      </w:r>
      <w:r>
        <w:rPr>
          <w:rFonts w:ascii="仿宋_GB2312" w:eastAsia="仿宋_GB2312" w:hAnsi="宋体" w:hint="eastAsia"/>
          <w:bCs/>
          <w:sz w:val="28"/>
          <w:szCs w:val="28"/>
        </w:rPr>
        <w:lastRenderedPageBreak/>
        <w:t>伙伴合规行为准则》的各项规定。如乙方违反蒙牛集团《商业伙伴合规行为准则》，甲方有权终止与乙方的合作，并追究乙方的违约责任。</w:t>
      </w:r>
    </w:p>
    <w:p w14:paraId="7ED094F7"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4</w:t>
      </w:r>
      <w:r>
        <w:rPr>
          <w:rFonts w:ascii="仿宋_GB2312" w:eastAsia="仿宋_GB2312" w:hAnsi="宋体" w:hint="eastAsia"/>
          <w:bCs/>
          <w:sz w:val="28"/>
          <w:szCs w:val="28"/>
        </w:rPr>
        <w:t>、合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检查：乙方应积极配合甲方的合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检查，理解并接受甲方对乙方的合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管理要求，同意配合</w:t>
      </w:r>
      <w:proofErr w:type="gramStart"/>
      <w:r>
        <w:rPr>
          <w:rFonts w:ascii="仿宋_GB2312" w:eastAsia="仿宋_GB2312" w:hAnsi="宋体" w:hint="eastAsia"/>
          <w:bCs/>
          <w:sz w:val="28"/>
          <w:szCs w:val="28"/>
        </w:rPr>
        <w:t>合规</w:t>
      </w:r>
      <w:proofErr w:type="gramEnd"/>
      <w:r>
        <w:rPr>
          <w:rFonts w:ascii="仿宋_GB2312" w:eastAsia="仿宋_GB2312" w:hAnsi="宋体" w:hint="eastAsia"/>
          <w:bCs/>
          <w:sz w:val="28"/>
          <w:szCs w:val="28"/>
        </w:rPr>
        <w:t>检查，并不得隐瞒任何可能对甲方利益造成影响的信息。</w:t>
      </w:r>
    </w:p>
    <w:p w14:paraId="7DE81684"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5</w:t>
      </w:r>
      <w:r>
        <w:rPr>
          <w:rFonts w:ascii="仿宋_GB2312" w:eastAsia="仿宋_GB2312" w:hAnsi="宋体" w:hint="eastAsia"/>
          <w:bCs/>
          <w:sz w:val="28"/>
          <w:szCs w:val="28"/>
        </w:rPr>
        <w:t>、劳</w:t>
      </w:r>
      <w:r>
        <w:rPr>
          <w:rFonts w:ascii="仿宋_GB2312" w:eastAsia="仿宋_GB2312" w:hAnsi="宋体" w:hint="eastAsia"/>
          <w:bCs/>
          <w:sz w:val="28"/>
          <w:szCs w:val="28"/>
        </w:rPr>
        <w:t>动用工</w:t>
      </w:r>
      <w:r>
        <w:rPr>
          <w:rFonts w:ascii="仿宋_GB2312" w:eastAsia="仿宋_GB2312" w:hAnsi="宋体" w:hint="eastAsia"/>
          <w:bCs/>
          <w:sz w:val="28"/>
          <w:szCs w:val="28"/>
        </w:rPr>
        <w:t xml:space="preserve">: </w:t>
      </w:r>
      <w:r>
        <w:rPr>
          <w:rFonts w:ascii="仿宋_GB2312" w:eastAsia="仿宋_GB2312" w:hAnsi="宋体" w:hint="eastAsia"/>
          <w:bCs/>
          <w:sz w:val="28"/>
          <w:szCs w:val="28"/>
        </w:rPr>
        <w:t>乙方承诺不雇佣、使用童工，保障其员工的劳动合法权益，不纵容、支持、实施歧视、威胁员工的行为或发布相关言论。</w:t>
      </w:r>
    </w:p>
    <w:p w14:paraId="6DB33FE8"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6</w:t>
      </w:r>
      <w:r>
        <w:rPr>
          <w:rFonts w:ascii="仿宋_GB2312" w:eastAsia="仿宋_GB2312" w:hAnsi="宋体" w:hint="eastAsia"/>
          <w:bCs/>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r>
        <w:rPr>
          <w:rFonts w:ascii="仿宋_GB2312" w:eastAsia="仿宋_GB2312" w:hAnsi="宋体" w:hint="eastAsia"/>
          <w:bCs/>
          <w:sz w:val="28"/>
          <w:szCs w:val="28"/>
        </w:rPr>
        <w:t>。</w:t>
      </w:r>
    </w:p>
    <w:p w14:paraId="1AC22900"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7</w:t>
      </w:r>
      <w:r>
        <w:rPr>
          <w:rFonts w:ascii="仿宋_GB2312" w:eastAsia="仿宋_GB2312" w:hAnsi="宋体" w:hint="eastAsia"/>
          <w:bCs/>
          <w:sz w:val="28"/>
          <w:szCs w:val="28"/>
        </w:rPr>
        <w:t>、严格约束</w:t>
      </w:r>
      <w:proofErr w:type="gramStart"/>
      <w:r>
        <w:rPr>
          <w:rFonts w:ascii="仿宋_GB2312" w:eastAsia="仿宋_GB2312" w:hAnsi="宋体" w:hint="eastAsia"/>
          <w:bCs/>
          <w:sz w:val="28"/>
          <w:szCs w:val="28"/>
        </w:rPr>
        <w:t>乙方员工</w:t>
      </w:r>
      <w:proofErr w:type="gramEnd"/>
      <w:r>
        <w:rPr>
          <w:rFonts w:ascii="仿宋_GB2312" w:eastAsia="仿宋_GB2312" w:hAnsi="宋体" w:hint="eastAsia"/>
          <w:bCs/>
          <w:sz w:val="28"/>
          <w:szCs w:val="28"/>
        </w:rPr>
        <w:t>及其代理人：乙方承诺严格遵守合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承诺条款，若</w:t>
      </w:r>
      <w:proofErr w:type="gramStart"/>
      <w:r>
        <w:rPr>
          <w:rFonts w:ascii="仿宋_GB2312" w:eastAsia="仿宋_GB2312" w:hAnsi="宋体" w:hint="eastAsia"/>
          <w:bCs/>
          <w:sz w:val="28"/>
          <w:szCs w:val="28"/>
        </w:rPr>
        <w:t>乙方员工</w:t>
      </w:r>
      <w:proofErr w:type="gramEnd"/>
      <w:r>
        <w:rPr>
          <w:rFonts w:ascii="仿宋_GB2312" w:eastAsia="仿宋_GB2312" w:hAnsi="宋体" w:hint="eastAsia"/>
          <w:bCs/>
          <w:sz w:val="28"/>
          <w:szCs w:val="28"/>
        </w:rPr>
        <w:t>及乙方的代理人或代理机构违反相关承诺即视为乙方违反。</w:t>
      </w:r>
    </w:p>
    <w:p w14:paraId="2C23FF19"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8</w:t>
      </w:r>
      <w:r>
        <w:rPr>
          <w:rFonts w:ascii="仿宋_GB2312" w:eastAsia="仿宋_GB2312" w:hAnsi="宋体" w:hint="eastAsia"/>
          <w:bCs/>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w:t>
      </w:r>
      <w:r>
        <w:rPr>
          <w:rFonts w:ascii="仿宋_GB2312" w:eastAsia="仿宋_GB2312" w:hAnsi="宋体" w:hint="eastAsia"/>
          <w:bCs/>
          <w:sz w:val="28"/>
          <w:szCs w:val="28"/>
        </w:rPr>
        <w:lastRenderedPageBreak/>
        <w:t>知甲方，并立即停止业务合作，友好协商赔偿措施。</w:t>
      </w:r>
    </w:p>
    <w:p w14:paraId="3B511A82"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9</w:t>
      </w:r>
      <w:r>
        <w:rPr>
          <w:rFonts w:ascii="仿宋_GB2312" w:eastAsia="仿宋_GB2312" w:hAnsi="宋体" w:hint="eastAsia"/>
          <w:bCs/>
          <w:sz w:val="28"/>
          <w:szCs w:val="28"/>
        </w:rPr>
        <w:t>、反商业贿赂：乙方不得为获得不正当利益或商业机会进行商业贿赂，不对甲方及其员工和员工的家庭成员行贿</w:t>
      </w:r>
      <w:r>
        <w:rPr>
          <w:rFonts w:ascii="仿宋_GB2312" w:eastAsia="仿宋_GB2312" w:hAnsi="宋体" w:hint="eastAsia"/>
          <w:bCs/>
          <w:sz w:val="28"/>
          <w:szCs w:val="28"/>
        </w:rPr>
        <w:t>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4BCD35"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10</w:t>
      </w:r>
      <w:r>
        <w:rPr>
          <w:rFonts w:ascii="仿宋_GB2312" w:eastAsia="仿宋_GB2312" w:hAnsi="宋体" w:hint="eastAsia"/>
          <w:bCs/>
          <w:sz w:val="28"/>
          <w:szCs w:val="28"/>
        </w:rPr>
        <w:t>、责任承担：如果乙方违反前述合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承诺条款，甲方有权要求乙方承担因此而给甲方造成的全部损失。</w:t>
      </w:r>
    </w:p>
    <w:p w14:paraId="14749596"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11</w:t>
      </w:r>
      <w:r>
        <w:rPr>
          <w:rFonts w:ascii="仿宋_GB2312" w:eastAsia="仿宋_GB2312" w:hAnsi="宋体" w:hint="eastAsia"/>
          <w:bCs/>
          <w:sz w:val="28"/>
          <w:szCs w:val="28"/>
        </w:rPr>
        <w:t>、适用原则：</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书中合</w:t>
      </w:r>
      <w:proofErr w:type="gramStart"/>
      <w:r>
        <w:rPr>
          <w:rFonts w:ascii="仿宋_GB2312" w:eastAsia="仿宋_GB2312" w:hAnsi="宋体" w:hint="eastAsia"/>
          <w:bCs/>
          <w:sz w:val="28"/>
          <w:szCs w:val="28"/>
        </w:rPr>
        <w:t>规</w:t>
      </w:r>
      <w:proofErr w:type="gramEnd"/>
      <w:r>
        <w:rPr>
          <w:rFonts w:ascii="仿宋_GB2312" w:eastAsia="仿宋_GB2312" w:hAnsi="宋体" w:hint="eastAsia"/>
          <w:bCs/>
          <w:sz w:val="28"/>
          <w:szCs w:val="28"/>
        </w:rPr>
        <w:t>条款对乙方的要求与承诺书中其他条款不一致的，以对乙方要求更高的条款为准。</w:t>
      </w:r>
    </w:p>
    <w:p w14:paraId="49370755"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（二）环境保护</w:t>
      </w:r>
    </w:p>
    <w:p w14:paraId="1CBF35FA"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乙方应遵守所有相关的环境保护法律法规，并获得法律法规要求的与环境相关的许可证、批准文件和备案；</w:t>
      </w:r>
      <w:r>
        <w:rPr>
          <w:rFonts w:ascii="仿宋_GB2312" w:eastAsia="仿宋_GB2312" w:hAnsi="宋体" w:hint="eastAsia"/>
          <w:bCs/>
          <w:sz w:val="28"/>
          <w:szCs w:val="28"/>
        </w:rPr>
        <w:t>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7D54C79"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（三）附件法律效力条款</w:t>
      </w:r>
    </w:p>
    <w:p w14:paraId="5080FEC1"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本着接受法律上之约束的意向，双方特此同意</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书全部附录、附件等均为</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书不可分割的部分，共同构成双方就达成的全部承诺书，与</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书具有同等法律效力。</w:t>
      </w:r>
    </w:p>
    <w:p w14:paraId="0F9DBBFE"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十一、适用法律</w:t>
      </w:r>
    </w:p>
    <w:p w14:paraId="43B38609" w14:textId="77777777" w:rsidR="00846DC7" w:rsidRDefault="00502E10">
      <w:pPr>
        <w:ind w:firstLineChars="200" w:firstLine="560"/>
        <w:rPr>
          <w:rFonts w:ascii="仿宋_GB2312" w:eastAsia="仿宋_GB2312" w:hAnsi="宋体"/>
          <w:bCs/>
          <w:sz w:val="28"/>
          <w:szCs w:val="28"/>
        </w:rPr>
      </w:pP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书适用中华人民共和国法律，因</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书引起或与</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书有关的任何争议，应由双方友好协商解决，协商不</w:t>
      </w:r>
      <w:r>
        <w:rPr>
          <w:rFonts w:ascii="仿宋_GB2312" w:eastAsia="仿宋_GB2312" w:hAnsi="宋体" w:hint="eastAsia"/>
          <w:bCs/>
          <w:sz w:val="28"/>
          <w:szCs w:val="28"/>
        </w:rPr>
        <w:t>成的，双方同意选择第【</w:t>
      </w:r>
      <w:r>
        <w:rPr>
          <w:rFonts w:ascii="仿宋_GB2312" w:eastAsia="仿宋_GB2312" w:hAnsi="宋体" w:hint="eastAsia"/>
          <w:bCs/>
          <w:sz w:val="28"/>
          <w:szCs w:val="28"/>
        </w:rPr>
        <w:t xml:space="preserve">  </w:t>
      </w:r>
      <w:r>
        <w:rPr>
          <w:rFonts w:ascii="仿宋_GB2312" w:eastAsia="仿宋_GB2312" w:hAnsi="宋体" w:hint="eastAsia"/>
          <w:bCs/>
          <w:sz w:val="28"/>
          <w:szCs w:val="28"/>
        </w:rPr>
        <w:t>】种方式解决：</w:t>
      </w:r>
    </w:p>
    <w:p w14:paraId="69A74CD6"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（一）向呼和浩特仲裁委员会申请仲裁。因仲裁产生的包括但不限于仲裁费、律师费、调查费、差旅费等，由乙方承担。</w:t>
      </w:r>
    </w:p>
    <w:p w14:paraId="61C5CE2E"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（二）向甲方所在地有管辖权的人民法院提起诉讼。因诉讼产生的包括但不限于诉讼费、律师费、调查费、差旅费等，由乙方承担。</w:t>
      </w:r>
    </w:p>
    <w:p w14:paraId="18E4720E"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（说明：签署主体为内蒙古蒙牛乳业（集团）股份有限公司，地址为内蒙古呼市和林格尔县盛乐经济园区时，争议解决方式应选择第（二）种方式解决；其他主体签署时应选择第（一）种方式解决。）</w:t>
      </w:r>
    </w:p>
    <w:p w14:paraId="562B2DE6"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十二、违约责任及救济</w:t>
      </w:r>
    </w:p>
    <w:p w14:paraId="67716978"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乙方理解并认可，未经甲方授权而披露、使用或处</w:t>
      </w:r>
      <w:r>
        <w:rPr>
          <w:rFonts w:ascii="仿宋_GB2312" w:eastAsia="仿宋_GB2312" w:hAnsi="宋体" w:hint="eastAsia"/>
          <w:bCs/>
          <w:sz w:val="28"/>
          <w:szCs w:val="28"/>
        </w:rPr>
        <w:t>理上述机密信息，从而损害甲方权益，乙方应赔偿甲方及其关联公司因乙方违约行为对其造成的直接或间接损失，包括合理的律师费用及受损一方因调查违约行为而产生的调查费用。</w:t>
      </w:r>
    </w:p>
    <w:p w14:paraId="5398C0F5"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如果乙方违反</w:t>
      </w: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书的任何规定情形</w:t>
      </w:r>
      <w:r>
        <w:rPr>
          <w:rFonts w:ascii="仿宋_GB2312" w:eastAsia="仿宋_GB2312" w:hAnsi="宋体" w:hint="eastAsia"/>
          <w:bCs/>
          <w:sz w:val="28"/>
          <w:szCs w:val="28"/>
        </w:rPr>
        <w:t>,</w:t>
      </w:r>
      <w:r>
        <w:rPr>
          <w:rFonts w:ascii="仿宋_GB2312" w:eastAsia="仿宋_GB2312" w:hAnsi="宋体" w:hint="eastAsia"/>
          <w:bCs/>
          <w:sz w:val="28"/>
          <w:szCs w:val="28"/>
        </w:rPr>
        <w:t>则甲方有权将乙方拉入蒙牛供应商黑名单，乙方应积极配合甲方在</w:t>
      </w:r>
      <w:r>
        <w:rPr>
          <w:rFonts w:ascii="仿宋_GB2312" w:eastAsia="仿宋_GB2312" w:hAnsi="宋体" w:hint="eastAsia"/>
          <w:bCs/>
          <w:sz w:val="28"/>
          <w:szCs w:val="28"/>
        </w:rPr>
        <w:t>10</w:t>
      </w:r>
      <w:r>
        <w:rPr>
          <w:rFonts w:ascii="仿宋_GB2312" w:eastAsia="仿宋_GB2312" w:hAnsi="宋体" w:hint="eastAsia"/>
          <w:bCs/>
          <w:sz w:val="28"/>
          <w:szCs w:val="28"/>
        </w:rPr>
        <w:t>个工作日内收回已经泄露的信息。</w:t>
      </w:r>
    </w:p>
    <w:p w14:paraId="7E9C69A7"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十三、生效及份数</w:t>
      </w:r>
    </w:p>
    <w:p w14:paraId="548FBC64" w14:textId="77777777" w:rsidR="00846DC7" w:rsidRDefault="00502E10">
      <w:pPr>
        <w:ind w:firstLineChars="200" w:firstLine="560"/>
        <w:rPr>
          <w:rFonts w:ascii="仿宋_GB2312" w:eastAsia="仿宋_GB2312" w:hAnsi="宋体"/>
          <w:bCs/>
          <w:sz w:val="28"/>
          <w:szCs w:val="28"/>
        </w:rPr>
      </w:pPr>
      <w:proofErr w:type="gramStart"/>
      <w:r>
        <w:rPr>
          <w:rFonts w:ascii="仿宋_GB2312" w:eastAsia="仿宋_GB2312" w:hAnsi="宋体" w:hint="eastAsia"/>
          <w:bCs/>
          <w:sz w:val="28"/>
          <w:szCs w:val="28"/>
        </w:rPr>
        <w:t>本承诺</w:t>
      </w:r>
      <w:proofErr w:type="gramEnd"/>
      <w:r>
        <w:rPr>
          <w:rFonts w:ascii="仿宋_GB2312" w:eastAsia="仿宋_GB2312" w:hAnsi="宋体" w:hint="eastAsia"/>
          <w:bCs/>
          <w:sz w:val="28"/>
          <w:szCs w:val="28"/>
        </w:rPr>
        <w:t>书经乙方签字盖章之日起生效。</w:t>
      </w:r>
    </w:p>
    <w:p w14:paraId="6B9FD5A3" w14:textId="77777777" w:rsidR="00846DC7" w:rsidRDefault="00846DC7">
      <w:pPr>
        <w:ind w:firstLineChars="200" w:firstLine="560"/>
        <w:rPr>
          <w:rFonts w:ascii="仿宋_GB2312" w:eastAsia="仿宋_GB2312" w:hAnsi="宋体"/>
          <w:bCs/>
          <w:sz w:val="28"/>
          <w:szCs w:val="28"/>
        </w:rPr>
      </w:pPr>
    </w:p>
    <w:p w14:paraId="2F4030C3"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（以下无正文）</w:t>
      </w:r>
    </w:p>
    <w:p w14:paraId="6BF06A3A"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Ansi="宋体" w:hint="eastAsia"/>
          <w:bCs/>
          <w:sz w:val="28"/>
          <w:szCs w:val="28"/>
        </w:rPr>
        <w:tab/>
      </w:r>
      <w:r>
        <w:rPr>
          <w:rFonts w:ascii="仿宋_GB2312" w:eastAsia="仿宋_GB2312" w:hAnsi="宋体" w:hint="eastAsia"/>
          <w:bCs/>
          <w:sz w:val="28"/>
          <w:szCs w:val="28"/>
        </w:rPr>
        <w:tab/>
        <w:t xml:space="preserve">                            </w:t>
      </w:r>
    </w:p>
    <w:p w14:paraId="3BF9AF71"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乙方（承诺方）：</w:t>
      </w:r>
    </w:p>
    <w:p w14:paraId="50A5639A"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代表人：</w:t>
      </w:r>
    </w:p>
    <w:p w14:paraId="49920F97" w14:textId="77777777" w:rsidR="00846DC7" w:rsidRDefault="00502E10">
      <w:pPr>
        <w:ind w:firstLineChars="200" w:firstLine="560"/>
        <w:rPr>
          <w:rFonts w:ascii="仿宋_GB2312" w:eastAsia="仿宋_GB2312" w:hAnsi="宋体"/>
          <w:bCs/>
          <w:sz w:val="28"/>
          <w:szCs w:val="28"/>
        </w:rPr>
      </w:pPr>
      <w:r>
        <w:rPr>
          <w:rFonts w:ascii="仿宋_GB2312" w:eastAsia="仿宋_GB2312" w:hAnsi="宋体" w:hint="eastAsia"/>
          <w:bCs/>
          <w:sz w:val="28"/>
          <w:szCs w:val="28"/>
        </w:rPr>
        <w:t>日期：</w:t>
      </w:r>
    </w:p>
    <w:p w14:paraId="077F25B1" w14:textId="77777777" w:rsidR="00846DC7" w:rsidRDefault="00846DC7">
      <w:pPr>
        <w:ind w:firstLineChars="200" w:firstLine="560"/>
        <w:rPr>
          <w:rFonts w:ascii="仿宋_GB2312" w:eastAsia="仿宋_GB2312" w:hAnsi="宋体"/>
          <w:bCs/>
          <w:sz w:val="28"/>
          <w:szCs w:val="28"/>
        </w:rPr>
      </w:pPr>
    </w:p>
    <w:sectPr w:rsidR="00846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02E10"/>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46DC7"/>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923AF0"/>
    <w:rsid w:val="157542F0"/>
    <w:rsid w:val="1E904F86"/>
    <w:rsid w:val="21C7079A"/>
    <w:rsid w:val="521D5528"/>
    <w:rsid w:val="5FAC3F1B"/>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1F1BA"/>
  <w15:docId w15:val="{E727CB2E-1882-403D-8AD7-E5094F07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next w:val="a"/>
    <w:qFormat/>
    <w:pPr>
      <w:widowControl/>
      <w:spacing w:after="120" w:line="360" w:lineRule="auto"/>
      <w:ind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刘漫丽(物业管理部)</cp:lastModifiedBy>
  <cp:revision>2</cp:revision>
  <dcterms:created xsi:type="dcterms:W3CDTF">2017-11-28T14:37:00Z</dcterms:created>
  <dcterms:modified xsi:type="dcterms:W3CDTF">2024-08-06T01:13:00Z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DC77C7760CBA4AF4B0CC037F09C9B6A8_13</vt:lpwstr>
  </property>
</Properties>
</file>