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445B" w14:textId="77777777" w:rsidR="002565CF" w:rsidRDefault="009E35A5">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常温研发中试车间安全、消防、空调改造项目</w:t>
      </w:r>
    </w:p>
    <w:p w14:paraId="49073879" w14:textId="77777777" w:rsidR="002565CF" w:rsidRDefault="009E35A5">
      <w:pPr>
        <w:widowControl/>
        <w:spacing w:line="360" w:lineRule="auto"/>
        <w:jc w:val="center"/>
        <w:rPr>
          <w:rFonts w:ascii="仿宋" w:eastAsia="仿宋" w:hAnsi="仿宋" w:cs="仿宋"/>
          <w:sz w:val="36"/>
          <w:szCs w:val="36"/>
        </w:rPr>
      </w:pPr>
      <w:r>
        <w:rPr>
          <w:rFonts w:ascii="仿宋" w:eastAsia="仿宋" w:hAnsi="仿宋" w:cs="仿宋" w:hint="eastAsia"/>
          <w:b/>
          <w:bCs/>
          <w:kern w:val="0"/>
          <w:sz w:val="36"/>
          <w:szCs w:val="36"/>
        </w:rPr>
        <w:t>竞争性谈判信息二次公告</w:t>
      </w:r>
    </w:p>
    <w:p w14:paraId="6E7B8AA7" w14:textId="77777777" w:rsidR="002565CF" w:rsidRDefault="009E35A5">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w:t>
      </w:r>
      <w:r>
        <w:rPr>
          <w:rFonts w:ascii="仿宋" w:eastAsia="仿宋" w:hAnsi="仿宋" w:cs="仿宋" w:hint="eastAsia"/>
          <w:sz w:val="28"/>
          <w:szCs w:val="28"/>
          <w:lang w:eastAsia="zh-Hans"/>
        </w:rPr>
        <w:t>现</w:t>
      </w:r>
      <w:r>
        <w:rPr>
          <w:rFonts w:ascii="仿宋" w:eastAsia="仿宋" w:hAnsi="仿宋" w:cs="仿宋" w:hint="eastAsia"/>
          <w:sz w:val="28"/>
          <w:szCs w:val="28"/>
        </w:rPr>
        <w:t>就常温研发中试车间安全、消防、空调改造项目进行竞争性谈判,欢迎符合资格条件的竞谈人参加。</w:t>
      </w:r>
    </w:p>
    <w:p w14:paraId="638E147E" w14:textId="77777777" w:rsidR="002565CF" w:rsidRDefault="009E35A5">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bCs/>
          <w:kern w:val="0"/>
          <w:sz w:val="28"/>
          <w:szCs w:val="28"/>
        </w:rPr>
        <w:t>MNCGJH-20240806-0003</w:t>
      </w:r>
    </w:p>
    <w:p w14:paraId="5DBBC3A6" w14:textId="77777777" w:rsidR="002565CF" w:rsidRDefault="009E35A5">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Pr>
          <w:rFonts w:ascii="仿宋" w:eastAsia="仿宋" w:hAnsi="仿宋" w:cs="仿宋" w:hint="eastAsia"/>
          <w:b/>
          <w:kern w:val="0"/>
          <w:sz w:val="28"/>
          <w:szCs w:val="28"/>
        </w:rPr>
        <w:t>项目名称：</w:t>
      </w:r>
      <w:r>
        <w:rPr>
          <w:rFonts w:ascii="仿宋" w:eastAsia="仿宋" w:hAnsi="仿宋" w:cs="仿宋" w:hint="eastAsia"/>
          <w:sz w:val="28"/>
          <w:szCs w:val="28"/>
        </w:rPr>
        <w:t>常温研发中试车间安全、消防、空调改造项目</w:t>
      </w:r>
    </w:p>
    <w:p w14:paraId="4C263C60" w14:textId="77777777" w:rsidR="002565CF" w:rsidRDefault="009E35A5">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Pr>
          <w:rFonts w:ascii="仿宋" w:eastAsia="仿宋" w:hAnsi="仿宋" w:cs="仿宋" w:hint="eastAsia"/>
          <w:b/>
          <w:bCs/>
          <w:sz w:val="28"/>
          <w:szCs w:val="28"/>
        </w:rPr>
        <w:t>项目概况</w:t>
      </w:r>
      <w:r>
        <w:rPr>
          <w:rFonts w:ascii="仿宋" w:eastAsia="仿宋" w:hAnsi="仿宋" w:cs="仿宋" w:hint="eastAsia"/>
          <w:sz w:val="28"/>
          <w:szCs w:val="28"/>
        </w:rPr>
        <w:t>：</w:t>
      </w:r>
    </w:p>
    <w:p w14:paraId="5D0D3345"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蒙牛乳业常温六期科技楼改造项目---中试车间改造。厂址位于呼和浩特市和林格尔盛乐园区，技改建筑面积约1476.01平米（其中一层1357.87平方米，二层118.14平方米）。耐火等级为二级，火灾危险性分类为戊类。</w:t>
      </w:r>
    </w:p>
    <w:p w14:paraId="7975554A" w14:textId="77777777" w:rsidR="002565CF" w:rsidRDefault="009E35A5">
      <w:pPr>
        <w:adjustRightInd w:val="0"/>
        <w:snapToGrid w:val="0"/>
        <w:spacing w:line="360" w:lineRule="auto"/>
        <w:ind w:firstLineChars="200" w:firstLine="560"/>
        <w:rPr>
          <w:rFonts w:ascii="宋体" w:hAnsi="宋体"/>
          <w:b/>
          <w:iCs/>
          <w:color w:val="FF0000"/>
          <w:szCs w:val="21"/>
        </w:rPr>
      </w:pPr>
      <w:r>
        <w:rPr>
          <w:rFonts w:ascii="仿宋" w:eastAsia="仿宋" w:hAnsi="仿宋" w:cs="仿宋" w:hint="eastAsia"/>
          <w:sz w:val="28"/>
          <w:szCs w:val="28"/>
        </w:rPr>
        <w:t>第二标段：改造包括库房、中试车间的通风新做、能源管道等。</w:t>
      </w:r>
    </w:p>
    <w:p w14:paraId="1C568681" w14:textId="77777777" w:rsidR="002565CF" w:rsidRDefault="009E35A5">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61F41F29"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1、竞谈人必须是在中华人民共和国境内注册的具有独立法人资格的企业单位；</w:t>
      </w:r>
    </w:p>
    <w:p w14:paraId="1FB41A9A"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2、竞谈人须具有建设行政主管部门颁发的机电工程施工总承包乙级，或建筑机电安装工程专业承包乙级及以上资质(以上资质为住建部最新资质要求《住房和城乡建设部关于印发建设工程企业资质管理制度改革方案的通知》)。如竞谈人还未申办以上资质，需具有建设行政主管部门颁发的机电工程施工总承包叁级，或建筑机电安装工程专业承包叁级及以上资质，且资质证书在有效期内；</w:t>
      </w:r>
    </w:p>
    <w:p w14:paraId="4A25E690"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3、竞谈人拟派项目经理须为在本企业的注册建造师，具备二级及以上注册建造师执业资格和有效的安全生产考核合格证书；</w:t>
      </w:r>
    </w:p>
    <w:p w14:paraId="145C6EB4"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4、竞谈人须具有有效的安全生产许可证；</w:t>
      </w:r>
    </w:p>
    <w:p w14:paraId="2379D416"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5、竞谈人须具有一般纳税人认定资格；</w:t>
      </w:r>
    </w:p>
    <w:p w14:paraId="50976083"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6、竞谈人需具有</w:t>
      </w:r>
      <w:r>
        <w:rPr>
          <w:rFonts w:ascii="仿宋_GB2312" w:eastAsia="仿宋_GB2312" w:hAnsi="宋体" w:hint="eastAsia"/>
          <w:sz w:val="28"/>
          <w:szCs w:val="28"/>
        </w:rPr>
        <w:t>2021年1月1日至今两</w:t>
      </w:r>
      <w:r>
        <w:rPr>
          <w:rFonts w:ascii="仿宋" w:eastAsia="仿宋" w:hAnsi="仿宋" w:cs="仿宋" w:hint="eastAsia"/>
          <w:sz w:val="28"/>
          <w:szCs w:val="28"/>
        </w:rPr>
        <w:t>份类似业绩的证明材料（以合同为准）；</w:t>
      </w:r>
    </w:p>
    <w:p w14:paraId="7DA9292C"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7、竞谈人2021至2023年须具有经第三方审计的财务报告；</w:t>
      </w:r>
    </w:p>
    <w:p w14:paraId="567E3E83"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8、竞谈人2023年1月1日至今须具有任意三个月的单位依法纳税证明材料和社保缴纳证明材料；</w:t>
      </w:r>
    </w:p>
    <w:p w14:paraId="24C55FE4"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9、竞谈人未被列入国家企业信用信息公示系统（http://www.gsxt.gov.cn/index.html）严重违法失信企业名单；</w:t>
      </w:r>
    </w:p>
    <w:p w14:paraId="2ECAB064"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10、竞谈人在“中华人民共和国应急管理部（https://www.mem.gov.cn/）”近一年内无公开曝光的安全事件；</w:t>
      </w:r>
    </w:p>
    <w:p w14:paraId="6401CD0C"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1A717AD1"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12、本次竞谈不接受联合体竞谈，不允许分包和转包；</w:t>
      </w:r>
    </w:p>
    <w:p w14:paraId="355CA539"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13、不接受中粮及蒙牛竞谈人黑名单（以蒙牛集团下发的黑名单为准）的企业参与竞争。</w:t>
      </w:r>
    </w:p>
    <w:p w14:paraId="6A00EDFD" w14:textId="77777777" w:rsidR="002565CF" w:rsidRDefault="009E35A5">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34BAC268"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1、报名资格文件的</w:t>
      </w:r>
      <w:r>
        <w:rPr>
          <w:rFonts w:ascii="仿宋" w:eastAsia="仿宋" w:hAnsi="仿宋" w:cs="仿宋" w:hint="eastAsia"/>
          <w:sz w:val="28"/>
          <w:szCs w:val="28"/>
          <w:u w:val="single"/>
        </w:rPr>
        <w:t>组成及顺序</w:t>
      </w:r>
      <w:r>
        <w:rPr>
          <w:rFonts w:ascii="仿宋" w:eastAsia="仿宋" w:hAnsi="仿宋" w:cs="仿宋" w:hint="eastAsia"/>
          <w:sz w:val="28"/>
          <w:szCs w:val="28"/>
        </w:rPr>
        <w:t>按照如下要求提供：</w:t>
      </w:r>
    </w:p>
    <w:p w14:paraId="2651FE73"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（1）提供有效的营业执照（副本）；</w:t>
      </w:r>
    </w:p>
    <w:p w14:paraId="4EAAF946"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（2）法定代表人证明书或授权委托书原件；</w:t>
      </w:r>
    </w:p>
    <w:p w14:paraId="04BF73A6"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备注：法定代表人须上传法人证明材料及身份证扫描件，若为被授权人须上传一份法人授权委托书和身份证扫描件及被授权委托人近一年内在本单位的社</w:t>
      </w:r>
      <w:r>
        <w:rPr>
          <w:rFonts w:ascii="仿宋" w:eastAsia="仿宋" w:hAnsi="仿宋" w:cs="仿宋" w:hint="eastAsia"/>
          <w:sz w:val="28"/>
          <w:szCs w:val="28"/>
        </w:rPr>
        <w:lastRenderedPageBreak/>
        <w:t>保证明材料；</w:t>
      </w:r>
    </w:p>
    <w:p w14:paraId="62D66B46"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 xml:space="preserve"> </w:t>
      </w:r>
      <w:r>
        <w:rPr>
          <w:rFonts w:ascii="仿宋" w:eastAsia="仿宋" w:hAnsi="仿宋" w:cs="仿宋" w:hint="eastAsia"/>
          <w:sz w:val="28"/>
          <w:szCs w:val="28"/>
        </w:rPr>
        <w:t>提供建设行政主管部门颁发的机电工程施工总承包乙级，或建筑机电安装工程专业承包乙级及以上资质证书(以上资质为住建部最新资质要求《住房和城乡建设部关于印发建设工程企业资质管理制度改革方案的通知》)。如竞谈人还未申办以上资质，提供建设行政主管部门颁发的机电工程施工总承包叁级，或建筑机电安装工程专业承包叁级及以上资质证书，且资质证书在有效期内；</w:t>
      </w:r>
    </w:p>
    <w:p w14:paraId="64EE9605"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（4）拟派项目经理须为在本企业注册的专业二级及以上注册建造师证书和有效的安全生产考核合格证；且未在其他在建工程项目任职证明材料；</w:t>
      </w:r>
    </w:p>
    <w:p w14:paraId="7F29415F" w14:textId="77777777" w:rsidR="002565CF" w:rsidRDefault="009E35A5">
      <w:pPr>
        <w:tabs>
          <w:tab w:val="center" w:pos="4873"/>
        </w:tabs>
        <w:adjustRightInd w:val="0"/>
        <w:snapToGrid w:val="0"/>
        <w:spacing w:line="360" w:lineRule="auto"/>
        <w:ind w:left="560"/>
        <w:jc w:val="left"/>
        <w:rPr>
          <w:rFonts w:ascii="仿宋" w:eastAsia="仿宋" w:hAnsi="仿宋" w:cs="仿宋"/>
          <w:sz w:val="28"/>
          <w:szCs w:val="28"/>
        </w:rPr>
      </w:pPr>
      <w:r>
        <w:rPr>
          <w:rFonts w:ascii="仿宋" w:eastAsia="仿宋" w:hAnsi="仿宋" w:cs="仿宋" w:hint="eastAsia"/>
          <w:sz w:val="28"/>
          <w:szCs w:val="28"/>
        </w:rPr>
        <w:t>（5）提供有效的安全生产许可证；</w:t>
      </w:r>
    </w:p>
    <w:p w14:paraId="79F8F24C"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（6）提供一般纳税人认定资格证明材料；</w:t>
      </w:r>
    </w:p>
    <w:p w14:paraId="7C492191"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（7）提供具有</w:t>
      </w:r>
      <w:r>
        <w:rPr>
          <w:rFonts w:ascii="仿宋_GB2312" w:eastAsia="仿宋_GB2312" w:hAnsi="宋体" w:hint="eastAsia"/>
          <w:sz w:val="28"/>
          <w:szCs w:val="28"/>
        </w:rPr>
        <w:t>2021年1月1日至今两</w:t>
      </w:r>
      <w:r>
        <w:rPr>
          <w:rFonts w:ascii="仿宋" w:eastAsia="仿宋" w:hAnsi="仿宋" w:cs="仿宋" w:hint="eastAsia"/>
          <w:sz w:val="28"/>
          <w:szCs w:val="28"/>
        </w:rPr>
        <w:t>份类似业绩的证明材料，以双方盖章的合同为准（以合同为准）；</w:t>
      </w:r>
    </w:p>
    <w:p w14:paraId="5231EF0D"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（8）提供本企业2021至2023年第三方财务审计报告。（包含资产负债表、利润表、现金流量表）</w:t>
      </w:r>
    </w:p>
    <w:p w14:paraId="7FF33115"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（9）提供2023年1月1日至今须具有任意三个月的单位依法纳税证明材料和社保缴纳证明材料；</w:t>
      </w:r>
    </w:p>
    <w:p w14:paraId="12809892"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hint="eastAsia"/>
          <w:sz w:val="28"/>
          <w:szCs w:val="28"/>
        </w:rPr>
        <w:t>）提供本企业未被列入国家企业信用信息公示系统（http://www.gsxt.gov.cn/index.html）严重违法失信企业名单的证明材料；</w:t>
      </w:r>
    </w:p>
    <w:p w14:paraId="62FE8916"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1）提供在“中华人民共和国应急管理部（https://www.mem.gov.cn/）”近一年内无公开曝光的安全事件证明材料；</w:t>
      </w:r>
    </w:p>
    <w:p w14:paraId="319BEA90"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（12）提供非联合体形式参与及如中标本项目不进行分包或转包承诺书。</w:t>
      </w:r>
    </w:p>
    <w:p w14:paraId="668B892F" w14:textId="77777777" w:rsidR="002565CF" w:rsidRDefault="009E35A5">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（13）保密承诺书（附件2）。</w:t>
      </w:r>
    </w:p>
    <w:p w14:paraId="39B75E6A" w14:textId="77777777" w:rsidR="002565CF" w:rsidRDefault="009E35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w:t>
      </w:r>
      <w:r>
        <w:rPr>
          <w:rFonts w:ascii="仿宋" w:eastAsia="仿宋" w:hAnsi="仿宋" w:cs="仿宋" w:hint="eastAsia"/>
          <w:sz w:val="28"/>
          <w:szCs w:val="28"/>
        </w:rPr>
        <w:lastRenderedPageBreak/>
        <w:t xml:space="preserve">招标平台（https://zbcg.mengniu.cn/#/home ）”进行线上提交，进行资格审查（过期提交不予受理），审查合格后方可购买谈判文件（仅作为发放谈判文件的依据）。                         </w:t>
      </w:r>
    </w:p>
    <w:p w14:paraId="3450CDDB" w14:textId="77777777" w:rsidR="002565CF" w:rsidRDefault="009E35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3BE7BA4D" w14:textId="77777777" w:rsidR="002565CF" w:rsidRDefault="009E35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05FEB17B" w14:textId="77777777" w:rsidR="002565CF" w:rsidRDefault="009E35A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2、报名方式：</w:t>
      </w:r>
    </w:p>
    <w:p w14:paraId="48C99FCC"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6B813C1E"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6899CB5" w14:textId="77777777" w:rsidR="002565CF" w:rsidRDefault="009E35A5">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45291E4E" w14:textId="2FBEA38D" w:rsidR="002565CF" w:rsidRDefault="009E35A5">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1、报名时间：2024年08月25日至2024年08月</w:t>
      </w:r>
      <w:r w:rsidR="00EF2489">
        <w:rPr>
          <w:rFonts w:ascii="仿宋" w:eastAsia="仿宋" w:hAnsi="仿宋" w:cs="仿宋" w:hint="eastAsia"/>
          <w:sz w:val="28"/>
          <w:szCs w:val="28"/>
        </w:rPr>
        <w:t>27</w:t>
      </w:r>
      <w:r>
        <w:rPr>
          <w:rFonts w:ascii="仿宋" w:eastAsia="仿宋" w:hAnsi="仿宋" w:cs="仿宋" w:hint="eastAsia"/>
          <w:sz w:val="28"/>
          <w:szCs w:val="28"/>
        </w:rPr>
        <w:t>日</w:t>
      </w:r>
      <w:r w:rsidR="00C413D2">
        <w:rPr>
          <w:rFonts w:ascii="仿宋" w:eastAsia="仿宋" w:hAnsi="仿宋" w:cs="仿宋" w:hint="eastAsia"/>
          <w:sz w:val="28"/>
          <w:szCs w:val="28"/>
        </w:rPr>
        <w:t>19时</w:t>
      </w:r>
      <w:r>
        <w:rPr>
          <w:rFonts w:ascii="仿宋" w:eastAsia="仿宋" w:hAnsi="仿宋" w:cs="仿宋" w:hint="eastAsia"/>
          <w:sz w:val="28"/>
          <w:szCs w:val="28"/>
        </w:rPr>
        <w:t>；</w:t>
      </w:r>
    </w:p>
    <w:p w14:paraId="62ECEF2F" w14:textId="7427A3AA"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2、资格预审时间：2024年08月25日至2024年08月</w:t>
      </w:r>
      <w:r w:rsidR="00EF2489">
        <w:rPr>
          <w:rFonts w:ascii="仿宋" w:eastAsia="仿宋" w:hAnsi="仿宋" w:cs="仿宋" w:hint="eastAsia"/>
          <w:sz w:val="28"/>
          <w:szCs w:val="28"/>
        </w:rPr>
        <w:t>27</w:t>
      </w:r>
      <w:r>
        <w:rPr>
          <w:rFonts w:ascii="仿宋" w:eastAsia="仿宋" w:hAnsi="仿宋" w:cs="仿宋" w:hint="eastAsia"/>
          <w:sz w:val="28"/>
          <w:szCs w:val="28"/>
        </w:rPr>
        <w:t>日</w:t>
      </w:r>
      <w:r w:rsidR="00C413D2">
        <w:rPr>
          <w:rFonts w:ascii="仿宋" w:eastAsia="仿宋" w:hAnsi="仿宋" w:cs="仿宋" w:hint="eastAsia"/>
          <w:sz w:val="28"/>
          <w:szCs w:val="28"/>
        </w:rPr>
        <w:t>19时</w:t>
      </w:r>
      <w:r>
        <w:rPr>
          <w:rFonts w:ascii="仿宋" w:eastAsia="仿宋" w:hAnsi="仿宋" w:cs="仿宋" w:hint="eastAsia"/>
          <w:sz w:val="28"/>
          <w:szCs w:val="28"/>
        </w:rPr>
        <w:t>；</w:t>
      </w:r>
    </w:p>
    <w:p w14:paraId="2BC0C874" w14:textId="63419712"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3、谈判文件发售时间：2024年08月25日至2024年08月</w:t>
      </w:r>
      <w:r w:rsidR="00EF2489">
        <w:rPr>
          <w:rFonts w:ascii="仿宋" w:eastAsia="仿宋" w:hAnsi="仿宋" w:cs="仿宋" w:hint="eastAsia"/>
          <w:sz w:val="28"/>
          <w:szCs w:val="28"/>
        </w:rPr>
        <w:t>27</w:t>
      </w:r>
      <w:r>
        <w:rPr>
          <w:rFonts w:ascii="仿宋" w:eastAsia="仿宋" w:hAnsi="仿宋" w:cs="仿宋" w:hint="eastAsia"/>
          <w:sz w:val="28"/>
          <w:szCs w:val="28"/>
        </w:rPr>
        <w:t>日19时发售谈判文件，谈判文件每套售价：人民币</w:t>
      </w:r>
      <w:r>
        <w:rPr>
          <w:rFonts w:ascii="仿宋" w:eastAsia="仿宋" w:hAnsi="仿宋" w:cs="仿宋" w:hint="eastAsia"/>
          <w:sz w:val="28"/>
          <w:szCs w:val="28"/>
          <w:u w:val="single"/>
        </w:rPr>
        <w:t>200</w:t>
      </w:r>
      <w:r>
        <w:rPr>
          <w:rFonts w:ascii="仿宋" w:eastAsia="仿宋" w:hAnsi="仿宋" w:cs="仿宋" w:hint="eastAsia"/>
          <w:sz w:val="28"/>
          <w:szCs w:val="28"/>
        </w:rPr>
        <w:t>元/套（仅支持对公转账），售后不退（汇款后将回执扫描后上传至</w:t>
      </w:r>
      <w:r>
        <w:rPr>
          <w:rFonts w:ascii="仿宋" w:eastAsia="仿宋" w:hAnsi="仿宋" w:cs="仿宋" w:hint="eastAsia"/>
          <w:bCs/>
          <w:sz w:val="28"/>
          <w:szCs w:val="28"/>
        </w:rPr>
        <w:t>蒙牛集团电子采购招标平台</w:t>
      </w:r>
      <w:r>
        <w:rPr>
          <w:rFonts w:ascii="仿宋" w:eastAsia="仿宋" w:hAnsi="仿宋" w:cs="仿宋" w:hint="eastAsia"/>
          <w:sz w:val="28"/>
          <w:szCs w:val="28"/>
        </w:rPr>
        <w:t>）；</w:t>
      </w:r>
    </w:p>
    <w:p w14:paraId="68CAF1D3"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14:paraId="5EEE5E2B"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开户银行: 兴业银行呼和浩特巨海城支行</w:t>
      </w:r>
    </w:p>
    <w:p w14:paraId="0318924B"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 内蒙古华晟工程项目管理有限公司和林格尔盛乐园区分公司</w:t>
      </w:r>
    </w:p>
    <w:p w14:paraId="250A9438"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银行账号：592120100100098732</w:t>
      </w:r>
    </w:p>
    <w:p w14:paraId="4A912229"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银行行号：309191002120</w:t>
      </w:r>
    </w:p>
    <w:p w14:paraId="1BF63DB4"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4、谈判时间：2024年08月29日09时30分（以发出的谈判文件为准）</w:t>
      </w:r>
    </w:p>
    <w:p w14:paraId="12BB6214" w14:textId="77777777" w:rsidR="002565CF" w:rsidRDefault="009E35A5">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14:paraId="6ABAD5E4" w14:textId="77777777" w:rsidR="002565CF" w:rsidRDefault="009E35A5">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371BEFC2"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6"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635301BF"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03564554"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5ABF8989"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中国招标投标公共服务平台（http://www.cebpubservice.com/）</w:t>
      </w:r>
    </w:p>
    <w:p w14:paraId="341855E3"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27814471" w14:textId="77777777" w:rsidR="002565CF" w:rsidRDefault="009E35A5">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676BAA2C"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采购单位：内蒙古蒙牛乳业（集团）股份有限公司</w:t>
      </w:r>
    </w:p>
    <w:p w14:paraId="0678BFF0"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业务咨询联系人：经晓杰       </w:t>
      </w:r>
    </w:p>
    <w:p w14:paraId="2C5E4A93"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sz w:val="28"/>
          <w:szCs w:val="28"/>
        </w:rPr>
        <w:t>18686078833</w:t>
      </w:r>
    </w:p>
    <w:p w14:paraId="4E04D131" w14:textId="77777777" w:rsidR="002565CF" w:rsidRDefault="009E35A5">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十、采购代理公司及联系方式：</w:t>
      </w:r>
    </w:p>
    <w:p w14:paraId="1E85F1F3"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46E31F6F"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报名联系人：郭宇飞（13474917016）/丁桠楠（13847197935）王子刚</w:t>
      </w:r>
    </w:p>
    <w:p w14:paraId="4053C67D"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联系电话：0471-3957849/4918085分机号：8023</w:t>
      </w:r>
    </w:p>
    <w:p w14:paraId="2425C3F9"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sz w:val="28"/>
          <w:szCs w:val="28"/>
        </w:rPr>
        <w:t>guoyufei@nmghuasheng.com</w:t>
      </w:r>
    </w:p>
    <w:p w14:paraId="62D2DC48" w14:textId="77777777" w:rsidR="002565CF" w:rsidRDefault="009E35A5">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联系地址：内蒙古自治区呼和浩特市赛罕区锡林南路盈嘉国际综合楼27层</w:t>
      </w:r>
    </w:p>
    <w:p w14:paraId="54845521" w14:textId="77777777" w:rsidR="002565CF" w:rsidRDefault="009E35A5">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14:paraId="47BD9F03"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14:paraId="31BAB8ED"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监 督 人:薛海燕                        </w:t>
      </w:r>
    </w:p>
    <w:p w14:paraId="593E793A"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联系电话：0471-7393642/监督人电话：15034952008</w:t>
      </w:r>
    </w:p>
    <w:p w14:paraId="74F1C98D" w14:textId="77777777" w:rsidR="002565CF" w:rsidRDefault="009E35A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电子邮件：xuehaiyan@mengniu.cn</w:t>
      </w:r>
    </w:p>
    <w:p w14:paraId="3EE0D70F"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4291B334" w14:textId="77777777" w:rsidR="002565CF" w:rsidRDefault="009E35A5">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2.保密承诺书</w:t>
      </w:r>
    </w:p>
    <w:p w14:paraId="5AF7E5A3" w14:textId="77777777" w:rsidR="002565CF" w:rsidRDefault="009E35A5">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14:paraId="5156E18A" w14:textId="77777777" w:rsidR="002565CF" w:rsidRDefault="009E35A5">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388F6477" w14:textId="77777777" w:rsidR="002565CF" w:rsidRDefault="009E35A5">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2024年08月24日</w:t>
      </w:r>
    </w:p>
    <w:p w14:paraId="7D43C924" w14:textId="77777777" w:rsidR="002565CF" w:rsidRDefault="009E35A5">
      <w:pPr>
        <w:widowControl/>
        <w:jc w:val="left"/>
        <w:rPr>
          <w:rFonts w:ascii="仿宋" w:eastAsia="仿宋" w:hAnsi="仿宋" w:cs="仿宋"/>
          <w:sz w:val="28"/>
          <w:szCs w:val="28"/>
        </w:rPr>
      </w:pPr>
      <w:r>
        <w:rPr>
          <w:rFonts w:ascii="仿宋" w:eastAsia="仿宋" w:hAnsi="仿宋" w:cs="仿宋"/>
          <w:sz w:val="28"/>
          <w:szCs w:val="28"/>
        </w:rPr>
        <w:br w:type="page"/>
      </w:r>
    </w:p>
    <w:p w14:paraId="573BF08B" w14:textId="77777777" w:rsidR="002565CF" w:rsidRDefault="009E35A5">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14:paraId="08383047" w14:textId="77777777" w:rsidR="002565CF" w:rsidRDefault="009E35A5">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69F5E46C" w14:textId="77777777" w:rsidR="002565CF" w:rsidRDefault="002565CF">
      <w:pPr>
        <w:spacing w:line="360" w:lineRule="auto"/>
        <w:jc w:val="center"/>
        <w:rPr>
          <w:rFonts w:ascii="仿宋" w:eastAsia="仿宋" w:hAnsi="仿宋" w:cs="仿宋"/>
          <w:b/>
          <w:sz w:val="28"/>
          <w:szCs w:val="28"/>
        </w:rPr>
      </w:pPr>
    </w:p>
    <w:p w14:paraId="4775862B" w14:textId="77777777" w:rsidR="002565CF" w:rsidRDefault="009E35A5">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竞谈人名称：</w:t>
      </w:r>
      <w:r>
        <w:rPr>
          <w:rFonts w:ascii="仿宋" w:eastAsia="仿宋" w:hAnsi="仿宋" w:cs="仿宋" w:hint="eastAsia"/>
          <w:sz w:val="28"/>
          <w:szCs w:val="28"/>
          <w:u w:val="single"/>
        </w:rPr>
        <w:t xml:space="preserve">                             </w:t>
      </w:r>
    </w:p>
    <w:p w14:paraId="5B4D4890" w14:textId="77777777" w:rsidR="002565CF" w:rsidRDefault="009E35A5">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4C1B8638" w14:textId="77777777" w:rsidR="002565CF" w:rsidRDefault="009E35A5">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5AF7D4E1" w14:textId="77777777" w:rsidR="002565CF" w:rsidRDefault="009E35A5">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9695A19" w14:textId="77777777" w:rsidR="002565CF" w:rsidRDefault="009E35A5">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540935F5" w14:textId="77777777" w:rsidR="002565CF" w:rsidRDefault="009E35A5">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竞 谈 人 全 称</w:t>
      </w:r>
      <w:r>
        <w:rPr>
          <w:rFonts w:ascii="仿宋" w:eastAsia="仿宋" w:hAnsi="仿宋" w:cs="仿宋" w:hint="eastAsia"/>
          <w:sz w:val="28"/>
          <w:szCs w:val="28"/>
        </w:rPr>
        <w:t>的法定代表人。</w:t>
      </w:r>
    </w:p>
    <w:p w14:paraId="1475F9DE" w14:textId="77777777" w:rsidR="002565CF" w:rsidRDefault="009E35A5">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69DA9BD1" w14:textId="77777777" w:rsidR="002565CF" w:rsidRDefault="009E35A5">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517D9CB7" w14:textId="77777777" w:rsidR="002565CF" w:rsidRDefault="002565CF">
      <w:pPr>
        <w:spacing w:line="360" w:lineRule="auto"/>
        <w:ind w:rightChars="741" w:right="1556"/>
        <w:jc w:val="right"/>
        <w:rPr>
          <w:rFonts w:ascii="仿宋" w:eastAsia="仿宋" w:hAnsi="仿宋" w:cs="仿宋"/>
          <w:sz w:val="28"/>
          <w:szCs w:val="28"/>
        </w:rPr>
      </w:pPr>
    </w:p>
    <w:p w14:paraId="4BE36895" w14:textId="77777777" w:rsidR="002565CF" w:rsidRDefault="009E35A5">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42968CC" w14:textId="77777777" w:rsidR="002565CF" w:rsidRDefault="002565CF">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2565CF" w14:paraId="12F4F71A" w14:textId="77777777">
        <w:trPr>
          <w:trHeight w:val="418"/>
        </w:trPr>
        <w:tc>
          <w:tcPr>
            <w:tcW w:w="5060" w:type="dxa"/>
            <w:shd w:val="clear" w:color="auto" w:fill="auto"/>
          </w:tcPr>
          <w:p w14:paraId="3194D157" w14:textId="77777777" w:rsidR="002565CF" w:rsidRDefault="009E35A5">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14:paraId="585336BE" w14:textId="77777777" w:rsidR="002565CF" w:rsidRDefault="009E35A5">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2565CF" w14:paraId="382AF91E" w14:textId="77777777">
        <w:trPr>
          <w:trHeight w:val="2774"/>
        </w:trPr>
        <w:tc>
          <w:tcPr>
            <w:tcW w:w="5060" w:type="dxa"/>
            <w:shd w:val="clear" w:color="auto" w:fill="auto"/>
          </w:tcPr>
          <w:p w14:paraId="511DEFCE" w14:textId="77777777" w:rsidR="002565CF" w:rsidRDefault="002565CF">
            <w:pPr>
              <w:spacing w:line="360" w:lineRule="auto"/>
              <w:jc w:val="center"/>
              <w:rPr>
                <w:rFonts w:ascii="仿宋" w:eastAsia="仿宋" w:hAnsi="仿宋" w:cs="仿宋"/>
                <w:b/>
                <w:kern w:val="0"/>
                <w:sz w:val="28"/>
                <w:szCs w:val="28"/>
              </w:rPr>
            </w:pPr>
          </w:p>
        </w:tc>
        <w:tc>
          <w:tcPr>
            <w:tcW w:w="5060" w:type="dxa"/>
            <w:shd w:val="clear" w:color="auto" w:fill="auto"/>
          </w:tcPr>
          <w:p w14:paraId="25FB8B6C" w14:textId="77777777" w:rsidR="002565CF" w:rsidRDefault="002565CF">
            <w:pPr>
              <w:spacing w:line="360" w:lineRule="auto"/>
              <w:jc w:val="center"/>
              <w:rPr>
                <w:rFonts w:ascii="仿宋" w:eastAsia="仿宋" w:hAnsi="仿宋" w:cs="仿宋"/>
                <w:b/>
                <w:kern w:val="0"/>
                <w:sz w:val="28"/>
                <w:szCs w:val="28"/>
              </w:rPr>
            </w:pPr>
          </w:p>
        </w:tc>
      </w:tr>
    </w:tbl>
    <w:p w14:paraId="0F105B2F" w14:textId="77777777" w:rsidR="002565CF" w:rsidRDefault="002565CF">
      <w:pPr>
        <w:spacing w:line="360" w:lineRule="auto"/>
        <w:rPr>
          <w:rFonts w:ascii="仿宋" w:eastAsia="仿宋" w:hAnsi="仿宋" w:cs="仿宋"/>
          <w:sz w:val="28"/>
          <w:szCs w:val="28"/>
        </w:rPr>
      </w:pPr>
    </w:p>
    <w:p w14:paraId="1D69A00B" w14:textId="77777777" w:rsidR="002565CF" w:rsidRDefault="002565CF">
      <w:pPr>
        <w:spacing w:line="360" w:lineRule="auto"/>
        <w:rPr>
          <w:rFonts w:ascii="仿宋" w:eastAsia="仿宋" w:hAnsi="仿宋" w:cs="仿宋"/>
          <w:b/>
          <w:kern w:val="0"/>
          <w:sz w:val="28"/>
          <w:szCs w:val="28"/>
        </w:rPr>
      </w:pPr>
    </w:p>
    <w:p w14:paraId="78B58D59" w14:textId="77777777" w:rsidR="002565CF" w:rsidRDefault="009E35A5">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7273A8C5" w14:textId="77777777" w:rsidR="002565CF" w:rsidRDefault="009E35A5">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7505F691" w14:textId="77777777" w:rsidR="002565CF" w:rsidRDefault="009E35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26F5E6DB" w14:textId="77777777" w:rsidR="002565CF" w:rsidRDefault="009E35A5">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754DCB2" w14:textId="77777777" w:rsidR="002565CF" w:rsidRDefault="009E35A5">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68C2F7E3" w14:textId="77777777" w:rsidR="002565CF" w:rsidRDefault="009E35A5">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195C6426" w14:textId="77777777" w:rsidR="002565CF" w:rsidRDefault="009E35A5">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33094B80" w14:textId="77777777" w:rsidR="002565CF" w:rsidRDefault="009E35A5">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178CCA51" w14:textId="77777777" w:rsidR="002565CF" w:rsidRDefault="009E35A5">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4FE38F69" w14:textId="77777777" w:rsidR="002565CF" w:rsidRDefault="009E35A5">
      <w:pPr>
        <w:spacing w:line="360" w:lineRule="auto"/>
        <w:jc w:val="left"/>
        <w:rPr>
          <w:rFonts w:ascii="仿宋" w:eastAsia="仿宋" w:hAnsi="仿宋" w:cs="仿宋"/>
          <w:sz w:val="28"/>
          <w:szCs w:val="28"/>
        </w:rPr>
      </w:pPr>
      <w:r>
        <w:rPr>
          <w:rFonts w:ascii="仿宋" w:eastAsia="仿宋" w:hAnsi="仿宋" w:cs="仿宋" w:hint="eastAsia"/>
          <w:sz w:val="28"/>
          <w:szCs w:val="28"/>
        </w:rPr>
        <w:t>职      务：</w:t>
      </w:r>
    </w:p>
    <w:p w14:paraId="33C94777" w14:textId="77777777" w:rsidR="002565CF" w:rsidRDefault="009E35A5">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2024年  月  日    </w:t>
      </w:r>
    </w:p>
    <w:p w14:paraId="0E650B93" w14:textId="77777777" w:rsidR="002565CF" w:rsidRDefault="009E35A5">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2565CF" w14:paraId="7524B5F1" w14:textId="77777777">
        <w:trPr>
          <w:trHeight w:val="3933"/>
          <w:jc w:val="center"/>
        </w:trPr>
        <w:tc>
          <w:tcPr>
            <w:tcW w:w="4821" w:type="dxa"/>
          </w:tcPr>
          <w:p w14:paraId="660A6C09" w14:textId="77777777" w:rsidR="002565CF" w:rsidRDefault="009E35A5">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558" w:type="dxa"/>
          </w:tcPr>
          <w:p w14:paraId="389BC623" w14:textId="77777777" w:rsidR="002565CF" w:rsidRDefault="009E35A5">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bl>
    <w:p w14:paraId="00205552" w14:textId="77777777" w:rsidR="002565CF" w:rsidRDefault="009E35A5">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663ADD33" w14:textId="77777777" w:rsidR="002565CF" w:rsidRDefault="009E35A5">
      <w:pPr>
        <w:pStyle w:val="22"/>
        <w:spacing w:after="0" w:line="360" w:lineRule="auto"/>
        <w:ind w:leftChars="0" w:left="0" w:firstLineChars="0" w:firstLine="0"/>
        <w:jc w:val="center"/>
        <w:rPr>
          <w:rFonts w:ascii="仿宋" w:eastAsia="仿宋" w:hAnsi="仿宋" w:cs="仿宋"/>
          <w:i/>
          <w:sz w:val="24"/>
          <w:shd w:val="clear" w:color="auto" w:fill="FFFFFF"/>
        </w:rPr>
      </w:pPr>
      <w:r>
        <w:rPr>
          <w:rFonts w:ascii="仿宋" w:eastAsia="仿宋" w:hAnsi="仿宋" w:cs="仿宋" w:hint="eastAsia"/>
          <w:i/>
          <w:sz w:val="24"/>
          <w:shd w:val="clear" w:color="auto" w:fill="FFFFFF"/>
        </w:rPr>
        <w:t>（要求：1、具备社保局出具的材料；2、具备本单位名称及授权委托人姓名，近一年）</w:t>
      </w:r>
    </w:p>
    <w:p w14:paraId="6AED67A5" w14:textId="77777777" w:rsidR="002565CF" w:rsidRDefault="009E35A5">
      <w:pPr>
        <w:pStyle w:val="22"/>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14:paraId="58802473" w14:textId="77777777" w:rsidR="002565CF" w:rsidRDefault="009E35A5">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6D07074B" w14:textId="77777777" w:rsidR="002565CF" w:rsidRDefault="009E35A5">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甲方：内蒙古蒙牛乳业（集团）股份有限公司</w:t>
      </w:r>
    </w:p>
    <w:p w14:paraId="69EF211C" w14:textId="77777777" w:rsidR="002565CF" w:rsidRDefault="009E35A5">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地址：内蒙古呼和浩特市和林格尔盛乐经济园区</w:t>
      </w:r>
    </w:p>
    <w:p w14:paraId="63504164" w14:textId="77777777" w:rsidR="002565CF" w:rsidRDefault="002565CF">
      <w:pPr>
        <w:widowControl/>
        <w:adjustRightInd w:val="0"/>
        <w:snapToGrid w:val="0"/>
        <w:spacing w:line="360" w:lineRule="auto"/>
        <w:jc w:val="left"/>
        <w:textAlignment w:val="baseline"/>
        <w:rPr>
          <w:rFonts w:ascii="仿宋" w:eastAsia="仿宋" w:hAnsi="仿宋" w:cs="仿宋"/>
          <w:kern w:val="0"/>
          <w:sz w:val="28"/>
          <w:szCs w:val="28"/>
        </w:rPr>
      </w:pPr>
    </w:p>
    <w:p w14:paraId="2A89003E" w14:textId="77777777" w:rsidR="002565CF" w:rsidRDefault="009E35A5">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60EF7BDB" w14:textId="77777777" w:rsidR="002565CF" w:rsidRDefault="009E35A5">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14:paraId="70B43BEA" w14:textId="77777777" w:rsidR="002565CF" w:rsidRDefault="002565CF">
      <w:pPr>
        <w:widowControl/>
        <w:adjustRightInd w:val="0"/>
        <w:snapToGrid w:val="0"/>
        <w:spacing w:line="360" w:lineRule="auto"/>
        <w:jc w:val="left"/>
        <w:textAlignment w:val="baseline"/>
        <w:rPr>
          <w:rFonts w:ascii="仿宋" w:eastAsia="仿宋" w:hAnsi="仿宋" w:cs="仿宋"/>
          <w:kern w:val="0"/>
          <w:sz w:val="28"/>
          <w:szCs w:val="28"/>
        </w:rPr>
      </w:pPr>
    </w:p>
    <w:p w14:paraId="292DCA0A" w14:textId="77777777" w:rsidR="002565CF" w:rsidRDefault="009E35A5">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01FACFF"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14:paraId="1111E7C4" w14:textId="77777777" w:rsidR="002565CF" w:rsidRDefault="009E35A5">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8763678" w14:textId="77777777" w:rsidR="002565CF" w:rsidRDefault="009E35A5">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14:paraId="7EDE09F6" w14:textId="77777777" w:rsidR="002565CF" w:rsidRDefault="009E35A5">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14:paraId="105F8A11" w14:textId="77777777" w:rsidR="002565CF" w:rsidRDefault="009E35A5">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14:paraId="258393FB" w14:textId="77777777" w:rsidR="002565CF" w:rsidRDefault="009E35A5">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14:paraId="6AF40733" w14:textId="77777777" w:rsidR="002565CF" w:rsidRDefault="009E35A5">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（五）乙方从第三方处合法、正当地取得，且该第三方对该等机密信息不承担保密义务。</w:t>
      </w:r>
    </w:p>
    <w:p w14:paraId="2815447E"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lastRenderedPageBreak/>
        <w:t>二、保密</w:t>
      </w:r>
    </w:p>
    <w:p w14:paraId="1C8B5F5C" w14:textId="77777777" w:rsidR="002565CF" w:rsidRDefault="009E35A5">
      <w:pPr>
        <w:pStyle w:val="3"/>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5C4D85FC"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14:paraId="7E4EF30D" w14:textId="77777777" w:rsidR="002565CF" w:rsidRDefault="009E35A5">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388F9C7E"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14:paraId="41C92B6C" w14:textId="77777777" w:rsidR="002565CF" w:rsidRDefault="009E35A5" w:rsidP="009E35A5">
      <w:pPr>
        <w:spacing w:line="360" w:lineRule="auto"/>
        <w:ind w:firstLineChars="227" w:firstLine="636"/>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3881430"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lastRenderedPageBreak/>
        <w:t>五、返还资料</w:t>
      </w:r>
    </w:p>
    <w:p w14:paraId="127CADD4" w14:textId="77777777" w:rsidR="002565CF" w:rsidRDefault="009E35A5">
      <w:pPr>
        <w:pStyle w:val="a8"/>
        <w:spacing w:line="360" w:lineRule="auto"/>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14CE3B7"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14:paraId="75671D8A" w14:textId="77777777" w:rsidR="002565CF" w:rsidRDefault="009E35A5">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8D387A5"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14:paraId="44457075" w14:textId="77777777" w:rsidR="002565CF" w:rsidRDefault="009E35A5">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E1B9CBF"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14:paraId="3FD9DE76" w14:textId="77777777" w:rsidR="002565CF" w:rsidRDefault="009E35A5">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F12D7E1" w14:textId="77777777" w:rsidR="002565CF" w:rsidRDefault="009E35A5">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14:paraId="31765E87" w14:textId="77777777" w:rsidR="002565CF" w:rsidRDefault="009E35A5">
      <w:pPr>
        <w:pStyle w:val="a8"/>
        <w:spacing w:line="360" w:lineRule="auto"/>
        <w:rPr>
          <w:rFonts w:ascii="仿宋" w:eastAsia="仿宋" w:hAnsi="仿宋" w:cs="仿宋"/>
          <w:kern w:val="0"/>
          <w:sz w:val="28"/>
          <w:szCs w:val="28"/>
        </w:rPr>
      </w:pPr>
      <w:r>
        <w:rPr>
          <w:rFonts w:ascii="仿宋" w:eastAsia="仿宋" w:hAnsi="仿宋" w:cs="仿宋" w:hint="eastAsia"/>
          <w:kern w:val="0"/>
          <w:sz w:val="28"/>
          <w:szCs w:val="28"/>
        </w:rPr>
        <w:lastRenderedPageBreak/>
        <w:t>本承诺书中乙方之保密义务应自乙方收到机密信息之日起</w:t>
      </w:r>
      <w:r>
        <w:rPr>
          <w:rFonts w:ascii="仿宋" w:eastAsia="仿宋" w:hAnsi="仿宋" w:cs="仿宋" w:hint="eastAsia"/>
          <w:kern w:val="0"/>
          <w:sz w:val="28"/>
          <w:szCs w:val="28"/>
          <w:u w:val="single"/>
        </w:rPr>
        <w:t xml:space="preserve">  </w:t>
      </w:r>
      <w:r>
        <w:rPr>
          <w:rFonts w:ascii="仿宋" w:eastAsia="仿宋" w:hAnsi="仿宋" w:cs="仿宋"/>
          <w:kern w:val="0"/>
          <w:sz w:val="28"/>
          <w:szCs w:val="28"/>
          <w:u w:val="single"/>
        </w:rPr>
        <w:t>5</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年内持续有效，且不因承诺书目的之达成而终止。</w:t>
      </w:r>
    </w:p>
    <w:p w14:paraId="598C279B" w14:textId="77777777" w:rsidR="002565CF" w:rsidRDefault="009E35A5">
      <w:pPr>
        <w:pStyle w:val="a6"/>
        <w:spacing w:beforeLines="50" w:before="156" w:afterLines="50" w:after="156" w:line="360" w:lineRule="auto"/>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14:paraId="2CFF2DDD" w14:textId="77777777" w:rsidR="002565CF" w:rsidRDefault="009E35A5">
      <w:pPr>
        <w:pStyle w:val="a6"/>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（一）合规条款</w:t>
      </w:r>
    </w:p>
    <w:p w14:paraId="03DAF334"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342F182"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2、履约行为合规承诺：乙方承诺具有履行本承诺书约定的能力，且履行行为符合现行法律法规等规范性文件的要求。</w:t>
      </w:r>
    </w:p>
    <w:p w14:paraId="20A3867B"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5C59FCA"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4、合规检查：乙方应积极配合甲方的合规检查，理解并接受甲方对乙方的合规管理要求，同意配合合规检查，并不得隐瞒任何可能对甲方利益造成影响的信息。</w:t>
      </w:r>
    </w:p>
    <w:p w14:paraId="73CD3800"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5、劳动用工: 乙方承诺不雇佣、使用童工，保障其员工的劳动合法权益，不纵容、支持、实施歧视、威胁员工的行为或发布相关言论。</w:t>
      </w:r>
    </w:p>
    <w:p w14:paraId="7A82A99B"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89969F"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7、严格约束乙方员工及其代理人：乙方承诺严格遵守合规承诺条款，若乙方员工及乙方的代理人或代理机构违反相关承诺即视为乙方违反。</w:t>
      </w:r>
    </w:p>
    <w:p w14:paraId="766C2C07"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8300D24"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C69DD92"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10、责任承担：如果乙方违反前述合规承诺条款，甲方有权要求乙方承担因此而给甲方造成的全部损失。</w:t>
      </w:r>
    </w:p>
    <w:p w14:paraId="10156AD2" w14:textId="77777777" w:rsidR="002565CF" w:rsidRDefault="009E35A5">
      <w:pPr>
        <w:pStyle w:val="a6"/>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12、适用原则：本承诺书中合规条款对乙方的要求与承诺书中其他条款不一致的，以对乙方要求更高的条款为准。</w:t>
      </w:r>
    </w:p>
    <w:p w14:paraId="249FBF42" w14:textId="77777777" w:rsidR="002565CF" w:rsidRDefault="009E35A5">
      <w:pPr>
        <w:pStyle w:val="a6"/>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（二）环境保护</w:t>
      </w:r>
    </w:p>
    <w:p w14:paraId="4CC70609" w14:textId="77777777" w:rsidR="002565CF" w:rsidRDefault="009E35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AA09B30" w14:textId="77777777" w:rsidR="002565CF" w:rsidRDefault="009E35A5">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6D19D648" w14:textId="77777777" w:rsidR="002565CF" w:rsidRDefault="009E35A5">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5FC362A" w14:textId="77777777" w:rsidR="002565CF" w:rsidRDefault="009E35A5">
      <w:pPr>
        <w:pStyle w:val="a6"/>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十一、适用法律</w:t>
      </w:r>
    </w:p>
    <w:p w14:paraId="11B5FA43" w14:textId="77777777" w:rsidR="002565CF" w:rsidRDefault="009E35A5">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kern w:val="0"/>
          <w:sz w:val="28"/>
          <w:szCs w:val="28"/>
          <w:u w:val="single"/>
        </w:rPr>
        <w:t>【 一 】</w:t>
      </w:r>
      <w:r>
        <w:rPr>
          <w:rFonts w:ascii="仿宋" w:eastAsia="仿宋" w:hAnsi="仿宋" w:cs="仿宋" w:hint="eastAsia"/>
          <w:kern w:val="0"/>
          <w:sz w:val="28"/>
          <w:szCs w:val="28"/>
        </w:rPr>
        <w:t>种方式解决：</w:t>
      </w:r>
    </w:p>
    <w:p w14:paraId="56D53193" w14:textId="77777777" w:rsidR="002565CF" w:rsidRDefault="009E35A5">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（一）向呼和浩特仲裁委员会申请仲裁。因仲裁产生的包括但不限于仲裁费、律师费、调查费、差旅费等，由乙方承担。</w:t>
      </w:r>
    </w:p>
    <w:p w14:paraId="37A4B7C3" w14:textId="77777777" w:rsidR="002565CF" w:rsidRDefault="009E35A5">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3C5146D7" w14:textId="77777777" w:rsidR="002565CF" w:rsidRDefault="009E35A5">
      <w:pPr>
        <w:pStyle w:val="a6"/>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14:paraId="4C6A1144" w14:textId="77777777" w:rsidR="002565CF" w:rsidRDefault="009E35A5">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w:t>
      </w:r>
      <w:r>
        <w:rPr>
          <w:rFonts w:ascii="仿宋" w:eastAsia="仿宋" w:hAnsi="仿宋" w:cs="仿宋" w:hint="eastAsia"/>
          <w:kern w:val="0"/>
          <w:sz w:val="28"/>
          <w:szCs w:val="28"/>
        </w:rPr>
        <w:lastRenderedPageBreak/>
        <w:t>接损失，包括合理的律师费用及受损一方因调查违约行为而产生的调查费用。</w:t>
      </w:r>
    </w:p>
    <w:p w14:paraId="10A77F43" w14:textId="77777777" w:rsidR="002565CF" w:rsidRDefault="009E35A5">
      <w:pPr>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违反本承诺书的任何规定情形,则甲方有权将乙方拉入蒙牛供应商黑名单，乙方应积极配合甲方在10个工作日内收回已经泄露的信息。</w:t>
      </w:r>
    </w:p>
    <w:p w14:paraId="0C4DE5EC" w14:textId="77777777" w:rsidR="002565CF" w:rsidRDefault="009E35A5">
      <w:pPr>
        <w:pStyle w:val="a6"/>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十三、生效及份数</w:t>
      </w:r>
    </w:p>
    <w:p w14:paraId="08416C52" w14:textId="77777777" w:rsidR="002565CF" w:rsidRDefault="009E35A5">
      <w:pPr>
        <w:pStyle w:val="a6"/>
        <w:spacing w:beforeLines="50" w:before="156" w:afterLines="50" w:after="156"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本承诺书经乙方签字盖章之日起生效。</w:t>
      </w:r>
    </w:p>
    <w:p w14:paraId="3CB07C40" w14:textId="77777777" w:rsidR="002565CF" w:rsidRDefault="002565CF">
      <w:pPr>
        <w:spacing w:line="360" w:lineRule="auto"/>
        <w:ind w:left="360"/>
        <w:rPr>
          <w:rFonts w:ascii="仿宋" w:eastAsia="仿宋" w:hAnsi="仿宋" w:cs="仿宋"/>
          <w:b/>
          <w:bCs/>
          <w:sz w:val="28"/>
          <w:szCs w:val="28"/>
        </w:rPr>
      </w:pPr>
    </w:p>
    <w:p w14:paraId="5E3ED909" w14:textId="77777777" w:rsidR="002565CF" w:rsidRDefault="009E35A5">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14:paraId="1C4B1604" w14:textId="77777777" w:rsidR="002565CF" w:rsidRDefault="009E35A5">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54D34624" w14:textId="77777777" w:rsidR="002565CF" w:rsidRDefault="009E35A5">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7729E0B6" w14:textId="77777777" w:rsidR="002565CF" w:rsidRDefault="009E35A5">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14:paraId="2E6A3C88" w14:textId="77777777" w:rsidR="002565CF" w:rsidRDefault="009E35A5">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14:paraId="79709FB7" w14:textId="77777777" w:rsidR="002565CF" w:rsidRDefault="009E35A5">
      <w:pPr>
        <w:widowControl/>
        <w:jc w:val="left"/>
        <w:rPr>
          <w:rFonts w:ascii="仿宋" w:eastAsia="仿宋" w:hAnsi="仿宋" w:cs="仿宋"/>
          <w:kern w:val="0"/>
          <w:sz w:val="28"/>
          <w:szCs w:val="28"/>
        </w:rPr>
      </w:pPr>
      <w:r>
        <w:rPr>
          <w:rFonts w:ascii="仿宋" w:eastAsia="仿宋" w:hAnsi="仿宋" w:cs="仿宋"/>
          <w:kern w:val="0"/>
          <w:sz w:val="28"/>
          <w:szCs w:val="28"/>
        </w:rPr>
        <w:br w:type="page"/>
      </w:r>
    </w:p>
    <w:p w14:paraId="4B14B692" w14:textId="77777777" w:rsidR="002565CF" w:rsidRDefault="009E35A5">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lastRenderedPageBreak/>
        <w:t>非联合体竞谈，不分包或转包声明</w:t>
      </w:r>
    </w:p>
    <w:p w14:paraId="5476BD9D" w14:textId="77777777" w:rsidR="002565CF" w:rsidRDefault="002565CF">
      <w:pPr>
        <w:pStyle w:val="a6"/>
        <w:overflowPunct w:val="0"/>
        <w:spacing w:line="360" w:lineRule="auto"/>
        <w:ind w:left="5250"/>
        <w:rPr>
          <w:rFonts w:hAnsi="仿宋"/>
          <w:sz w:val="24"/>
        </w:rPr>
      </w:pPr>
    </w:p>
    <w:p w14:paraId="1DD5BA08" w14:textId="77777777" w:rsidR="002565CF" w:rsidRDefault="009E35A5">
      <w:pPr>
        <w:pStyle w:val="a6"/>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w:t>
      </w:r>
    </w:p>
    <w:p w14:paraId="4074DCB2" w14:textId="77777777" w:rsidR="002565CF" w:rsidRDefault="009E35A5">
      <w:pPr>
        <w:pStyle w:val="a6"/>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                  项目(招标项目编号:            )"项目，我公司未采取联合体形式参与本项目竞谈，承诺中标后不分包或转包。</w:t>
      </w:r>
    </w:p>
    <w:p w14:paraId="38589C60" w14:textId="77777777" w:rsidR="002565CF" w:rsidRDefault="002565CF">
      <w:pPr>
        <w:pStyle w:val="a6"/>
        <w:overflowPunct w:val="0"/>
        <w:autoSpaceDE w:val="0"/>
        <w:autoSpaceDN w:val="0"/>
        <w:adjustRightInd w:val="0"/>
        <w:spacing w:line="360" w:lineRule="auto"/>
        <w:ind w:firstLineChars="200" w:firstLine="560"/>
        <w:rPr>
          <w:rFonts w:ascii="仿宋" w:eastAsia="仿宋" w:hAnsi="仿宋" w:cs="仿宋"/>
          <w:kern w:val="0"/>
          <w:sz w:val="28"/>
          <w:szCs w:val="28"/>
        </w:rPr>
      </w:pPr>
    </w:p>
    <w:p w14:paraId="5B5298C3" w14:textId="77777777" w:rsidR="002565CF" w:rsidRDefault="002565CF">
      <w:pPr>
        <w:pStyle w:val="a6"/>
        <w:overflowPunct w:val="0"/>
        <w:autoSpaceDE w:val="0"/>
        <w:autoSpaceDN w:val="0"/>
        <w:adjustRightInd w:val="0"/>
        <w:spacing w:line="360" w:lineRule="auto"/>
        <w:ind w:firstLineChars="200" w:firstLine="560"/>
        <w:rPr>
          <w:rFonts w:ascii="仿宋" w:eastAsia="仿宋" w:hAnsi="仿宋" w:cs="仿宋"/>
          <w:kern w:val="0"/>
          <w:sz w:val="28"/>
          <w:szCs w:val="28"/>
        </w:rPr>
      </w:pPr>
    </w:p>
    <w:p w14:paraId="72BA3455" w14:textId="77777777" w:rsidR="002565CF" w:rsidRDefault="009E35A5">
      <w:pPr>
        <w:pStyle w:val="a6"/>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26017FD6" w14:textId="77777777" w:rsidR="002565CF" w:rsidRDefault="002565CF">
      <w:pPr>
        <w:pStyle w:val="a6"/>
        <w:overflowPunct w:val="0"/>
        <w:spacing w:line="360" w:lineRule="auto"/>
        <w:jc w:val="right"/>
        <w:rPr>
          <w:rFonts w:ascii="仿宋" w:eastAsia="仿宋" w:hAnsi="仿宋" w:cs="仿宋"/>
          <w:kern w:val="0"/>
          <w:sz w:val="28"/>
          <w:szCs w:val="28"/>
        </w:rPr>
      </w:pPr>
    </w:p>
    <w:p w14:paraId="1E9EA95F" w14:textId="77777777" w:rsidR="002565CF" w:rsidRDefault="009E35A5">
      <w:pPr>
        <w:pStyle w:val="a6"/>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xx公司</w:t>
      </w:r>
    </w:p>
    <w:p w14:paraId="3C3CCC65" w14:textId="77777777" w:rsidR="002565CF" w:rsidRDefault="009E35A5">
      <w:pPr>
        <w:pStyle w:val="a6"/>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xx日期</w:t>
      </w:r>
    </w:p>
    <w:p w14:paraId="522AAA44" w14:textId="77777777" w:rsidR="002565CF" w:rsidRDefault="002565CF">
      <w:pPr>
        <w:widowControl/>
        <w:adjustRightInd w:val="0"/>
        <w:snapToGrid w:val="0"/>
        <w:spacing w:line="360" w:lineRule="auto"/>
        <w:textAlignment w:val="baseline"/>
        <w:rPr>
          <w:rFonts w:ascii="仿宋" w:eastAsia="仿宋" w:hAnsi="仿宋" w:cs="仿宋"/>
          <w:kern w:val="0"/>
          <w:sz w:val="28"/>
          <w:szCs w:val="28"/>
        </w:rPr>
      </w:pPr>
    </w:p>
    <w:sectPr w:rsidR="002565C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JiNzE1NWQ3ZTliOTFkYzkwOWU0OWUxMzRhZGI4MzU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31E"/>
    <w:rsid w:val="00062701"/>
    <w:rsid w:val="00062C5B"/>
    <w:rsid w:val="00071FF1"/>
    <w:rsid w:val="000749D5"/>
    <w:rsid w:val="00075C8C"/>
    <w:rsid w:val="00077E62"/>
    <w:rsid w:val="00080606"/>
    <w:rsid w:val="0008086A"/>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453B"/>
    <w:rsid w:val="000E1D8A"/>
    <w:rsid w:val="000E256C"/>
    <w:rsid w:val="000E2A55"/>
    <w:rsid w:val="000E30BF"/>
    <w:rsid w:val="000E31BA"/>
    <w:rsid w:val="000E3EBB"/>
    <w:rsid w:val="000E3F94"/>
    <w:rsid w:val="000E5A1D"/>
    <w:rsid w:val="000E6A86"/>
    <w:rsid w:val="000E77D9"/>
    <w:rsid w:val="000F0F0E"/>
    <w:rsid w:val="000F149F"/>
    <w:rsid w:val="000F1E07"/>
    <w:rsid w:val="000F2882"/>
    <w:rsid w:val="000F5334"/>
    <w:rsid w:val="000F7A43"/>
    <w:rsid w:val="00104028"/>
    <w:rsid w:val="00106134"/>
    <w:rsid w:val="0010758A"/>
    <w:rsid w:val="00107F38"/>
    <w:rsid w:val="00111858"/>
    <w:rsid w:val="00112732"/>
    <w:rsid w:val="00115B80"/>
    <w:rsid w:val="00124571"/>
    <w:rsid w:val="00124FE5"/>
    <w:rsid w:val="00126219"/>
    <w:rsid w:val="0012751B"/>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0BA"/>
    <w:rsid w:val="00157D9B"/>
    <w:rsid w:val="00161879"/>
    <w:rsid w:val="00161D11"/>
    <w:rsid w:val="00163420"/>
    <w:rsid w:val="001664AA"/>
    <w:rsid w:val="00167F05"/>
    <w:rsid w:val="00170DE3"/>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46827"/>
    <w:rsid w:val="0025052D"/>
    <w:rsid w:val="00251166"/>
    <w:rsid w:val="00251EE1"/>
    <w:rsid w:val="002565C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32EB"/>
    <w:rsid w:val="002A579F"/>
    <w:rsid w:val="002A5CA1"/>
    <w:rsid w:val="002A658E"/>
    <w:rsid w:val="002B27DF"/>
    <w:rsid w:val="002B593B"/>
    <w:rsid w:val="002B5F4F"/>
    <w:rsid w:val="002B6547"/>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377B"/>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D70F6"/>
    <w:rsid w:val="003E1E1C"/>
    <w:rsid w:val="003E1F60"/>
    <w:rsid w:val="003E2147"/>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7E8"/>
    <w:rsid w:val="00472AED"/>
    <w:rsid w:val="004756E1"/>
    <w:rsid w:val="0048356D"/>
    <w:rsid w:val="00483C9F"/>
    <w:rsid w:val="00484C01"/>
    <w:rsid w:val="00484D5D"/>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4F"/>
    <w:rsid w:val="00532F94"/>
    <w:rsid w:val="00534096"/>
    <w:rsid w:val="00535675"/>
    <w:rsid w:val="005358A8"/>
    <w:rsid w:val="0053778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545A"/>
    <w:rsid w:val="00576026"/>
    <w:rsid w:val="005771ED"/>
    <w:rsid w:val="005823FC"/>
    <w:rsid w:val="005828C4"/>
    <w:rsid w:val="00583DF5"/>
    <w:rsid w:val="00584C50"/>
    <w:rsid w:val="0058507C"/>
    <w:rsid w:val="005869B5"/>
    <w:rsid w:val="00592E00"/>
    <w:rsid w:val="00593122"/>
    <w:rsid w:val="00595D68"/>
    <w:rsid w:val="00596937"/>
    <w:rsid w:val="00597AEA"/>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61CE"/>
    <w:rsid w:val="005F76BE"/>
    <w:rsid w:val="005F789A"/>
    <w:rsid w:val="006022C3"/>
    <w:rsid w:val="00602540"/>
    <w:rsid w:val="0060510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0D54"/>
    <w:rsid w:val="006C5167"/>
    <w:rsid w:val="006D2759"/>
    <w:rsid w:val="006D579C"/>
    <w:rsid w:val="006E089B"/>
    <w:rsid w:val="006E0B6E"/>
    <w:rsid w:val="006E2E6C"/>
    <w:rsid w:val="006E3547"/>
    <w:rsid w:val="006E6D1C"/>
    <w:rsid w:val="006E713C"/>
    <w:rsid w:val="006E73A6"/>
    <w:rsid w:val="006E7D80"/>
    <w:rsid w:val="006E7F83"/>
    <w:rsid w:val="006F0C43"/>
    <w:rsid w:val="006F50A2"/>
    <w:rsid w:val="007073A0"/>
    <w:rsid w:val="007115C6"/>
    <w:rsid w:val="00716120"/>
    <w:rsid w:val="00716676"/>
    <w:rsid w:val="0072015F"/>
    <w:rsid w:val="00720B19"/>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5C8D"/>
    <w:rsid w:val="00797D21"/>
    <w:rsid w:val="007A0A96"/>
    <w:rsid w:val="007A0BD0"/>
    <w:rsid w:val="007A0BDA"/>
    <w:rsid w:val="007A187E"/>
    <w:rsid w:val="007A75E6"/>
    <w:rsid w:val="007A77AE"/>
    <w:rsid w:val="007A7B5A"/>
    <w:rsid w:val="007B064F"/>
    <w:rsid w:val="007B065F"/>
    <w:rsid w:val="007B0C81"/>
    <w:rsid w:val="007B268A"/>
    <w:rsid w:val="007B29F3"/>
    <w:rsid w:val="007B30E9"/>
    <w:rsid w:val="007B55A4"/>
    <w:rsid w:val="007B5E47"/>
    <w:rsid w:val="007C1AE2"/>
    <w:rsid w:val="007C2F60"/>
    <w:rsid w:val="007C484C"/>
    <w:rsid w:val="007C4E1E"/>
    <w:rsid w:val="007C7054"/>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5790E"/>
    <w:rsid w:val="00861039"/>
    <w:rsid w:val="00861F4B"/>
    <w:rsid w:val="00862E95"/>
    <w:rsid w:val="00864375"/>
    <w:rsid w:val="008653DD"/>
    <w:rsid w:val="008658C6"/>
    <w:rsid w:val="00866421"/>
    <w:rsid w:val="00867495"/>
    <w:rsid w:val="00867614"/>
    <w:rsid w:val="00870EED"/>
    <w:rsid w:val="00874A53"/>
    <w:rsid w:val="00876DC9"/>
    <w:rsid w:val="00877479"/>
    <w:rsid w:val="00880BB6"/>
    <w:rsid w:val="008810A6"/>
    <w:rsid w:val="0088232F"/>
    <w:rsid w:val="0088235E"/>
    <w:rsid w:val="00882E7C"/>
    <w:rsid w:val="00883968"/>
    <w:rsid w:val="00884300"/>
    <w:rsid w:val="008852A6"/>
    <w:rsid w:val="00890A50"/>
    <w:rsid w:val="00890D43"/>
    <w:rsid w:val="008A0C8D"/>
    <w:rsid w:val="008A1190"/>
    <w:rsid w:val="008A1CCB"/>
    <w:rsid w:val="008A5216"/>
    <w:rsid w:val="008B4EDC"/>
    <w:rsid w:val="008B7303"/>
    <w:rsid w:val="008C5853"/>
    <w:rsid w:val="008C7510"/>
    <w:rsid w:val="008D0820"/>
    <w:rsid w:val="008D4E6E"/>
    <w:rsid w:val="008D5C64"/>
    <w:rsid w:val="008D716F"/>
    <w:rsid w:val="008D7E3C"/>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087"/>
    <w:rsid w:val="0096214A"/>
    <w:rsid w:val="00962D34"/>
    <w:rsid w:val="00965A80"/>
    <w:rsid w:val="00967425"/>
    <w:rsid w:val="00971714"/>
    <w:rsid w:val="00973375"/>
    <w:rsid w:val="00973C69"/>
    <w:rsid w:val="0097602D"/>
    <w:rsid w:val="00977D60"/>
    <w:rsid w:val="0098076B"/>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35A5"/>
    <w:rsid w:val="009E40A7"/>
    <w:rsid w:val="009E6C2C"/>
    <w:rsid w:val="009E76D2"/>
    <w:rsid w:val="009F128A"/>
    <w:rsid w:val="009F32F7"/>
    <w:rsid w:val="009F5B82"/>
    <w:rsid w:val="009F5F25"/>
    <w:rsid w:val="009F7CBA"/>
    <w:rsid w:val="009F7E47"/>
    <w:rsid w:val="00A00985"/>
    <w:rsid w:val="00A009FB"/>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468B8"/>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0427"/>
    <w:rsid w:val="00AD1457"/>
    <w:rsid w:val="00AD2372"/>
    <w:rsid w:val="00AD42C8"/>
    <w:rsid w:val="00AE1183"/>
    <w:rsid w:val="00AE12AD"/>
    <w:rsid w:val="00AF0E0F"/>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45E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04048"/>
    <w:rsid w:val="00C14230"/>
    <w:rsid w:val="00C15630"/>
    <w:rsid w:val="00C2556D"/>
    <w:rsid w:val="00C26681"/>
    <w:rsid w:val="00C34953"/>
    <w:rsid w:val="00C35FDD"/>
    <w:rsid w:val="00C365BF"/>
    <w:rsid w:val="00C36CB3"/>
    <w:rsid w:val="00C413D2"/>
    <w:rsid w:val="00C42348"/>
    <w:rsid w:val="00C43C11"/>
    <w:rsid w:val="00C44395"/>
    <w:rsid w:val="00C4614A"/>
    <w:rsid w:val="00C52FC4"/>
    <w:rsid w:val="00C56794"/>
    <w:rsid w:val="00C56BF6"/>
    <w:rsid w:val="00C620E3"/>
    <w:rsid w:val="00C6284D"/>
    <w:rsid w:val="00C66180"/>
    <w:rsid w:val="00C71794"/>
    <w:rsid w:val="00C73B34"/>
    <w:rsid w:val="00C74C47"/>
    <w:rsid w:val="00C7577B"/>
    <w:rsid w:val="00C77E51"/>
    <w:rsid w:val="00C802E3"/>
    <w:rsid w:val="00C851B7"/>
    <w:rsid w:val="00C87117"/>
    <w:rsid w:val="00C90EEB"/>
    <w:rsid w:val="00C93AA5"/>
    <w:rsid w:val="00C949A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5C61"/>
    <w:rsid w:val="00CF68A6"/>
    <w:rsid w:val="00CF75ED"/>
    <w:rsid w:val="00CF79EC"/>
    <w:rsid w:val="00CF7D1B"/>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6EF9"/>
    <w:rsid w:val="00D3773E"/>
    <w:rsid w:val="00D42487"/>
    <w:rsid w:val="00D42C0A"/>
    <w:rsid w:val="00D44E6D"/>
    <w:rsid w:val="00D464ED"/>
    <w:rsid w:val="00D50E83"/>
    <w:rsid w:val="00D530CA"/>
    <w:rsid w:val="00D533A8"/>
    <w:rsid w:val="00D539E0"/>
    <w:rsid w:val="00D60565"/>
    <w:rsid w:val="00D60A7A"/>
    <w:rsid w:val="00D638FF"/>
    <w:rsid w:val="00D648FF"/>
    <w:rsid w:val="00D651ED"/>
    <w:rsid w:val="00D757C2"/>
    <w:rsid w:val="00D77AB4"/>
    <w:rsid w:val="00D872D0"/>
    <w:rsid w:val="00D91BE3"/>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D6FCB"/>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3F4B"/>
    <w:rsid w:val="00E159AE"/>
    <w:rsid w:val="00E17D40"/>
    <w:rsid w:val="00E208CE"/>
    <w:rsid w:val="00E22E09"/>
    <w:rsid w:val="00E26918"/>
    <w:rsid w:val="00E30930"/>
    <w:rsid w:val="00E333BB"/>
    <w:rsid w:val="00E3359A"/>
    <w:rsid w:val="00E347E6"/>
    <w:rsid w:val="00E352CB"/>
    <w:rsid w:val="00E37177"/>
    <w:rsid w:val="00E376C6"/>
    <w:rsid w:val="00E41F55"/>
    <w:rsid w:val="00E42AAE"/>
    <w:rsid w:val="00E50151"/>
    <w:rsid w:val="00E51382"/>
    <w:rsid w:val="00E516D7"/>
    <w:rsid w:val="00E51719"/>
    <w:rsid w:val="00E55389"/>
    <w:rsid w:val="00E647C3"/>
    <w:rsid w:val="00E64A3D"/>
    <w:rsid w:val="00E65BF2"/>
    <w:rsid w:val="00E65C01"/>
    <w:rsid w:val="00E70B89"/>
    <w:rsid w:val="00E7298C"/>
    <w:rsid w:val="00E83DFA"/>
    <w:rsid w:val="00E844D2"/>
    <w:rsid w:val="00E87909"/>
    <w:rsid w:val="00E87D2D"/>
    <w:rsid w:val="00E9225A"/>
    <w:rsid w:val="00E941CF"/>
    <w:rsid w:val="00E94FA6"/>
    <w:rsid w:val="00E9553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A92"/>
    <w:rsid w:val="00ED3D79"/>
    <w:rsid w:val="00ED520F"/>
    <w:rsid w:val="00ED5853"/>
    <w:rsid w:val="00ED62D0"/>
    <w:rsid w:val="00EE370D"/>
    <w:rsid w:val="00EE6736"/>
    <w:rsid w:val="00EF077A"/>
    <w:rsid w:val="00EF2489"/>
    <w:rsid w:val="00EF2E2B"/>
    <w:rsid w:val="00EF52C8"/>
    <w:rsid w:val="00EF5503"/>
    <w:rsid w:val="00EF5507"/>
    <w:rsid w:val="00EF56AF"/>
    <w:rsid w:val="00F0100B"/>
    <w:rsid w:val="00F017B6"/>
    <w:rsid w:val="00F02F68"/>
    <w:rsid w:val="00F03C93"/>
    <w:rsid w:val="00F04827"/>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3384"/>
    <w:rsid w:val="00F83B77"/>
    <w:rsid w:val="00F852C4"/>
    <w:rsid w:val="00F86B3A"/>
    <w:rsid w:val="00F86D5B"/>
    <w:rsid w:val="00F86DC3"/>
    <w:rsid w:val="00F86EB6"/>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6213C5"/>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8636F5"/>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02628"/>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6D1618-81F4-479A-B7AD-0548C1F6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link w:val="20"/>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Chars="200" w:firstLine="420"/>
    </w:pPr>
  </w:style>
  <w:style w:type="paragraph" w:styleId="a4">
    <w:name w:val="annotation text"/>
    <w:basedOn w:val="a"/>
    <w:link w:val="a5"/>
    <w:autoRedefine/>
    <w:uiPriority w:val="99"/>
    <w:unhideWhenUsed/>
    <w:qFormat/>
    <w:pPr>
      <w:jc w:val="left"/>
    </w:pPr>
  </w:style>
  <w:style w:type="paragraph" w:styleId="a6">
    <w:name w:val="Body Text"/>
    <w:basedOn w:val="a"/>
    <w:next w:val="a"/>
    <w:link w:val="a7"/>
    <w:autoRedefine/>
    <w:qFormat/>
    <w:pPr>
      <w:spacing w:after="120"/>
    </w:pPr>
  </w:style>
  <w:style w:type="paragraph" w:styleId="a8">
    <w:name w:val="Body Text Indent"/>
    <w:basedOn w:val="a"/>
    <w:autoRedefine/>
    <w:qFormat/>
    <w:pPr>
      <w:spacing w:after="120"/>
      <w:ind w:leftChars="200" w:left="420"/>
    </w:pPr>
    <w:rPr>
      <w:rFonts w:asciiTheme="minorHAnsi" w:eastAsiaTheme="minorEastAsia" w:hAnsiTheme="minorHAnsi" w:cstheme="minorBidi"/>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unhideWhenUsed/>
    <w:qFormat/>
    <w:rPr>
      <w:sz w:val="18"/>
      <w:szCs w:val="18"/>
    </w:rPr>
  </w:style>
  <w:style w:type="paragraph" w:styleId="ad">
    <w:name w:val="footer"/>
    <w:basedOn w:val="a"/>
    <w:link w:val="ae"/>
    <w:autoRedefine/>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1">
    <w:name w:val="Body Text 2"/>
    <w:basedOn w:val="a"/>
    <w:autoRedefine/>
    <w:uiPriority w:val="99"/>
    <w:qFormat/>
    <w:pPr>
      <w:spacing w:after="120" w:line="480" w:lineRule="auto"/>
    </w:pPr>
    <w:rPr>
      <w:rFonts w:ascii="Calibri" w:hAnsi="Calibri"/>
    </w:rPr>
  </w:style>
  <w:style w:type="paragraph" w:styleId="af1">
    <w:name w:val="Normal (Web)"/>
    <w:basedOn w:val="a"/>
    <w:autoRedefine/>
    <w:qFormat/>
    <w:pPr>
      <w:spacing w:beforeAutospacing="1" w:afterAutospacing="1"/>
      <w:jc w:val="left"/>
    </w:pPr>
    <w:rPr>
      <w:kern w:val="0"/>
      <w:sz w:val="24"/>
    </w:rPr>
  </w:style>
  <w:style w:type="paragraph" w:styleId="af2">
    <w:name w:val="annotation subject"/>
    <w:basedOn w:val="a4"/>
    <w:next w:val="a4"/>
    <w:link w:val="af3"/>
    <w:autoRedefine/>
    <w:uiPriority w:val="99"/>
    <w:unhideWhenUsed/>
    <w:qFormat/>
    <w:rPr>
      <w:b/>
      <w:bCs/>
    </w:rPr>
  </w:style>
  <w:style w:type="paragraph" w:styleId="22">
    <w:name w:val="Body Text First Indent 2"/>
    <w:basedOn w:val="a8"/>
    <w:autoRedefine/>
    <w:qFormat/>
    <w:pPr>
      <w:ind w:firstLineChars="200" w:firstLine="420"/>
    </w:pPr>
    <w:rPr>
      <w:rFonts w:ascii="Times New Roman"/>
    </w:rPr>
  </w:style>
  <w:style w:type="character" w:styleId="af4">
    <w:name w:val="Hyperlink"/>
    <w:autoRedefine/>
    <w:qFormat/>
    <w:rPr>
      <w:color w:val="0000FF"/>
      <w:u w:val="none"/>
    </w:rPr>
  </w:style>
  <w:style w:type="character" w:styleId="af5">
    <w:name w:val="annotation reference"/>
    <w:basedOn w:val="a0"/>
    <w:autoRedefine/>
    <w:uiPriority w:val="99"/>
    <w:unhideWhenUsed/>
    <w:qFormat/>
    <w:rPr>
      <w:sz w:val="21"/>
      <w:szCs w:val="21"/>
    </w:r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ac">
    <w:name w:val="批注框文本 字符"/>
    <w:basedOn w:val="a0"/>
    <w:link w:val="ab"/>
    <w:autoRedefine/>
    <w:uiPriority w:val="99"/>
    <w:semiHidden/>
    <w:qFormat/>
    <w:rPr>
      <w:kern w:val="2"/>
      <w:sz w:val="18"/>
      <w:szCs w:val="18"/>
    </w:rPr>
  </w:style>
  <w:style w:type="character" w:customStyle="1" w:styleId="a5">
    <w:name w:val="批注文字 字符"/>
    <w:basedOn w:val="a0"/>
    <w:link w:val="a4"/>
    <w:autoRedefine/>
    <w:uiPriority w:val="99"/>
    <w:semiHidden/>
    <w:qFormat/>
    <w:rPr>
      <w:kern w:val="2"/>
      <w:sz w:val="21"/>
      <w:szCs w:val="24"/>
    </w:rPr>
  </w:style>
  <w:style w:type="character" w:customStyle="1" w:styleId="af3">
    <w:name w:val="批注主题 字符"/>
    <w:basedOn w:val="a5"/>
    <w:link w:val="af2"/>
    <w:autoRedefine/>
    <w:uiPriority w:val="99"/>
    <w:semiHidden/>
    <w:qFormat/>
    <w:rPr>
      <w:b/>
      <w:bCs/>
      <w:kern w:val="2"/>
      <w:sz w:val="21"/>
      <w:szCs w:val="24"/>
    </w:rPr>
  </w:style>
  <w:style w:type="paragraph" w:customStyle="1" w:styleId="23">
    <w:name w:val="列出段落2"/>
    <w:basedOn w:val="a"/>
    <w:autoRedefine/>
    <w:uiPriority w:val="99"/>
    <w:qFormat/>
    <w:pPr>
      <w:ind w:firstLineChars="200" w:firstLine="420"/>
    </w:pPr>
  </w:style>
  <w:style w:type="paragraph" w:styleId="af6">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aa">
    <w:name w:val="日期 字符"/>
    <w:basedOn w:val="a0"/>
    <w:link w:val="a9"/>
    <w:autoRedefine/>
    <w:uiPriority w:val="99"/>
    <w:semiHidden/>
    <w:qFormat/>
    <w:rPr>
      <w:kern w:val="2"/>
      <w:sz w:val="21"/>
      <w:szCs w:val="24"/>
    </w:rPr>
  </w:style>
  <w:style w:type="character" w:customStyle="1" w:styleId="20">
    <w:name w:val="标题 2 字符"/>
    <w:link w:val="2"/>
    <w:uiPriority w:val="9"/>
    <w:qFormat/>
    <w:rPr>
      <w:rFonts w:ascii="宋体" w:hAnsi="宋体"/>
      <w:b/>
      <w:sz w:val="36"/>
      <w:szCs w:val="36"/>
    </w:rPr>
  </w:style>
  <w:style w:type="character" w:customStyle="1" w:styleId="a7">
    <w:name w:val="正文文本 字符"/>
    <w:basedOn w:val="a0"/>
    <w:link w:val="a6"/>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D7D9-2272-4FEA-ACB1-806E8C67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1205</Words>
  <Characters>6875</Characters>
  <Application>Microsoft Office Word</Application>
  <DocSecurity>0</DocSecurity>
  <Lines>57</Lines>
  <Paragraphs>16</Paragraphs>
  <ScaleCrop>false</ScaleCrop>
  <Company>Microsoft</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刘海燕</dc:creator>
  <cp:lastModifiedBy>飞飞 郭</cp:lastModifiedBy>
  <cp:revision>2</cp:revision>
  <dcterms:created xsi:type="dcterms:W3CDTF">2024-08-24T01:19:00Z</dcterms:created>
  <dcterms:modified xsi:type="dcterms:W3CDTF">2024-08-24T01:19:00Z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9D7450C18A904AFF85FF23FAE1C18610_13</vt:lpwstr>
  </property>
</Properties>
</file>