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C988B">
      <w:pPr>
        <w:pStyle w:val="8"/>
        <w:spacing w:before="0" w:beforeAutospacing="0" w:after="0" w:afterAutospacing="0"/>
        <w:jc w:val="center"/>
      </w:pPr>
      <w:r>
        <w:rPr>
          <w:rFonts w:hint="eastAsia" w:asciiTheme="minorEastAsia" w:hAnsiTheme="minorEastAsia"/>
          <w:b/>
          <w:bCs/>
          <w:sz w:val="36"/>
          <w:szCs w:val="36"/>
        </w:rPr>
        <w:t>蒙牛乳业鲜奶清远工厂新增1台大功率激光喷码机</w:t>
      </w:r>
    </w:p>
    <w:p w14:paraId="07675A3C">
      <w:pPr>
        <w:widowControl/>
        <w:shd w:val="clear" w:color="auto" w:fill="FFFFFF"/>
        <w:snapToGrid w:val="0"/>
        <w:jc w:val="center"/>
        <w:rPr>
          <w:rFonts w:ascii="宋体" w:hAnsi="宋体" w:cs="宋体"/>
          <w:b/>
          <w:bCs/>
          <w:kern w:val="0"/>
          <w:sz w:val="36"/>
          <w:szCs w:val="36"/>
        </w:rPr>
      </w:pPr>
      <w:r>
        <w:rPr>
          <w:rFonts w:hint="eastAsia" w:cs="宋体" w:asciiTheme="minorEastAsia" w:hAnsiTheme="minorEastAsia"/>
          <w:b/>
          <w:bCs/>
          <w:kern w:val="0"/>
          <w:sz w:val="36"/>
          <w:szCs w:val="36"/>
        </w:rPr>
        <w:t>采购项目询比价公告</w:t>
      </w:r>
    </w:p>
    <w:p w14:paraId="0A0C691E">
      <w:pPr>
        <w:ind w:firstLine="560" w:firstLineChars="200"/>
        <w:rPr>
          <w:rFonts w:ascii="仿宋_GB2312" w:hAnsi="宋体" w:eastAsia="仿宋_GB2312"/>
          <w:sz w:val="28"/>
          <w:szCs w:val="28"/>
        </w:rPr>
      </w:pPr>
    </w:p>
    <w:p w14:paraId="30BBCB94">
      <w:pPr>
        <w:spacing w:line="420" w:lineRule="exact"/>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内蒙古蒙牛乳业（集团）股份有限公司就蒙牛乳业鲜奶清远工厂新增1台大功率激光喷码机</w:t>
      </w:r>
      <w:r>
        <w:rPr>
          <w:rFonts w:hint="eastAsia" w:ascii="仿宋_GB2312" w:eastAsia="仿宋_GB2312"/>
          <w:sz w:val="28"/>
          <w:szCs w:val="28"/>
        </w:rPr>
        <w:t>采购项目</w:t>
      </w:r>
      <w:r>
        <w:rPr>
          <w:rFonts w:hint="eastAsia" w:ascii="仿宋_GB2312" w:hAnsi="宋体" w:eastAsia="仿宋_GB2312"/>
          <w:sz w:val="28"/>
          <w:szCs w:val="28"/>
        </w:rPr>
        <w:t>进行询比价, 欢迎符合资格条件的供应商参加。</w:t>
      </w:r>
    </w:p>
    <w:p w14:paraId="51B15519">
      <w:pPr>
        <w:numPr>
          <w:ilvl w:val="0"/>
          <w:numId w:val="1"/>
        </w:num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项目编号：</w:t>
      </w:r>
    </w:p>
    <w:p w14:paraId="69F88D08">
      <w:pPr>
        <w:spacing w:line="360" w:lineRule="auto"/>
        <w:ind w:firstLine="562" w:firstLineChars="200"/>
        <w:rPr>
          <w:rFonts w:ascii="仿宋_GB2312"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sz w:val="28"/>
          <w:szCs w:val="28"/>
        </w:rPr>
        <w:t>：蒙牛乳业鲜奶清远工厂新增1台大功率激光喷码机</w:t>
      </w:r>
      <w:r>
        <w:rPr>
          <w:rFonts w:hint="eastAsia" w:ascii="仿宋_GB2312" w:eastAsia="仿宋_GB2312"/>
          <w:sz w:val="28"/>
          <w:szCs w:val="28"/>
        </w:rPr>
        <w:t>采购项目</w:t>
      </w:r>
    </w:p>
    <w:p w14:paraId="7E5B7C1E">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05A8E184">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由于市场需求，清远工厂部分产品需要切换使用不同颜色的盖子，故需要新增大功率激光喷码机一台，满足对红色、紫色、蓝色等不同颜色盖子的打码需求。</w:t>
      </w:r>
    </w:p>
    <w:p w14:paraId="305CB821">
      <w:pPr>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rPr>
        <w:t>采购范围及要求：</w:t>
      </w:r>
    </w:p>
    <w:p w14:paraId="5D1852FF">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1、一台20W紫外激光打码机，设备具体参数请见技术文件；</w:t>
      </w:r>
    </w:p>
    <w:p w14:paraId="68E5AE7B">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2、工期要求：合同生效后7天具备使用条件；</w:t>
      </w:r>
    </w:p>
    <w:p w14:paraId="5DEF34F1">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3、验收要求：安装完成后，设备正常运行30天，视为验收合格；</w:t>
      </w:r>
    </w:p>
    <w:p w14:paraId="3427A657">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4、售后要求：</w:t>
      </w:r>
    </w:p>
    <w:p w14:paraId="61EDAE05">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a、设备验收后整机质保1年，</w:t>
      </w:r>
      <w:r>
        <w:rPr>
          <w:rFonts w:ascii="仿宋_GB2312" w:hAnsi="宋体" w:eastAsia="仿宋_GB2312"/>
          <w:sz w:val="28"/>
          <w:szCs w:val="28"/>
        </w:rPr>
        <w:t>质保期内</w:t>
      </w:r>
      <w:r>
        <w:rPr>
          <w:rFonts w:hint="eastAsia" w:ascii="仿宋_GB2312" w:hAnsi="宋体" w:eastAsia="仿宋_GB2312"/>
          <w:sz w:val="28"/>
          <w:szCs w:val="28"/>
        </w:rPr>
        <w:t>设备出现质量问题时，投标方负责免费维修，如果质保期内出现激光器等关键部件故障频发的，乙方自维修完毕之日起重新计算质保期</w:t>
      </w:r>
      <w:r>
        <w:rPr>
          <w:rFonts w:ascii="仿宋_GB2312" w:hAnsi="宋体" w:eastAsia="仿宋_GB2312"/>
          <w:sz w:val="28"/>
          <w:szCs w:val="28"/>
        </w:rPr>
        <w:t>；</w:t>
      </w:r>
      <w:r>
        <w:rPr>
          <w:rFonts w:hint="eastAsia" w:ascii="仿宋_GB2312" w:hAnsi="宋体" w:eastAsia="仿宋_GB2312"/>
          <w:sz w:val="28"/>
          <w:szCs w:val="28"/>
        </w:rPr>
        <w:t>质保期间乙方需提供备用机一台放置甲方现场，保证设备出现质量问题时甲方能正常生产，质保期满后备用机归还乙方；</w:t>
      </w:r>
    </w:p>
    <w:p w14:paraId="2142B1DA">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b、设备出现紧急故障情况，接到招标方故障通知后，投标方保证在2小时内免费远程指导维修，维修人员12小时内到达现场维修；</w:t>
      </w:r>
    </w:p>
    <w:p w14:paraId="05B11032">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c、所有控制系统设计软件、程序免费开放，不得出现授权收费等情况；</w:t>
      </w:r>
    </w:p>
    <w:p w14:paraId="66A2BAE3">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d、提供设备维修使用的备件清单。</w:t>
      </w:r>
    </w:p>
    <w:p w14:paraId="238D8566">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14:paraId="4BABD8F7">
      <w:pPr>
        <w:tabs>
          <w:tab w:val="left" w:pos="1134"/>
          <w:tab w:val="left" w:pos="1701"/>
        </w:tabs>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1、竞价人必须是在中华人民共和国境内注册的，具有独立法人资格的企业，</w:t>
      </w:r>
      <w:bookmarkStart w:id="0" w:name="OLE_LINK2"/>
      <w:r>
        <w:rPr>
          <w:rFonts w:hint="eastAsia" w:ascii="仿宋_GB2312" w:hAnsi="宋体" w:eastAsia="仿宋_GB2312"/>
          <w:sz w:val="28"/>
          <w:szCs w:val="28"/>
        </w:rPr>
        <w:t>具备有效的营业执照及生产许可证（提供副本）</w:t>
      </w:r>
      <w:bookmarkEnd w:id="0"/>
      <w:r>
        <w:rPr>
          <w:rFonts w:hint="eastAsia" w:ascii="仿宋_GB2312" w:hAnsi="宋体" w:eastAsia="仿宋_GB2312"/>
          <w:sz w:val="28"/>
          <w:szCs w:val="28"/>
        </w:rPr>
        <w:t>；</w:t>
      </w:r>
    </w:p>
    <w:p w14:paraId="6D522E18">
      <w:pPr>
        <w:tabs>
          <w:tab w:val="left" w:pos="1134"/>
          <w:tab w:val="left" w:pos="1701"/>
        </w:tabs>
        <w:spacing w:line="360" w:lineRule="auto"/>
        <w:ind w:firstLine="560" w:firstLineChars="200"/>
        <w:rPr>
          <w:rFonts w:ascii="仿宋_GB2312" w:hAnsi="宋体" w:eastAsia="仿宋_GB2312"/>
          <w:color w:val="FF0000"/>
          <w:sz w:val="28"/>
          <w:szCs w:val="28"/>
        </w:rPr>
      </w:pPr>
      <w:r>
        <w:rPr>
          <w:rFonts w:hint="eastAsia" w:ascii="仿宋_GB2312" w:hAnsi="宋体" w:eastAsia="仿宋_GB2312"/>
          <w:sz w:val="28"/>
          <w:szCs w:val="28"/>
        </w:rPr>
        <w:t>2、竞谈人必须具有完成本项目安装调试及相关服务的资格和能力的设备生产商；</w:t>
      </w:r>
    </w:p>
    <w:p w14:paraId="365B0A0F">
      <w:pPr>
        <w:pStyle w:val="8"/>
        <w:spacing w:before="0" w:beforeAutospacing="0" w:after="0" w:afterAutospacing="0"/>
        <w:ind w:firstLine="560" w:firstLineChars="200"/>
        <w:rPr>
          <w:rFonts w:ascii="仿宋_GB2312" w:eastAsia="仿宋" w:cs="Times New Roman"/>
          <w:color w:val="FF0000"/>
          <w:sz w:val="28"/>
          <w:szCs w:val="28"/>
        </w:rPr>
      </w:pPr>
      <w:r>
        <w:rPr>
          <w:rFonts w:hint="eastAsia" w:ascii="仿宋_GB2312" w:eastAsia="仿宋_GB2312" w:cs="Times New Roman"/>
          <w:sz w:val="28"/>
          <w:szCs w:val="28"/>
        </w:rPr>
        <w:t>3、</w:t>
      </w:r>
      <w:r>
        <w:rPr>
          <w:rFonts w:ascii="仿宋" w:hAnsi="仿宋" w:eastAsia="仿宋" w:cs="仿宋"/>
          <w:sz w:val="28"/>
          <w:szCs w:val="28"/>
        </w:rPr>
        <w:t>具备一般纳税人资格，能开具13%增值税专用发票</w:t>
      </w:r>
      <w:r>
        <w:rPr>
          <w:rFonts w:hint="eastAsia" w:ascii="仿宋" w:hAnsi="仿宋" w:eastAsia="仿宋" w:cs="仿宋"/>
          <w:sz w:val="28"/>
          <w:szCs w:val="28"/>
        </w:rPr>
        <w:t>；</w:t>
      </w:r>
    </w:p>
    <w:p w14:paraId="72E64317">
      <w:pPr>
        <w:pStyle w:val="8"/>
        <w:spacing w:before="0" w:beforeAutospacing="0" w:after="0" w:afterAutospacing="0"/>
        <w:ind w:firstLine="560" w:firstLineChars="200"/>
        <w:rPr>
          <w:rFonts w:ascii="仿宋_GB2312" w:eastAsia="仿宋_GB2312" w:cs="Times New Roman"/>
          <w:sz w:val="28"/>
          <w:szCs w:val="28"/>
        </w:rPr>
      </w:pPr>
      <w:r>
        <w:rPr>
          <w:rFonts w:hint="eastAsia" w:ascii="仿宋_GB2312" w:eastAsia="仿宋_GB2312" w:cs="Times New Roman"/>
          <w:sz w:val="28"/>
          <w:szCs w:val="28"/>
        </w:rPr>
        <w:t>4、</w:t>
      </w:r>
      <w:r>
        <w:rPr>
          <w:rFonts w:ascii="仿宋" w:hAnsi="仿宋" w:eastAsia="仿宋" w:cs="仿宋"/>
          <w:sz w:val="28"/>
          <w:szCs w:val="28"/>
        </w:rPr>
        <w:t>供应商2022年1月1日以来至少2个（以合同签订时间为准）须具有20W或以上功率设备的业绩证明（提供业绩合同扫描件）</w:t>
      </w:r>
      <w:r>
        <w:rPr>
          <w:rFonts w:hint="eastAsia" w:ascii="仿宋_GB2312" w:eastAsia="仿宋_GB2312" w:cs="Times New Roman"/>
          <w:sz w:val="28"/>
          <w:szCs w:val="28"/>
        </w:rPr>
        <w:t>；</w:t>
      </w:r>
    </w:p>
    <w:p w14:paraId="58EA19F8">
      <w:pPr>
        <w:pStyle w:val="8"/>
        <w:spacing w:before="0" w:beforeAutospacing="0" w:after="0" w:afterAutospacing="0"/>
        <w:ind w:firstLine="560" w:firstLineChars="200"/>
        <w:rPr>
          <w:rFonts w:ascii="仿宋_GB2312" w:eastAsia="仿宋_GB2312" w:cs="Times New Roman"/>
          <w:sz w:val="28"/>
          <w:szCs w:val="28"/>
        </w:rPr>
      </w:pPr>
      <w:r>
        <w:rPr>
          <w:rFonts w:hint="eastAsia" w:ascii="仿宋_GB2312" w:eastAsia="仿宋_GB2312" w:cs="Times New Roman"/>
          <w:sz w:val="28"/>
          <w:szCs w:val="28"/>
        </w:rPr>
        <w:t>5、</w:t>
      </w:r>
      <w:r>
        <w:rPr>
          <w:rFonts w:ascii="仿宋" w:eastAsia="仿宋" w:cs="仿宋"/>
          <w:sz w:val="28"/>
          <w:szCs w:val="28"/>
        </w:rPr>
        <w:t>竞价人提供本企业近1年财务报表或经第三方审计的财务报告</w:t>
      </w:r>
      <w:r>
        <w:rPr>
          <w:rFonts w:hint="eastAsia" w:ascii="仿宋_GB2312" w:eastAsia="仿宋_GB2312" w:cs="Times New Roman"/>
          <w:sz w:val="28"/>
          <w:szCs w:val="28"/>
        </w:rPr>
        <w:t>。</w:t>
      </w:r>
    </w:p>
    <w:p w14:paraId="78806AB4">
      <w:pPr>
        <w:tabs>
          <w:tab w:val="left" w:pos="1134"/>
          <w:tab w:val="left" w:pos="1701"/>
        </w:tabs>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6、竞价人未被列入国家企业信用信息公示系统 （http://www.gsxt.gov.cn/index.html）严重违法失信企业名单；</w:t>
      </w:r>
    </w:p>
    <w:p w14:paraId="7C704724">
      <w:pPr>
        <w:tabs>
          <w:tab w:val="left" w:pos="1134"/>
          <w:tab w:val="left" w:pos="1701"/>
        </w:tabs>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7、与采购人存在利害关系可能影响采购公正性的法人、其他组织或者个人，不得参加竞价；单位负责人为同一人或者存在控股、管理关系的不同单位，不得参加同一标段竞价或者未划分标段的同一采购项目竞价；存在以上情况的，在通过资格预审的情况下，允许最先报名的潜在竞价人参与竞谈；</w:t>
      </w:r>
    </w:p>
    <w:p w14:paraId="6BB8627D">
      <w:pPr>
        <w:tabs>
          <w:tab w:val="left" w:pos="1134"/>
          <w:tab w:val="left" w:pos="1701"/>
        </w:tabs>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8、本次项目不接受联合体竞价，不允许分包或转包；</w:t>
      </w:r>
    </w:p>
    <w:p w14:paraId="7895E0ED">
      <w:pPr>
        <w:tabs>
          <w:tab w:val="left" w:pos="1134"/>
          <w:tab w:val="left" w:pos="1701"/>
        </w:tabs>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9、不接受中粮及蒙牛供应商黑名单（以蒙牛集团招投标管理部下发的黑名单为准）的企业参与竞争。</w:t>
      </w:r>
    </w:p>
    <w:p w14:paraId="465E25F1">
      <w:pPr>
        <w:spacing w:line="360" w:lineRule="auto"/>
        <w:ind w:firstLine="562" w:firstLineChars="200"/>
        <w:jc w:val="left"/>
        <w:rPr>
          <w:rFonts w:ascii="仿宋_GB2312" w:hAnsi="宋体" w:eastAsia="仿宋_GB2312"/>
          <w:b/>
          <w:i/>
          <w:color w:val="FF0000"/>
          <w:sz w:val="28"/>
          <w:szCs w:val="28"/>
        </w:rPr>
      </w:pPr>
      <w:r>
        <w:rPr>
          <w:rFonts w:hint="eastAsia" w:ascii="仿宋_GB2312" w:hAnsi="宋体" w:eastAsia="仿宋_GB2312"/>
          <w:b/>
          <w:color w:val="000000"/>
          <w:sz w:val="28"/>
          <w:szCs w:val="28"/>
        </w:rPr>
        <w:t>五、报名须知</w:t>
      </w:r>
    </w:p>
    <w:p w14:paraId="08F0A6D7">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1、报名资格文件的组成及顺序按照如下要求提供：</w:t>
      </w:r>
    </w:p>
    <w:p w14:paraId="2027A8A7">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（1）有效的营业执照及生产许可证（副本）；</w:t>
      </w:r>
    </w:p>
    <w:p w14:paraId="51E994CE">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（2）法定代表人证明书或授权委托书原件扫描件；</w:t>
      </w:r>
    </w:p>
    <w:p w14:paraId="4CDB64EA">
      <w:pPr>
        <w:spacing w:line="360" w:lineRule="auto"/>
        <w:jc w:val="left"/>
        <w:rPr>
          <w:rFonts w:ascii="仿宋_GB2312" w:hAnsi="宋体" w:eastAsia="仿宋_GB2312"/>
          <w:color w:val="FF0000"/>
          <w:sz w:val="28"/>
          <w:szCs w:val="28"/>
        </w:rPr>
      </w:pPr>
      <w:r>
        <w:rPr>
          <w:rFonts w:hint="eastAsia" w:ascii="仿宋_GB2312" w:hAnsi="宋体" w:eastAsia="仿宋_GB2312"/>
          <w:sz w:val="28"/>
          <w:szCs w:val="28"/>
        </w:rPr>
        <w:t>备注：法定代表人须上传法人证明材料及身份证原件扫描件，若为被授权人须上传一份法人授权委托书和身份证原件及被授权委托人近一年内在本单位的社保证明材料（附件1）；</w:t>
      </w:r>
    </w:p>
    <w:p w14:paraId="18698E03">
      <w:pPr>
        <w:pStyle w:val="8"/>
        <w:shd w:val="clear" w:color="auto" w:fill="FFFFFF"/>
        <w:spacing w:beforeAutospacing="0" w:afterAutospacing="0" w:line="360" w:lineRule="auto"/>
        <w:ind w:firstLine="560" w:firstLineChars="200"/>
        <w:jc w:val="both"/>
        <w:rPr>
          <w:rFonts w:ascii="仿宋_GB2312" w:eastAsia="仿宋_GB2312"/>
          <w:color w:val="FF0000"/>
          <w:sz w:val="28"/>
          <w:szCs w:val="28"/>
        </w:rPr>
      </w:pPr>
      <w:r>
        <w:rPr>
          <w:rFonts w:hint="eastAsia" w:ascii="仿宋_GB2312" w:eastAsia="仿宋_GB2312" w:cs="Times New Roman"/>
          <w:kern w:val="2"/>
          <w:sz w:val="28"/>
          <w:szCs w:val="28"/>
        </w:rPr>
        <w:t>（3）提供</w:t>
      </w:r>
      <w:r>
        <w:rPr>
          <w:rFonts w:ascii="仿宋" w:hAnsi="仿宋" w:eastAsia="仿宋" w:cs="仿宋"/>
          <w:sz w:val="28"/>
          <w:szCs w:val="28"/>
        </w:rPr>
        <w:t>一般纳税人资格</w:t>
      </w:r>
      <w:r>
        <w:rPr>
          <w:rFonts w:hint="eastAsia" w:ascii="仿宋" w:hAnsi="仿宋" w:eastAsia="仿宋" w:cs="仿宋"/>
          <w:sz w:val="28"/>
          <w:szCs w:val="28"/>
        </w:rPr>
        <w:t>证明</w:t>
      </w:r>
      <w:r>
        <w:rPr>
          <w:rFonts w:ascii="仿宋" w:hAnsi="仿宋" w:eastAsia="仿宋" w:cs="仿宋"/>
          <w:sz w:val="28"/>
          <w:szCs w:val="28"/>
        </w:rPr>
        <w:t>，能开具13%增值税专用发票</w:t>
      </w:r>
      <w:r>
        <w:rPr>
          <w:rFonts w:hint="eastAsia" w:ascii="仿宋" w:hAnsi="仿宋" w:eastAsia="仿宋" w:cs="仿宋"/>
          <w:sz w:val="28"/>
          <w:szCs w:val="28"/>
        </w:rPr>
        <w:t>；</w:t>
      </w:r>
    </w:p>
    <w:p w14:paraId="41AD6649">
      <w:pPr>
        <w:spacing w:line="360" w:lineRule="auto"/>
        <w:ind w:right="84" w:rightChars="40" w:firstLine="560" w:firstLineChars="200"/>
        <w:rPr>
          <w:rFonts w:ascii="仿宋_GB2312" w:hAnsi="宋体" w:eastAsia="仿宋_GB2312"/>
          <w:sz w:val="28"/>
          <w:szCs w:val="28"/>
        </w:rPr>
      </w:pPr>
      <w:r>
        <w:rPr>
          <w:rFonts w:hint="eastAsia" w:ascii="仿宋_GB2312" w:hAnsi="宋体" w:eastAsia="仿宋_GB2312"/>
          <w:sz w:val="28"/>
          <w:szCs w:val="28"/>
        </w:rPr>
        <w:t>（4）提供近</w:t>
      </w:r>
      <w:r>
        <w:rPr>
          <w:rFonts w:ascii="仿宋" w:hAnsi="仿宋" w:eastAsia="仿宋" w:cs="仿宋"/>
          <w:sz w:val="28"/>
          <w:szCs w:val="28"/>
        </w:rPr>
        <w:t>2022年1月1日以来至少2个（以合同签订时间为准）须具有20W或以上功率设备的业绩证明</w:t>
      </w:r>
      <w:r>
        <w:rPr>
          <w:rFonts w:hint="eastAsia" w:ascii="仿宋_GB2312" w:hAnsi="宋体" w:eastAsia="仿宋_GB2312"/>
          <w:sz w:val="28"/>
          <w:szCs w:val="28"/>
        </w:rPr>
        <w:t>（提供完整主合同，涉及价格等敏感信息可自行遮盖、必须体现出合同期限或合同签订日期）；</w:t>
      </w:r>
    </w:p>
    <w:p w14:paraId="2B6278E0">
      <w:pPr>
        <w:spacing w:line="360" w:lineRule="auto"/>
        <w:ind w:right="84" w:rightChars="40" w:firstLine="560" w:firstLineChars="200"/>
        <w:rPr>
          <w:rFonts w:ascii="仿宋_GB2312" w:hAnsi="宋体" w:eastAsia="仿宋_GB2312"/>
          <w:sz w:val="28"/>
          <w:szCs w:val="28"/>
        </w:rPr>
      </w:pPr>
      <w:r>
        <w:rPr>
          <w:rFonts w:hint="eastAsia" w:ascii="仿宋_GB2312" w:hAnsi="宋体" w:eastAsia="仿宋_GB2312"/>
          <w:sz w:val="28"/>
          <w:szCs w:val="28"/>
        </w:rPr>
        <w:t>（5）</w:t>
      </w:r>
      <w:r>
        <w:rPr>
          <w:rFonts w:ascii="仿宋" w:eastAsia="仿宋" w:cs="仿宋"/>
          <w:sz w:val="28"/>
          <w:szCs w:val="28"/>
        </w:rPr>
        <w:t>竞价人提供本企业近1年财务报表或经第三方审计的财务报告</w:t>
      </w:r>
      <w:r>
        <w:rPr>
          <w:rFonts w:hint="eastAsia" w:ascii="仿宋_GB2312" w:hAnsi="宋体" w:eastAsia="仿宋_GB2312"/>
          <w:sz w:val="28"/>
          <w:szCs w:val="28"/>
        </w:rPr>
        <w:t>（包含资产负债表、利润表、现金流量表，三张表缺一不可）；</w:t>
      </w:r>
    </w:p>
    <w:p w14:paraId="2B4564A3">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（6）提供未被列入国家企业信用信息公示系统（http://www.gsxt.gov.cn/index.html）严重违法失信企业名单截图；</w:t>
      </w:r>
    </w:p>
    <w:p w14:paraId="664D70D8">
      <w:pPr>
        <w:spacing w:line="360" w:lineRule="auto"/>
        <w:ind w:right="84" w:rightChars="40"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（7）竞价人须具有销售和安装（以上两项需同时具备）能力的</w:t>
      </w:r>
      <w:bookmarkStart w:id="1" w:name="OLE_LINK1"/>
      <w:r>
        <w:rPr>
          <w:rFonts w:hint="eastAsia" w:ascii="仿宋_GB2312" w:hAnsi="宋体" w:eastAsia="仿宋_GB2312"/>
          <w:sz w:val="28"/>
          <w:szCs w:val="28"/>
        </w:rPr>
        <w:t>设备生产商；</w:t>
      </w:r>
      <w:bookmarkEnd w:id="1"/>
    </w:p>
    <w:p w14:paraId="72A2F164">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（8）</w:t>
      </w:r>
      <w:bookmarkStart w:id="2" w:name="OLE_LINK3"/>
      <w:r>
        <w:rPr>
          <w:rFonts w:hint="eastAsia" w:ascii="仿宋_GB2312" w:hAnsi="宋体" w:eastAsia="仿宋_GB2312"/>
          <w:sz w:val="28"/>
          <w:szCs w:val="28"/>
        </w:rPr>
        <w:t>保密承诺书</w:t>
      </w:r>
      <w:bookmarkEnd w:id="2"/>
      <w:r>
        <w:rPr>
          <w:rFonts w:hint="eastAsia" w:ascii="仿宋_GB2312" w:hAnsi="宋体" w:eastAsia="仿宋_GB2312"/>
          <w:sz w:val="28"/>
          <w:szCs w:val="28"/>
        </w:rPr>
        <w:t>（附件2）。</w:t>
      </w:r>
    </w:p>
    <w:p w14:paraId="08529396">
      <w:pPr>
        <w:spacing w:line="360" w:lineRule="auto"/>
        <w:ind w:firstLine="560" w:firstLineChars="200"/>
        <w:jc w:val="left"/>
        <w:rPr>
          <w:rFonts w:ascii="仿宋_GB2312" w:hAnsi="宋体" w:eastAsia="仿宋_GB2312"/>
          <w:sz w:val="28"/>
          <w:szCs w:val="28"/>
        </w:rPr>
      </w:pPr>
      <w:bookmarkStart w:id="3" w:name="OLE_LINK4"/>
      <w:r>
        <w:rPr>
          <w:rFonts w:hint="eastAsia" w:ascii="仿宋_GB2312" w:hAnsi="宋体" w:eastAsia="仿宋_GB2312"/>
          <w:sz w:val="28"/>
          <w:szCs w:val="28"/>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）”进行线上提交，进行资格审查（过期提交不予受理），审查合格后方可购买谈判文件（仅作为发放谈判文件的依据）。</w:t>
      </w:r>
      <w:bookmarkEnd w:id="3"/>
      <w:r>
        <w:rPr>
          <w:rFonts w:hint="eastAsia" w:ascii="仿宋_GB2312" w:hAnsi="宋体" w:eastAsia="仿宋_GB2312"/>
          <w:sz w:val="28"/>
          <w:szCs w:val="28"/>
        </w:rPr>
        <w:t xml:space="preserve">                         </w:t>
      </w:r>
    </w:p>
    <w:p w14:paraId="167396C6">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资料提供不全或者未按时间要求提报的将被拒绝接收，所提供的资质、业绩文件中如有虚假情况，一经发现将被取消竞谈资格。</w:t>
      </w:r>
    </w:p>
    <w:p w14:paraId="5DECB12C">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竞谈人自购买谈判文件之日起，应确保其向采购方或采购代理机构提供的通讯手段（电话、邮箱）一直有效，以保证往来函件能及时传达并及时反馈信息，否则由此引起的一切后果由竞谈人承担。</w:t>
      </w:r>
    </w:p>
    <w:p w14:paraId="3BB7DD58">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2、报名方式：</w:t>
      </w:r>
    </w:p>
    <w:p w14:paraId="7A3895C9">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潜在竞谈人依据资格要求自主评估，符合条件的登录“蒙牛集团电子采购招标平台”进行网上报名、资格验证、购买竞谈文件、澄清答疑和参与竞谈会等，过程中如有疑问可咨询平台服务支持，电话4008108111或咨询采购方业务咨询联系人。</w:t>
      </w:r>
    </w:p>
    <w:p w14:paraId="1970EEDA">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注：请先阅读【MN_SRM_用户操作手册_供应商管理 V1.1 - 供应商注册及信息修改操作指南】和【供应商入库-登录-参与项目-报名等流程说明】服务手册，再进行供应商注册、项目报名，供应商注册后应及时联系采购方进行准入，准入通过后才可参与项目并进行报名。如因办理注册和平台操作不及时或错误，影响参加招标采购活动的，责任自负。</w:t>
      </w:r>
    </w:p>
    <w:p w14:paraId="2DA69B9A">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0EC8918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1、报名时间：2024年9月9日</w:t>
      </w:r>
      <w:r>
        <w:rPr>
          <w:rFonts w:hint="eastAsia" w:ascii="仿宋" w:hAnsi="仿宋" w:eastAsia="仿宋" w:cs="仿宋"/>
          <w:sz w:val="30"/>
          <w:szCs w:val="30"/>
          <w:lang w:val="en-US" w:eastAsia="zh-CN"/>
        </w:rPr>
        <w:t>12：00</w:t>
      </w:r>
      <w:bookmarkStart w:id="4" w:name="_GoBack"/>
      <w:bookmarkEnd w:id="4"/>
      <w:r>
        <w:rPr>
          <w:rFonts w:hint="eastAsia" w:ascii="仿宋" w:hAnsi="仿宋" w:eastAsia="仿宋" w:cs="仿宋"/>
          <w:sz w:val="30"/>
          <w:szCs w:val="30"/>
        </w:rPr>
        <w:t>至2024年9月11日；</w:t>
      </w:r>
    </w:p>
    <w:p w14:paraId="70B30A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2、资格预审时间：2024年9月12日</w:t>
      </w:r>
    </w:p>
    <w:p w14:paraId="44734770">
      <w:pPr>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3、谈判文件发售时间：2024年9月13日至2024年9月18日；</w:t>
      </w:r>
    </w:p>
    <w:p w14:paraId="20587054">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4、澄清截止时间：2024年9月19日；</w:t>
      </w:r>
    </w:p>
    <w:p w14:paraId="1AA03F34">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5、比价时间：2024年9月20日14：00时（以发出的询价单为准）。</w:t>
      </w:r>
    </w:p>
    <w:p w14:paraId="780F4D24">
      <w:pPr>
        <w:spacing w:line="360" w:lineRule="auto"/>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蒙牛集团电子采购招标（https://zbcg.mengniu.cn/）</w:t>
      </w:r>
      <w:r>
        <w:rPr>
          <w:rFonts w:ascii="仿宋_GB2312" w:hAnsi="宋体" w:eastAsia="仿宋_GB2312"/>
          <w:sz w:val="28"/>
          <w:szCs w:val="28"/>
          <w:u w:val="single"/>
        </w:rPr>
        <w:t>（</w:t>
      </w:r>
      <w:r>
        <w:rPr>
          <w:rFonts w:hint="eastAsia" w:ascii="仿宋_GB2312" w:hAnsi="宋体" w:eastAsia="仿宋_GB2312"/>
          <w:sz w:val="28"/>
          <w:szCs w:val="28"/>
        </w:rPr>
        <w:t>以发出的询价单为准）</w:t>
      </w:r>
    </w:p>
    <w:p w14:paraId="555CD6CD">
      <w:pPr>
        <w:spacing w:line="360" w:lineRule="auto"/>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12D781BA">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蒙牛官网（http://www.mengniu.com.cn）</w:t>
      </w:r>
    </w:p>
    <w:p w14:paraId="603E72D0">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蒙牛内部OA平台</w:t>
      </w:r>
    </w:p>
    <w:p w14:paraId="21638DA2">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蒙牛集团电子招标采购交易平台（https://zbcg.mengniu.cn）</w:t>
      </w:r>
    </w:p>
    <w:p w14:paraId="38693415">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此公告只在以上平台发布，其他任何媒体转载无效。</w:t>
      </w:r>
    </w:p>
    <w:p w14:paraId="40815BE7">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24DA8032">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采购方：</w:t>
      </w:r>
      <w:r>
        <w:rPr>
          <w:rFonts w:hint="eastAsia" w:ascii="仿宋_GB2312" w:hAnsi="宋体" w:eastAsia="仿宋_GB2312"/>
          <w:sz w:val="28"/>
          <w:szCs w:val="28"/>
          <w:u w:val="single"/>
        </w:rPr>
        <w:t>内蒙古蒙牛乳业（集团）股份有限公司</w:t>
      </w:r>
    </w:p>
    <w:p w14:paraId="5B0AB3B1">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业务咨询联系人：石雅琼</w:t>
      </w:r>
      <w:r>
        <w:rPr>
          <w:rFonts w:ascii="仿宋_GB2312" w:hAnsi="宋体" w:eastAsia="仿宋_GB2312"/>
          <w:sz w:val="28"/>
          <w:szCs w:val="28"/>
        </w:rPr>
        <w:t xml:space="preserve">                </w:t>
      </w:r>
    </w:p>
    <w:p w14:paraId="77272CA1">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联系方式：18947170079</w:t>
      </w:r>
    </w:p>
    <w:p w14:paraId="561DBE55">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技术咨询联系人：吴海岩</w:t>
      </w:r>
    </w:p>
    <w:p w14:paraId="516C9BD9">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联系方式：18103911855</w:t>
      </w:r>
    </w:p>
    <w:p w14:paraId="1D9B2E3F">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6CBA3E58">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监督单位：内蒙古蒙牛乳业（集团）股份有限公司采购招标管理部</w:t>
      </w:r>
    </w:p>
    <w:p w14:paraId="4988AB37">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异议/投诉服务网址：https://zbcg.mengniu.cn/#/home</w:t>
      </w:r>
    </w:p>
    <w:p w14:paraId="020DF369">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 xml:space="preserve">监 督 人:薛海燕                      </w:t>
      </w:r>
    </w:p>
    <w:p w14:paraId="64D9F6B4">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联系方式：0471-7393642/15034952008</w:t>
      </w:r>
    </w:p>
    <w:p w14:paraId="6FB3F560">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电子邮件：</w:t>
      </w:r>
      <w:r>
        <w:fldChar w:fldCharType="begin"/>
      </w:r>
      <w:r>
        <w:instrText xml:space="preserve"> HYPERLINK "mailto:xuehaiyan@mengniu.cn" </w:instrText>
      </w:r>
      <w:r>
        <w:fldChar w:fldCharType="separate"/>
      </w:r>
      <w:r>
        <w:rPr>
          <w:rStyle w:val="11"/>
          <w:rFonts w:hint="eastAsia" w:ascii="仿宋_GB2312" w:hAnsi="宋体" w:eastAsia="仿宋_GB2312"/>
          <w:sz w:val="28"/>
          <w:szCs w:val="28"/>
        </w:rPr>
        <w:t>xuehaiyan@mengniu.cn</w:t>
      </w:r>
      <w:r>
        <w:rPr>
          <w:rStyle w:val="11"/>
          <w:rFonts w:hint="eastAsia" w:ascii="仿宋_GB2312" w:hAnsi="宋体" w:eastAsia="仿宋_GB2312"/>
          <w:sz w:val="28"/>
          <w:szCs w:val="28"/>
        </w:rPr>
        <w:fldChar w:fldCharType="end"/>
      </w:r>
    </w:p>
    <w:p w14:paraId="2C93ECEC">
      <w:pPr>
        <w:ind w:firstLine="562" w:firstLineChars="200"/>
        <w:rPr>
          <w:rFonts w:ascii="仿宋_GB2312" w:hAnsi="宋体" w:eastAsia="仿宋_GB2312"/>
          <w:b/>
          <w:sz w:val="28"/>
          <w:szCs w:val="28"/>
        </w:rPr>
      </w:pPr>
      <w:r>
        <w:rPr>
          <w:rFonts w:hint="eastAsia" w:ascii="仿宋_GB2312" w:hAnsi="宋体" w:eastAsia="仿宋_GB2312"/>
          <w:b/>
          <w:sz w:val="28"/>
          <w:szCs w:val="28"/>
        </w:rPr>
        <w:t>十一、举报单位及联系方式：</w:t>
      </w:r>
    </w:p>
    <w:p w14:paraId="70EBAAE3">
      <w:pPr>
        <w:ind w:firstLine="565" w:firstLineChars="202"/>
        <w:rPr>
          <w:rFonts w:ascii="仿宋" w:hAnsi="仿宋" w:eastAsia="仿宋" w:cs="仿宋"/>
          <w:sz w:val="28"/>
          <w:szCs w:val="28"/>
        </w:rPr>
      </w:pPr>
      <w:r>
        <w:rPr>
          <w:rFonts w:hint="eastAsia" w:ascii="仿宋" w:hAnsi="仿宋" w:eastAsia="仿宋" w:cs="仿宋"/>
          <w:sz w:val="28"/>
          <w:szCs w:val="28"/>
        </w:rPr>
        <w:t xml:space="preserve">举报单位：内蒙古蒙牛乳业（集团）股份有限公司纪委办公室 </w:t>
      </w:r>
    </w:p>
    <w:p w14:paraId="112BCE52">
      <w:pPr>
        <w:ind w:firstLine="565" w:firstLineChars="202"/>
        <w:rPr>
          <w:rFonts w:ascii="仿宋" w:hAnsi="仿宋" w:eastAsia="仿宋" w:cs="仿宋"/>
          <w:sz w:val="28"/>
          <w:szCs w:val="28"/>
        </w:rPr>
      </w:pPr>
      <w:r>
        <w:rPr>
          <w:rFonts w:hint="eastAsia" w:ascii="仿宋" w:hAnsi="仿宋" w:eastAsia="仿宋" w:cs="仿宋"/>
          <w:sz w:val="28"/>
          <w:szCs w:val="28"/>
        </w:rPr>
        <w:t>举报人：张丽娜           联系方式：0471一7393612</w:t>
      </w:r>
    </w:p>
    <w:p w14:paraId="348F97CB">
      <w:pPr>
        <w:spacing w:line="360" w:lineRule="auto"/>
        <w:ind w:firstLine="560" w:firstLineChars="200"/>
        <w:jc w:val="left"/>
        <w:rPr>
          <w:rFonts w:ascii="仿宋" w:hAnsi="仿宋" w:eastAsia="仿宋" w:cs="仿宋"/>
          <w:sz w:val="28"/>
          <w:szCs w:val="28"/>
        </w:rPr>
      </w:pPr>
    </w:p>
    <w:p w14:paraId="1C572F2D">
      <w:pPr>
        <w:spacing w:line="360" w:lineRule="auto"/>
        <w:ind w:right="640" w:firstLine="565" w:firstLineChars="202"/>
        <w:jc w:val="left"/>
        <w:rPr>
          <w:rFonts w:ascii="仿宋_GB2312" w:hAnsi="宋体" w:eastAsia="仿宋_GB2312" w:cs="仿宋"/>
          <w:sz w:val="28"/>
          <w:szCs w:val="28"/>
        </w:rPr>
      </w:pPr>
      <w:r>
        <w:rPr>
          <w:rFonts w:hint="eastAsia" w:ascii="仿宋_GB2312" w:hAnsi="宋体" w:eastAsia="仿宋_GB2312" w:cs="仿宋"/>
          <w:sz w:val="28"/>
          <w:szCs w:val="28"/>
        </w:rPr>
        <w:t xml:space="preserve">附件： 1.法人证明、授权人证明 </w:t>
      </w:r>
    </w:p>
    <w:p w14:paraId="28AC2383">
      <w:pPr>
        <w:spacing w:line="360" w:lineRule="auto"/>
        <w:ind w:right="640" w:firstLine="565" w:firstLineChars="202"/>
        <w:jc w:val="left"/>
        <w:rPr>
          <w:rFonts w:ascii="仿宋_GB2312" w:hAnsi="宋体" w:eastAsia="仿宋_GB2312" w:cs="仿宋"/>
          <w:sz w:val="28"/>
          <w:szCs w:val="28"/>
        </w:rPr>
      </w:pPr>
      <w:r>
        <w:rPr>
          <w:rFonts w:hint="eastAsia" w:ascii="仿宋_GB2312" w:hAnsi="宋体" w:eastAsia="仿宋_GB2312" w:cs="仿宋"/>
          <w:sz w:val="28"/>
          <w:szCs w:val="28"/>
        </w:rPr>
        <w:t xml:space="preserve">      </w:t>
      </w:r>
      <w:r>
        <w:rPr>
          <w:rFonts w:ascii="仿宋_GB2312" w:hAnsi="宋体" w:eastAsia="仿宋_GB2312" w:cs="仿宋"/>
          <w:sz w:val="28"/>
          <w:szCs w:val="28"/>
        </w:rPr>
        <w:t xml:space="preserve"> </w:t>
      </w:r>
      <w:r>
        <w:rPr>
          <w:rFonts w:hint="eastAsia" w:ascii="仿宋_GB2312" w:hAnsi="宋体" w:eastAsia="仿宋_GB2312" w:cs="仿宋"/>
          <w:sz w:val="28"/>
          <w:szCs w:val="28"/>
        </w:rPr>
        <w:t>2.保密承诺书</w:t>
      </w:r>
    </w:p>
    <w:p w14:paraId="59A646E5">
      <w:pPr>
        <w:spacing w:line="360" w:lineRule="auto"/>
        <w:ind w:right="2140"/>
        <w:rPr>
          <w:rFonts w:ascii="仿宋_GB2312" w:hAnsi="宋体" w:eastAsia="仿宋_GB2312" w:cs="仿宋"/>
          <w:sz w:val="28"/>
          <w:szCs w:val="28"/>
        </w:rPr>
      </w:pPr>
    </w:p>
    <w:p w14:paraId="1C1DD431">
      <w:pPr>
        <w:spacing w:line="360" w:lineRule="auto"/>
        <w:ind w:right="40"/>
        <w:jc w:val="right"/>
        <w:rPr>
          <w:rFonts w:ascii="仿宋_GB2312" w:hAnsi="宋体" w:eastAsia="仿宋_GB2312" w:cs="仿宋"/>
          <w:sz w:val="28"/>
          <w:szCs w:val="28"/>
        </w:rPr>
      </w:pPr>
      <w:r>
        <w:rPr>
          <w:rFonts w:hint="eastAsia" w:ascii="仿宋_GB2312" w:hAnsi="宋体" w:eastAsia="仿宋_GB2312" w:cs="仿宋"/>
          <w:sz w:val="28"/>
          <w:szCs w:val="28"/>
        </w:rPr>
        <w:t xml:space="preserve"> </w:t>
      </w:r>
      <w:r>
        <w:rPr>
          <w:rFonts w:ascii="仿宋_GB2312" w:hAnsi="宋体" w:eastAsia="仿宋_GB2312" w:cs="仿宋"/>
          <w:sz w:val="28"/>
          <w:szCs w:val="28"/>
        </w:rPr>
        <w:t xml:space="preserve">  </w:t>
      </w:r>
      <w:r>
        <w:rPr>
          <w:rFonts w:hint="eastAsia" w:ascii="仿宋_GB2312" w:hAnsi="宋体" w:eastAsia="仿宋_GB2312" w:cs="仿宋"/>
          <w:sz w:val="28"/>
          <w:szCs w:val="28"/>
        </w:rPr>
        <w:t>采购方：内蒙古蒙牛乳业（集团）股份有限公司</w:t>
      </w:r>
    </w:p>
    <w:p w14:paraId="69C575C6">
      <w:pPr>
        <w:wordWrap w:val="0"/>
        <w:spacing w:line="360" w:lineRule="auto"/>
        <w:ind w:right="509"/>
        <w:jc w:val="right"/>
        <w:rPr>
          <w:rFonts w:ascii="华文仿宋" w:hAnsi="华文仿宋" w:eastAsia="华文仿宋"/>
          <w:sz w:val="28"/>
          <w:szCs w:val="28"/>
        </w:rPr>
      </w:pPr>
      <w:r>
        <w:rPr>
          <w:rFonts w:hint="eastAsia" w:ascii="仿宋_GB2312" w:hAnsi="宋体" w:eastAsia="仿宋_GB2312"/>
          <w:sz w:val="28"/>
          <w:szCs w:val="28"/>
        </w:rPr>
        <w:t xml:space="preserve">                                </w:t>
      </w:r>
      <w:r>
        <w:rPr>
          <w:rFonts w:ascii="华文仿宋" w:hAnsi="华文仿宋" w:eastAsia="华文仿宋"/>
          <w:sz w:val="28"/>
          <w:szCs w:val="28"/>
        </w:rPr>
        <w:t>2024</w:t>
      </w:r>
      <w:r>
        <w:rPr>
          <w:rFonts w:hint="eastAsia" w:ascii="华文仿宋" w:hAnsi="华文仿宋" w:eastAsia="华文仿宋"/>
          <w:sz w:val="28"/>
          <w:szCs w:val="28"/>
        </w:rPr>
        <w:t>年9月9日</w:t>
      </w:r>
    </w:p>
    <w:p w14:paraId="1BA2F4B9">
      <w:pPr>
        <w:spacing w:line="360" w:lineRule="auto"/>
        <w:jc w:val="left"/>
        <w:rPr>
          <w:rFonts w:ascii="仿宋" w:hAnsi="仿宋" w:eastAsia="仿宋" w:cs="仿宋"/>
          <w:sz w:val="28"/>
          <w:szCs w:val="28"/>
        </w:rPr>
      </w:pPr>
    </w:p>
    <w:p w14:paraId="05CB5326">
      <w:pPr>
        <w:spacing w:line="360" w:lineRule="auto"/>
        <w:jc w:val="left"/>
        <w:rPr>
          <w:rFonts w:ascii="仿宋" w:hAnsi="仿宋" w:eastAsia="仿宋" w:cs="仿宋"/>
          <w:sz w:val="28"/>
          <w:szCs w:val="28"/>
        </w:rPr>
      </w:pPr>
    </w:p>
    <w:p w14:paraId="4D60DAA3">
      <w:pPr>
        <w:spacing w:line="360" w:lineRule="auto"/>
        <w:jc w:val="left"/>
        <w:rPr>
          <w:rFonts w:ascii="仿宋" w:hAnsi="仿宋" w:eastAsia="仿宋" w:cs="仿宋"/>
          <w:sz w:val="28"/>
          <w:szCs w:val="28"/>
        </w:rPr>
      </w:pPr>
    </w:p>
    <w:p w14:paraId="226AF18E">
      <w:pPr>
        <w:spacing w:line="360" w:lineRule="auto"/>
        <w:jc w:val="left"/>
        <w:rPr>
          <w:rFonts w:ascii="仿宋" w:hAnsi="仿宋" w:eastAsia="仿宋" w:cs="仿宋"/>
          <w:sz w:val="28"/>
          <w:szCs w:val="28"/>
        </w:rPr>
      </w:pPr>
    </w:p>
    <w:p w14:paraId="7711FE5B">
      <w:pPr>
        <w:spacing w:line="360" w:lineRule="auto"/>
        <w:jc w:val="left"/>
        <w:rPr>
          <w:rFonts w:ascii="仿宋" w:hAnsi="仿宋" w:eastAsia="仿宋" w:cs="仿宋"/>
          <w:sz w:val="28"/>
          <w:szCs w:val="28"/>
        </w:rPr>
      </w:pPr>
    </w:p>
    <w:p w14:paraId="3609B903">
      <w:pPr>
        <w:spacing w:line="360" w:lineRule="auto"/>
        <w:jc w:val="left"/>
        <w:rPr>
          <w:rFonts w:ascii="仿宋" w:hAnsi="仿宋" w:eastAsia="仿宋" w:cs="仿宋"/>
          <w:sz w:val="28"/>
          <w:szCs w:val="28"/>
        </w:rPr>
      </w:pPr>
    </w:p>
    <w:p w14:paraId="6E1C9207">
      <w:pPr>
        <w:spacing w:line="360" w:lineRule="auto"/>
        <w:jc w:val="left"/>
        <w:rPr>
          <w:rFonts w:ascii="仿宋" w:hAnsi="仿宋" w:eastAsia="仿宋" w:cs="仿宋"/>
          <w:sz w:val="28"/>
          <w:szCs w:val="28"/>
        </w:rPr>
      </w:pPr>
      <w:r>
        <w:rPr>
          <w:rFonts w:hint="eastAsia" w:ascii="仿宋" w:hAnsi="仿宋" w:eastAsia="仿宋" w:cs="仿宋"/>
          <w:sz w:val="28"/>
          <w:szCs w:val="28"/>
        </w:rPr>
        <w:t>附件1：</w:t>
      </w:r>
    </w:p>
    <w:p w14:paraId="08AF72C3">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法定代表人身份证明</w:t>
      </w:r>
    </w:p>
    <w:p w14:paraId="462F24A2">
      <w:pPr>
        <w:spacing w:line="360" w:lineRule="auto"/>
        <w:jc w:val="center"/>
        <w:rPr>
          <w:rFonts w:ascii="仿宋" w:hAnsi="仿宋" w:eastAsia="仿宋" w:cs="仿宋"/>
          <w:b/>
          <w:sz w:val="28"/>
          <w:szCs w:val="28"/>
        </w:rPr>
      </w:pPr>
    </w:p>
    <w:p w14:paraId="6D5FB174">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竞谈人名称：</w:t>
      </w:r>
      <w:r>
        <w:rPr>
          <w:rFonts w:hint="eastAsia" w:ascii="仿宋" w:hAnsi="仿宋" w:eastAsia="仿宋" w:cs="仿宋"/>
          <w:color w:val="000000"/>
          <w:sz w:val="28"/>
          <w:szCs w:val="28"/>
          <w:u w:val="single"/>
        </w:rPr>
        <w:t xml:space="preserve">                             </w:t>
      </w:r>
    </w:p>
    <w:p w14:paraId="51F2A5AB">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14:paraId="5BCB9DBA">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313BE968">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6FD6FE2">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0F2C949E">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竞 谈 人 全 称</w:t>
      </w:r>
      <w:r>
        <w:rPr>
          <w:rFonts w:hint="eastAsia" w:ascii="仿宋" w:hAnsi="仿宋" w:eastAsia="仿宋" w:cs="仿宋"/>
          <w:color w:val="000000"/>
          <w:sz w:val="28"/>
          <w:szCs w:val="28"/>
        </w:rPr>
        <w:t>的法定代表人。</w:t>
      </w:r>
    </w:p>
    <w:p w14:paraId="39D64D17">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0CC47BBD">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竞谈人：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25F2CD3A">
      <w:pPr>
        <w:spacing w:line="360" w:lineRule="auto"/>
        <w:ind w:right="1556" w:rightChars="741"/>
        <w:jc w:val="right"/>
        <w:rPr>
          <w:rFonts w:ascii="仿宋" w:hAnsi="仿宋" w:eastAsia="仿宋" w:cs="仿宋"/>
          <w:sz w:val="28"/>
          <w:szCs w:val="28"/>
        </w:rPr>
      </w:pPr>
    </w:p>
    <w:p w14:paraId="1F339559">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u w:val="single"/>
        </w:rPr>
        <w:t>2024</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A93CF49">
      <w:pPr>
        <w:spacing w:line="360" w:lineRule="auto"/>
        <w:rPr>
          <w:rFonts w:ascii="仿宋" w:hAnsi="仿宋" w:eastAsia="仿宋" w:cs="仿宋"/>
          <w:b/>
          <w:kern w:val="0"/>
          <w:sz w:val="28"/>
          <w:szCs w:val="28"/>
        </w:rPr>
      </w:pPr>
    </w:p>
    <w:p w14:paraId="29A63B83">
      <w:pPr>
        <w:spacing w:line="360" w:lineRule="auto"/>
        <w:rPr>
          <w:rFonts w:ascii="仿宋" w:hAnsi="仿宋" w:eastAsia="仿宋" w:cs="仿宋"/>
          <w:b/>
          <w:kern w:val="0"/>
          <w:sz w:val="28"/>
          <w:szCs w:val="28"/>
        </w:rPr>
      </w:pPr>
    </w:p>
    <w:tbl>
      <w:tblPr>
        <w:tblStyle w:val="9"/>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724E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4350" w:type="dxa"/>
            <w:shd w:val="clear" w:color="auto" w:fill="auto"/>
          </w:tcPr>
          <w:p w14:paraId="3947043C">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1E207BAE">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553C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4350" w:type="dxa"/>
            <w:shd w:val="clear" w:color="auto" w:fill="auto"/>
          </w:tcPr>
          <w:p w14:paraId="2DA18C5A">
            <w:pPr>
              <w:spacing w:line="360" w:lineRule="auto"/>
              <w:jc w:val="center"/>
              <w:rPr>
                <w:rFonts w:ascii="仿宋" w:hAnsi="仿宋" w:eastAsia="仿宋" w:cs="仿宋"/>
                <w:b/>
                <w:kern w:val="0"/>
                <w:sz w:val="28"/>
                <w:szCs w:val="28"/>
              </w:rPr>
            </w:pPr>
          </w:p>
        </w:tc>
        <w:tc>
          <w:tcPr>
            <w:tcW w:w="4350" w:type="dxa"/>
            <w:shd w:val="clear" w:color="auto" w:fill="auto"/>
          </w:tcPr>
          <w:p w14:paraId="7B1916E5">
            <w:pPr>
              <w:spacing w:line="360" w:lineRule="auto"/>
              <w:jc w:val="center"/>
              <w:rPr>
                <w:rFonts w:ascii="仿宋" w:hAnsi="仿宋" w:eastAsia="仿宋" w:cs="仿宋"/>
                <w:b/>
                <w:kern w:val="0"/>
                <w:sz w:val="28"/>
                <w:szCs w:val="28"/>
              </w:rPr>
            </w:pPr>
          </w:p>
        </w:tc>
      </w:tr>
    </w:tbl>
    <w:p w14:paraId="1CB529A5">
      <w:pPr>
        <w:spacing w:line="360" w:lineRule="auto"/>
        <w:rPr>
          <w:rFonts w:ascii="仿宋" w:hAnsi="仿宋" w:eastAsia="仿宋" w:cs="仿宋"/>
          <w:sz w:val="28"/>
          <w:szCs w:val="28"/>
        </w:rPr>
      </w:pPr>
    </w:p>
    <w:p w14:paraId="2A46B64B">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75EB6C72">
      <w:pPr>
        <w:spacing w:line="360" w:lineRule="auto"/>
        <w:jc w:val="center"/>
        <w:rPr>
          <w:rFonts w:ascii="仿宋" w:hAnsi="仿宋" w:eastAsia="仿宋" w:cs="仿宋"/>
          <w:color w:val="000000"/>
          <w:sz w:val="28"/>
          <w:szCs w:val="28"/>
        </w:rPr>
      </w:pPr>
    </w:p>
    <w:p w14:paraId="162E2E6E">
      <w:pPr>
        <w:spacing w:line="360" w:lineRule="auto"/>
        <w:ind w:right="594" w:rightChars="283"/>
        <w:jc w:val="left"/>
        <w:rPr>
          <w:rFonts w:ascii="仿宋" w:hAnsi="仿宋" w:eastAsia="仿宋" w:cs="仿宋"/>
          <w:sz w:val="28"/>
          <w:szCs w:val="28"/>
        </w:rPr>
      </w:pPr>
      <w:r>
        <w:rPr>
          <w:rFonts w:hint="eastAsia" w:ascii="仿宋_GB2312" w:hAnsi="宋体" w:eastAsia="仿宋_GB2312" w:cs="仿宋"/>
          <w:sz w:val="28"/>
          <w:szCs w:val="28"/>
        </w:rPr>
        <w:t>内蒙古蒙牛乳业（集团）股份有限公司</w:t>
      </w:r>
      <w:r>
        <w:rPr>
          <w:rFonts w:hint="eastAsia" w:ascii="仿宋" w:hAnsi="仿宋" w:eastAsia="仿宋" w:cs="仿宋"/>
          <w:sz w:val="28"/>
          <w:szCs w:val="28"/>
        </w:rPr>
        <w:t>：</w:t>
      </w:r>
    </w:p>
    <w:p w14:paraId="4E085ED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（竞谈人全称）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 xml:space="preserve">                  标段（如有）   </w:t>
      </w:r>
      <w:r>
        <w:rPr>
          <w:rFonts w:hint="eastAsia" w:ascii="仿宋" w:hAnsi="仿宋" w:eastAsia="仿宋" w:cs="仿宋"/>
          <w:sz w:val="28"/>
          <w:szCs w:val="28"/>
        </w:rPr>
        <w:t>竞谈活动中的一切事宜。</w:t>
      </w:r>
    </w:p>
    <w:p w14:paraId="4E8E04F7">
      <w:pPr>
        <w:spacing w:line="360" w:lineRule="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2024</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2024</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C044F4F">
      <w:pPr>
        <w:spacing w:line="360" w:lineRule="auto"/>
        <w:jc w:val="left"/>
        <w:rPr>
          <w:rFonts w:ascii="仿宋" w:hAnsi="仿宋" w:eastAsia="仿宋" w:cs="仿宋"/>
          <w:sz w:val="28"/>
          <w:szCs w:val="28"/>
        </w:rPr>
      </w:pPr>
      <w:r>
        <w:rPr>
          <w:rFonts w:hint="eastAsia" w:ascii="仿宋" w:hAnsi="仿宋" w:eastAsia="仿宋" w:cs="仿宋"/>
          <w:sz w:val="28"/>
          <w:szCs w:val="28"/>
        </w:rPr>
        <w:t>竞谈人全称（公章）：</w:t>
      </w:r>
    </w:p>
    <w:p w14:paraId="171BC241">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6926FE23">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61507402">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6D425725">
      <w:pPr>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联系电话：</w:t>
      </w:r>
    </w:p>
    <w:p w14:paraId="4CB0B97A">
      <w:pPr>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职    务：</w:t>
      </w:r>
    </w:p>
    <w:p w14:paraId="0C39E070">
      <w:pPr>
        <w:spacing w:line="360" w:lineRule="auto"/>
        <w:ind w:left="850" w:leftChars="405" w:firstLine="569"/>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2024年  月  日    </w:t>
      </w:r>
    </w:p>
    <w:p w14:paraId="709738AF">
      <w:pPr>
        <w:spacing w:line="360" w:lineRule="auto"/>
        <w:ind w:firstLine="992" w:firstLineChars="353"/>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9"/>
        <w:tblW w:w="8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5"/>
        <w:gridCol w:w="4004"/>
      </w:tblGrid>
      <w:tr w14:paraId="3E854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1" w:hRule="atLeast"/>
          <w:jc w:val="center"/>
        </w:trPr>
        <w:tc>
          <w:tcPr>
            <w:tcW w:w="4235" w:type="dxa"/>
          </w:tcPr>
          <w:p w14:paraId="37E1859D">
            <w:pPr>
              <w:spacing w:line="360" w:lineRule="auto"/>
              <w:ind w:left="128" w:leftChars="61"/>
              <w:jc w:val="center"/>
              <w:rPr>
                <w:rFonts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004" w:type="dxa"/>
          </w:tcPr>
          <w:p w14:paraId="4929D962">
            <w:pPr>
              <w:spacing w:line="360" w:lineRule="auto"/>
              <w:ind w:left="128" w:leftChars="61"/>
              <w:jc w:val="center"/>
              <w:rPr>
                <w:rFonts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42EEA385">
      <w:pPr>
        <w:spacing w:line="360" w:lineRule="auto"/>
        <w:jc w:val="center"/>
        <w:rPr>
          <w:rFonts w:ascii="仿宋" w:hAnsi="仿宋" w:eastAsia="仿宋" w:cs="仿宋"/>
          <w:b/>
          <w:sz w:val="28"/>
          <w:szCs w:val="28"/>
        </w:rPr>
      </w:pPr>
    </w:p>
    <w:p w14:paraId="0A114280">
      <w:pPr>
        <w:spacing w:line="360" w:lineRule="auto"/>
        <w:jc w:val="center"/>
        <w:rPr>
          <w:rFonts w:ascii="仿宋" w:hAnsi="仿宋" w:eastAsia="仿宋" w:cs="仿宋"/>
          <w:b/>
          <w:sz w:val="28"/>
          <w:szCs w:val="28"/>
        </w:rPr>
      </w:pPr>
    </w:p>
    <w:p w14:paraId="47F6447B">
      <w:pPr>
        <w:spacing w:line="360" w:lineRule="auto"/>
        <w:jc w:val="center"/>
        <w:rPr>
          <w:rFonts w:ascii="仿宋" w:hAnsi="仿宋" w:eastAsia="仿宋" w:cs="仿宋"/>
          <w:b/>
          <w:sz w:val="28"/>
          <w:szCs w:val="28"/>
        </w:rPr>
      </w:pPr>
      <w:r>
        <w:rPr>
          <w:rFonts w:hint="eastAsia" w:ascii="仿宋" w:hAnsi="仿宋" w:eastAsia="仿宋" w:cs="仿宋"/>
          <w:b/>
          <w:sz w:val="28"/>
          <w:szCs w:val="28"/>
        </w:rPr>
        <w:t>授权委托人社保证明材料</w:t>
      </w:r>
    </w:p>
    <w:p w14:paraId="77EFF6B4">
      <w:pPr>
        <w:spacing w:line="360" w:lineRule="auto"/>
        <w:jc w:val="left"/>
        <w:rPr>
          <w:rFonts w:ascii="仿宋" w:hAnsi="仿宋" w:eastAsia="仿宋" w:cs="仿宋"/>
          <w:sz w:val="28"/>
          <w:szCs w:val="28"/>
        </w:rPr>
      </w:pPr>
      <w:r>
        <w:rPr>
          <w:rFonts w:hint="eastAsia" w:ascii="仿宋" w:hAnsi="仿宋" w:eastAsia="仿宋" w:cs="仿宋"/>
          <w:i/>
          <w:color w:val="FF0000"/>
          <w:sz w:val="28"/>
          <w:szCs w:val="28"/>
          <w:shd w:val="clear" w:color="auto" w:fill="FFFFFF"/>
        </w:rPr>
        <w:t>（要求：1、具备社保局出具的材料；2、具备本单位名称及授权委托人姓名，近一年）</w:t>
      </w:r>
    </w:p>
    <w:p w14:paraId="1B978C05">
      <w:pPr>
        <w:spacing w:line="360" w:lineRule="auto"/>
        <w:rPr>
          <w:rFonts w:ascii="仿宋" w:hAnsi="仿宋" w:eastAsia="仿宋" w:cs="仿宋"/>
          <w:sz w:val="28"/>
          <w:szCs w:val="28"/>
        </w:rPr>
      </w:pPr>
      <w:r>
        <w:rPr>
          <w:rFonts w:hint="eastAsia" w:ascii="仿宋" w:hAnsi="仿宋" w:eastAsia="仿宋" w:cs="仿宋"/>
          <w:sz w:val="28"/>
          <w:szCs w:val="28"/>
        </w:rPr>
        <w:t>附件2：</w:t>
      </w:r>
    </w:p>
    <w:p w14:paraId="3F86E399">
      <w:pPr>
        <w:spacing w:line="360" w:lineRule="auto"/>
        <w:jc w:val="center"/>
        <w:rPr>
          <w:rFonts w:ascii="仿宋" w:hAnsi="仿宋" w:eastAsia="仿宋" w:cs="仿宋"/>
          <w:b/>
          <w:kern w:val="0"/>
          <w:sz w:val="28"/>
          <w:szCs w:val="28"/>
        </w:rPr>
      </w:pPr>
      <w:r>
        <w:rPr>
          <w:rFonts w:hint="eastAsia" w:ascii="仿宋" w:hAnsi="仿宋" w:eastAsia="仿宋" w:cs="仿宋"/>
          <w:b/>
          <w:sz w:val="28"/>
          <w:szCs w:val="28"/>
        </w:rPr>
        <w:t>保密承诺书</w:t>
      </w:r>
    </w:p>
    <w:p w14:paraId="5E9C2C0E">
      <w:pPr>
        <w:widowControl/>
        <w:adjustRightInd w:val="0"/>
        <w:snapToGrid w:val="0"/>
        <w:spacing w:line="360" w:lineRule="auto"/>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甲方：内蒙古蒙牛乳业（集团）股份有限公司</w:t>
      </w:r>
    </w:p>
    <w:p w14:paraId="1E5B8376">
      <w:pPr>
        <w:widowControl/>
        <w:adjustRightInd w:val="0"/>
        <w:snapToGrid w:val="0"/>
        <w:spacing w:line="360" w:lineRule="auto"/>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地址：内蒙古呼和浩特市和林格尔县盛乐经济园区</w:t>
      </w:r>
    </w:p>
    <w:p w14:paraId="678B943C">
      <w:pPr>
        <w:widowControl/>
        <w:adjustRightInd w:val="0"/>
        <w:snapToGrid w:val="0"/>
        <w:spacing w:line="360" w:lineRule="auto"/>
        <w:jc w:val="left"/>
        <w:textAlignment w:val="baseline"/>
        <w:rPr>
          <w:rFonts w:ascii="仿宋" w:hAnsi="仿宋" w:eastAsia="仿宋" w:cs="仿宋"/>
          <w:color w:val="000000"/>
          <w:kern w:val="0"/>
          <w:sz w:val="28"/>
          <w:szCs w:val="28"/>
        </w:rPr>
      </w:pPr>
    </w:p>
    <w:p w14:paraId="0A0DE09C">
      <w:pPr>
        <w:widowControl/>
        <w:adjustRightInd w:val="0"/>
        <w:snapToGrid w:val="0"/>
        <w:spacing w:line="360" w:lineRule="auto"/>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059D6499">
      <w:pPr>
        <w:widowControl/>
        <w:adjustRightInd w:val="0"/>
        <w:snapToGrid w:val="0"/>
        <w:spacing w:line="360" w:lineRule="auto"/>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5A4C815F">
      <w:pPr>
        <w:widowControl/>
        <w:adjustRightInd w:val="0"/>
        <w:snapToGrid w:val="0"/>
        <w:spacing w:line="360" w:lineRule="auto"/>
        <w:jc w:val="left"/>
        <w:textAlignment w:val="baseline"/>
        <w:rPr>
          <w:rFonts w:ascii="仿宋" w:hAnsi="仿宋" w:eastAsia="仿宋" w:cs="仿宋"/>
          <w:color w:val="000000"/>
          <w:kern w:val="0"/>
          <w:sz w:val="28"/>
          <w:szCs w:val="28"/>
        </w:rPr>
      </w:pPr>
    </w:p>
    <w:p w14:paraId="5454655D">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color w:val="000000"/>
          <w:kern w:val="0"/>
          <w:sz w:val="28"/>
          <w:szCs w:val="28"/>
          <w:u w:val="single"/>
        </w:rPr>
        <w:t xml:space="preserve">                              </w:t>
      </w:r>
      <w:r>
        <w:rPr>
          <w:rFonts w:hint="eastAsia" w:ascii="仿宋_GB2312" w:hAnsi="宋体" w:eastAsia="仿宋_GB2312"/>
          <w:color w:val="000000"/>
          <w:sz w:val="28"/>
          <w:szCs w:val="28"/>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609353A3">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42CEC75F">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F473270">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626A8172">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1BACFB9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0B98A6E8">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5D276673">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1F6E17E7">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42D1ED6C">
      <w:pPr>
        <w:pStyle w:val="7"/>
        <w:spacing w:line="360" w:lineRule="auto"/>
        <w:ind w:left="0" w:firstLine="560" w:firstLineChars="200"/>
        <w:rPr>
          <w:rFonts w:ascii="仿宋" w:hAnsi="仿宋" w:eastAsia="仿宋" w:cs="仿宋"/>
          <w:sz w:val="28"/>
          <w:szCs w:val="28"/>
        </w:rPr>
      </w:pPr>
      <w:r>
        <w:rPr>
          <w:rFonts w:hint="eastAsia" w:ascii="仿宋" w:hAnsi="仿宋" w:eastAsia="仿宋" w:cs="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07E711D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0FAF4A43">
      <w:pPr>
        <w:pStyle w:val="7"/>
        <w:spacing w:line="360" w:lineRule="auto"/>
        <w:ind w:left="239" w:leftChars="114" w:firstLine="420" w:firstLineChars="150"/>
        <w:rPr>
          <w:rFonts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0C45C96A">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591D6A7D">
      <w:pPr>
        <w:spacing w:line="360" w:lineRule="auto"/>
        <w:ind w:firstLine="635" w:firstLineChars="227"/>
        <w:rPr>
          <w:rFonts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5114C28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1F6B866F">
      <w:pPr>
        <w:pStyle w:val="4"/>
        <w:spacing w:line="360" w:lineRule="auto"/>
        <w:ind w:left="0" w:leftChars="0"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w:t>
      </w:r>
      <w:r>
        <w:rPr>
          <w:rFonts w:ascii="仿宋" w:hAnsi="仿宋" w:eastAsia="仿宋" w:cs="仿宋"/>
          <w:color w:val="000000"/>
          <w:kern w:val="0"/>
          <w:sz w:val="28"/>
          <w:szCs w:val="28"/>
          <w:u w:val="single"/>
        </w:rPr>
        <w:t>15</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FBFFFB5">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7A35A36B">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2F8F1B7">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42E954F2">
      <w:pPr>
        <w:spacing w:line="360" w:lineRule="auto"/>
        <w:ind w:left="1"/>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4E9C70D5">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764C8819">
      <w:pPr>
        <w:spacing w:line="360" w:lineRule="auto"/>
        <w:ind w:left="1" w:leftChars="-266" w:hanging="560" w:hanging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4FF83C1F">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7F1EDC20">
      <w:pPr>
        <w:pStyle w:val="4"/>
        <w:spacing w:line="360" w:lineRule="auto"/>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w:t>
      </w:r>
      <w:r>
        <w:rPr>
          <w:rFonts w:ascii="仿宋" w:hAnsi="仿宋" w:eastAsia="仿宋" w:cs="仿宋"/>
          <w:color w:val="000000"/>
          <w:kern w:val="0"/>
          <w:sz w:val="28"/>
          <w:szCs w:val="28"/>
          <w:u w:val="single"/>
        </w:rPr>
        <w:t>5</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年内持续有效，且不因承诺书目的之达成而终止。</w:t>
      </w:r>
    </w:p>
    <w:p w14:paraId="6FBFCE0A">
      <w:pPr>
        <w:pStyle w:val="4"/>
        <w:spacing w:line="360" w:lineRule="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（说明：保密期限请业务按照实际需求进行约定，建议最低期限不得低于五年。）</w:t>
      </w:r>
    </w:p>
    <w:p w14:paraId="671BAF4D">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十、补充条款</w:t>
      </w:r>
    </w:p>
    <w:p w14:paraId="317A7D8B">
      <w:pPr>
        <w:pStyle w:val="3"/>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（一）合规条款</w:t>
      </w:r>
    </w:p>
    <w:p w14:paraId="442A71DE">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8924C14">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3C7FF42D">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8893732">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5C058674">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2539DDE">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628E5E43">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01AA76F2">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2241F6AE">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6D9578">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29FB5B37">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12、适用原则：本承诺书中合规条款对乙方的要求与承诺书中其他条款不一致的，以对乙方要求更高的条款为准。</w:t>
      </w:r>
    </w:p>
    <w:p w14:paraId="51E667AA">
      <w:pPr>
        <w:pStyle w:val="3"/>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（二）环境保护</w:t>
      </w:r>
    </w:p>
    <w:p w14:paraId="1766744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003DC3D">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（三）附件法律效力条款</w:t>
      </w:r>
    </w:p>
    <w:p w14:paraId="774FFC16">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39E14AE6">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19723B89">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【二】</w:t>
      </w:r>
      <w:r>
        <w:rPr>
          <w:rFonts w:hint="eastAsia" w:ascii="仿宋" w:hAnsi="仿宋" w:eastAsia="仿宋" w:cs="仿宋"/>
          <w:color w:val="000000"/>
          <w:kern w:val="0"/>
          <w:sz w:val="28"/>
          <w:szCs w:val="28"/>
        </w:rPr>
        <w:t>种方式解决：</w:t>
      </w:r>
    </w:p>
    <w:p w14:paraId="694D4330">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617D615B">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0AE81B71">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（说明：签署主体为内蒙古蒙牛乳业（集团）股份有限公司，地址为内蒙古呼市和林格尔县盛乐经济园区时，争议解决方式应选择第（二）种方式解决；其他主体签署时应选择第（一）种方式解决。）</w:t>
      </w:r>
    </w:p>
    <w:p w14:paraId="5BBD4F18">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1D31D226">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68BA53ED">
      <w:pPr>
        <w:spacing w:line="360" w:lineRule="auto"/>
        <w:ind w:firstLine="562" w:firstLineChars="200"/>
        <w:rPr>
          <w:rFonts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00D63120">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385A78A8">
      <w:pPr>
        <w:pStyle w:val="3"/>
        <w:spacing w:before="156" w:beforeLines="50" w:after="156" w:afterLines="50"/>
        <w:ind w:firstLine="560"/>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4EE28590">
      <w:pPr>
        <w:spacing w:line="360" w:lineRule="auto"/>
        <w:ind w:left="360"/>
        <w:rPr>
          <w:rFonts w:ascii="仿宋" w:hAnsi="仿宋" w:eastAsia="仿宋" w:cs="仿宋"/>
          <w:b/>
          <w:bCs/>
          <w:sz w:val="28"/>
          <w:szCs w:val="28"/>
        </w:rPr>
      </w:pPr>
    </w:p>
    <w:p w14:paraId="76167BD9">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（以下无正文）</w:t>
      </w:r>
    </w:p>
    <w:p w14:paraId="5A62BA12">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xml:space="preserve">                            </w:t>
      </w:r>
    </w:p>
    <w:p w14:paraId="068DBEC3">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285D34B2">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代表人：</w:t>
      </w:r>
    </w:p>
    <w:p w14:paraId="5E7E80D2">
      <w:pPr>
        <w:widowControl/>
        <w:adjustRightInd w:val="0"/>
        <w:snapToGrid w:val="0"/>
        <w:spacing w:line="360" w:lineRule="auto"/>
        <w:textAlignment w:val="baseline"/>
        <w:rPr>
          <w:rFonts w:ascii="仿宋" w:hAnsi="仿宋" w:eastAsia="仿宋" w:cs="仿宋"/>
          <w:sz w:val="28"/>
          <w:szCs w:val="28"/>
        </w:rPr>
      </w:pPr>
      <w:r>
        <w:rPr>
          <w:rFonts w:hint="eastAsia" w:ascii="仿宋" w:hAnsi="仿宋" w:eastAsia="仿宋" w:cs="仿宋"/>
          <w:color w:val="000000"/>
          <w:kern w:val="0"/>
          <w:sz w:val="28"/>
          <w:szCs w:val="28"/>
        </w:rPr>
        <w:t>日期：</w:t>
      </w:r>
    </w:p>
    <w:p w14:paraId="0894B6C6">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3A5FE"/>
    <w:multiLevelType w:val="singleLevel"/>
    <w:tmpl w:val="9513A5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ZWFjNzEwYzY5Mjk1ODkxMDdlMzk5YzJhYzM0ZDkifQ=="/>
  </w:docVars>
  <w:rsids>
    <w:rsidRoot w:val="000F4331"/>
    <w:rsid w:val="000522AE"/>
    <w:rsid w:val="000F4331"/>
    <w:rsid w:val="00106509"/>
    <w:rsid w:val="00125794"/>
    <w:rsid w:val="001478E3"/>
    <w:rsid w:val="00173167"/>
    <w:rsid w:val="001829AD"/>
    <w:rsid w:val="00183DDE"/>
    <w:rsid w:val="001B6352"/>
    <w:rsid w:val="001C0779"/>
    <w:rsid w:val="001C4BF4"/>
    <w:rsid w:val="001C54AE"/>
    <w:rsid w:val="001F40E2"/>
    <w:rsid w:val="0021010E"/>
    <w:rsid w:val="002278E9"/>
    <w:rsid w:val="0023151B"/>
    <w:rsid w:val="0024228C"/>
    <w:rsid w:val="00262E5F"/>
    <w:rsid w:val="003230ED"/>
    <w:rsid w:val="003320D9"/>
    <w:rsid w:val="003669DA"/>
    <w:rsid w:val="0038487B"/>
    <w:rsid w:val="003B6EF3"/>
    <w:rsid w:val="003E26EB"/>
    <w:rsid w:val="003F4823"/>
    <w:rsid w:val="00405BE5"/>
    <w:rsid w:val="0041481A"/>
    <w:rsid w:val="004329CE"/>
    <w:rsid w:val="0045254F"/>
    <w:rsid w:val="00453875"/>
    <w:rsid w:val="004631BA"/>
    <w:rsid w:val="00467241"/>
    <w:rsid w:val="00470053"/>
    <w:rsid w:val="00494820"/>
    <w:rsid w:val="004C38AE"/>
    <w:rsid w:val="005025E7"/>
    <w:rsid w:val="005214BF"/>
    <w:rsid w:val="00532C08"/>
    <w:rsid w:val="00574DF7"/>
    <w:rsid w:val="00577962"/>
    <w:rsid w:val="005831E4"/>
    <w:rsid w:val="005A2613"/>
    <w:rsid w:val="005A31DD"/>
    <w:rsid w:val="005D6697"/>
    <w:rsid w:val="00600622"/>
    <w:rsid w:val="00662AAB"/>
    <w:rsid w:val="00666EE6"/>
    <w:rsid w:val="00667FF2"/>
    <w:rsid w:val="00671957"/>
    <w:rsid w:val="00693368"/>
    <w:rsid w:val="006A068A"/>
    <w:rsid w:val="006A4E70"/>
    <w:rsid w:val="006A5F2C"/>
    <w:rsid w:val="006B6C3A"/>
    <w:rsid w:val="006C345F"/>
    <w:rsid w:val="00727111"/>
    <w:rsid w:val="00741943"/>
    <w:rsid w:val="007939A3"/>
    <w:rsid w:val="007F1209"/>
    <w:rsid w:val="0080323E"/>
    <w:rsid w:val="008107ED"/>
    <w:rsid w:val="0082709A"/>
    <w:rsid w:val="008C6B63"/>
    <w:rsid w:val="008E6BBE"/>
    <w:rsid w:val="00902120"/>
    <w:rsid w:val="00902886"/>
    <w:rsid w:val="00921E54"/>
    <w:rsid w:val="00964DED"/>
    <w:rsid w:val="00967BD7"/>
    <w:rsid w:val="0098500F"/>
    <w:rsid w:val="009A53E0"/>
    <w:rsid w:val="009C0E42"/>
    <w:rsid w:val="009E0A16"/>
    <w:rsid w:val="00A03053"/>
    <w:rsid w:val="00A07C70"/>
    <w:rsid w:val="00A3720A"/>
    <w:rsid w:val="00A4341F"/>
    <w:rsid w:val="00AB418C"/>
    <w:rsid w:val="00AC49D0"/>
    <w:rsid w:val="00AD0824"/>
    <w:rsid w:val="00AF61E6"/>
    <w:rsid w:val="00B05555"/>
    <w:rsid w:val="00B3033E"/>
    <w:rsid w:val="00B54A99"/>
    <w:rsid w:val="00B746BC"/>
    <w:rsid w:val="00BB598C"/>
    <w:rsid w:val="00BE311D"/>
    <w:rsid w:val="00C23AF0"/>
    <w:rsid w:val="00C42B89"/>
    <w:rsid w:val="00C75E48"/>
    <w:rsid w:val="00D2223E"/>
    <w:rsid w:val="00D32D8E"/>
    <w:rsid w:val="00D36E5A"/>
    <w:rsid w:val="00DB094E"/>
    <w:rsid w:val="00DB7DF6"/>
    <w:rsid w:val="00DC0575"/>
    <w:rsid w:val="00DE1ABE"/>
    <w:rsid w:val="00DF52CA"/>
    <w:rsid w:val="00E03B81"/>
    <w:rsid w:val="00E10B02"/>
    <w:rsid w:val="00E13822"/>
    <w:rsid w:val="00E56BDA"/>
    <w:rsid w:val="00E76EB1"/>
    <w:rsid w:val="00EA1469"/>
    <w:rsid w:val="00EA389B"/>
    <w:rsid w:val="00ED6E48"/>
    <w:rsid w:val="00EF028A"/>
    <w:rsid w:val="00F1123A"/>
    <w:rsid w:val="00F61D28"/>
    <w:rsid w:val="00F87EB3"/>
    <w:rsid w:val="00FB41E5"/>
    <w:rsid w:val="00FD24A5"/>
    <w:rsid w:val="03CB6F16"/>
    <w:rsid w:val="04295FE0"/>
    <w:rsid w:val="0AFD1351"/>
    <w:rsid w:val="0B6B7CFC"/>
    <w:rsid w:val="0C2449F6"/>
    <w:rsid w:val="0E4128CD"/>
    <w:rsid w:val="0FFB1064"/>
    <w:rsid w:val="126112CA"/>
    <w:rsid w:val="1F62638E"/>
    <w:rsid w:val="204868B6"/>
    <w:rsid w:val="2A272ED1"/>
    <w:rsid w:val="2EA52239"/>
    <w:rsid w:val="300C7A21"/>
    <w:rsid w:val="310B704C"/>
    <w:rsid w:val="374D2675"/>
    <w:rsid w:val="38A47697"/>
    <w:rsid w:val="39442B60"/>
    <w:rsid w:val="39E7589A"/>
    <w:rsid w:val="3AF41253"/>
    <w:rsid w:val="3CD451BF"/>
    <w:rsid w:val="3E6D7502"/>
    <w:rsid w:val="3E6F38A3"/>
    <w:rsid w:val="3EEA59A2"/>
    <w:rsid w:val="41771449"/>
    <w:rsid w:val="4351365B"/>
    <w:rsid w:val="44C00577"/>
    <w:rsid w:val="457015EF"/>
    <w:rsid w:val="48766F11"/>
    <w:rsid w:val="49BA5245"/>
    <w:rsid w:val="4B196765"/>
    <w:rsid w:val="4C101EFD"/>
    <w:rsid w:val="4C147838"/>
    <w:rsid w:val="54741A3D"/>
    <w:rsid w:val="5ABA4469"/>
    <w:rsid w:val="5D0C5B27"/>
    <w:rsid w:val="5E495390"/>
    <w:rsid w:val="5EEC5AED"/>
    <w:rsid w:val="608E51D3"/>
    <w:rsid w:val="61597CE6"/>
    <w:rsid w:val="68415562"/>
    <w:rsid w:val="698067CB"/>
    <w:rsid w:val="6B812D48"/>
    <w:rsid w:val="6C5775D3"/>
    <w:rsid w:val="6D0F0716"/>
    <w:rsid w:val="6DA92A0F"/>
    <w:rsid w:val="6F7F7523"/>
    <w:rsid w:val="70603795"/>
    <w:rsid w:val="717C3606"/>
    <w:rsid w:val="721F48DD"/>
    <w:rsid w:val="72A80588"/>
    <w:rsid w:val="742C3C59"/>
    <w:rsid w:val="76F450A2"/>
    <w:rsid w:val="78413449"/>
    <w:rsid w:val="79DF58B0"/>
    <w:rsid w:val="7B6A44CF"/>
    <w:rsid w:val="7BC826F7"/>
    <w:rsid w:val="7DBE7175"/>
    <w:rsid w:val="7DFF46BD"/>
    <w:rsid w:val="7FDB4748"/>
    <w:rsid w:val="7FE788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Body Text"/>
    <w:basedOn w:val="1"/>
    <w:next w:val="1"/>
    <w:link w:val="15"/>
    <w:qFormat/>
    <w:uiPriority w:val="0"/>
    <w:pPr>
      <w:widowControl/>
      <w:spacing w:after="120" w:line="360" w:lineRule="auto"/>
      <w:ind w:firstLine="200" w:firstLineChars="200"/>
    </w:pPr>
    <w:rPr>
      <w:rFonts w:ascii="宋体"/>
      <w:kern w:val="0"/>
      <w:szCs w:val="20"/>
    </w:rPr>
  </w:style>
  <w:style w:type="paragraph" w:styleId="4">
    <w:name w:val="Body Text Indent"/>
    <w:basedOn w:val="1"/>
    <w:link w:val="16"/>
    <w:qFormat/>
    <w:uiPriority w:val="0"/>
    <w:pPr>
      <w:spacing w:after="120"/>
      <w:ind w:left="420" w:leftChars="200"/>
    </w:pPr>
    <w:rPr>
      <w:rFonts w:asciiTheme="minorHAnsi" w:hAnsiTheme="minorHAnsi" w:eastAsiaTheme="minorEastAsia" w:cstheme="minorBidi"/>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link w:val="17"/>
    <w:qFormat/>
    <w:uiPriority w:val="0"/>
    <w:pPr>
      <w:ind w:left="720"/>
    </w:pPr>
    <w:rPr>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Hyperlink"/>
    <w:qFormat/>
    <w:uiPriority w:val="0"/>
    <w:rPr>
      <w:color w:val="0000FF"/>
      <w:u w:val="none"/>
    </w:rPr>
  </w:style>
  <w:style w:type="paragraph" w:customStyle="1" w:styleId="1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正文文本 字符"/>
    <w:basedOn w:val="10"/>
    <w:link w:val="3"/>
    <w:qFormat/>
    <w:uiPriority w:val="0"/>
    <w:rPr>
      <w:rFonts w:ascii="宋体" w:hAnsi="Times New Roman" w:eastAsia="宋体" w:cs="Times New Roman"/>
      <w:sz w:val="21"/>
    </w:rPr>
  </w:style>
  <w:style w:type="character" w:customStyle="1" w:styleId="16">
    <w:name w:val="正文文本缩进 字符"/>
    <w:basedOn w:val="10"/>
    <w:link w:val="4"/>
    <w:qFormat/>
    <w:uiPriority w:val="0"/>
    <w:rPr>
      <w:kern w:val="2"/>
      <w:sz w:val="21"/>
      <w:szCs w:val="24"/>
    </w:rPr>
  </w:style>
  <w:style w:type="character" w:customStyle="1" w:styleId="17">
    <w:name w:val="正文文本缩进 3 字符"/>
    <w:basedOn w:val="10"/>
    <w:link w:val="7"/>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6253</Words>
  <Characters>6603</Characters>
  <Lines>53</Lines>
  <Paragraphs>14</Paragraphs>
  <TotalTime>96</TotalTime>
  <ScaleCrop>false</ScaleCrop>
  <LinksUpToDate>false</LinksUpToDate>
  <CharactersWithSpaces>7259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wsuling</cp:lastModifiedBy>
  <dcterms:modified xsi:type="dcterms:W3CDTF">2024-09-09T03:36:53Z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5B13FD73784C463E9A8596DF30748435_12</vt:lpwstr>
  </property>
</Properties>
</file>