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A9" w:rsidRDefault="008E6588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sz w:val="36"/>
          <w:szCs w:val="36"/>
          <w:u w:val="single"/>
        </w:rPr>
        <w:t>网</w:t>
      </w:r>
      <w:proofErr w:type="gramStart"/>
      <w:r>
        <w:rPr>
          <w:rFonts w:ascii="宋体" w:hAnsi="宋体" w:hint="eastAsia"/>
          <w:sz w:val="36"/>
          <w:szCs w:val="36"/>
          <w:u w:val="single"/>
        </w:rPr>
        <w:t>瞻科技</w:t>
      </w:r>
      <w:proofErr w:type="gramEnd"/>
      <w:r>
        <w:rPr>
          <w:rFonts w:ascii="宋体" w:hAnsi="宋体" w:hint="eastAsia"/>
          <w:sz w:val="36"/>
          <w:szCs w:val="36"/>
          <w:u w:val="single"/>
        </w:rPr>
        <w:t>资质</w:t>
      </w:r>
      <w:r>
        <w:rPr>
          <w:rFonts w:ascii="宋体" w:hAnsi="宋体"/>
          <w:sz w:val="36"/>
          <w:szCs w:val="36"/>
          <w:u w:val="single"/>
        </w:rPr>
        <w:t>认证</w:t>
      </w:r>
      <w:r>
        <w:rPr>
          <w:rFonts w:ascii="宋体" w:hAnsi="宋体" w:hint="eastAsia"/>
          <w:sz w:val="36"/>
          <w:szCs w:val="36"/>
          <w:u w:val="single"/>
        </w:rPr>
        <w:t>申请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3B0BA9" w:rsidRDefault="008E6588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3B0BA9" w:rsidRDefault="003B0BA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数智化创新部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网</w:t>
      </w:r>
      <w:proofErr w:type="gramStart"/>
      <w:r>
        <w:rPr>
          <w:rFonts w:ascii="仿宋_GB2312" w:eastAsia="仿宋_GB2312" w:hAnsi="宋体" w:hint="eastAsia"/>
          <w:sz w:val="28"/>
          <w:szCs w:val="28"/>
          <w:u w:val="single"/>
        </w:rPr>
        <w:t>瞻科技</w:t>
      </w:r>
      <w:proofErr w:type="gramEnd"/>
      <w:r>
        <w:rPr>
          <w:rFonts w:ascii="仿宋_GB2312" w:eastAsia="仿宋_GB2312" w:hAnsi="宋体" w:hint="eastAsia"/>
          <w:sz w:val="28"/>
          <w:szCs w:val="28"/>
          <w:u w:val="single"/>
        </w:rPr>
        <w:t>资质</w:t>
      </w:r>
      <w:r>
        <w:rPr>
          <w:rFonts w:ascii="仿宋_GB2312" w:eastAsia="仿宋_GB2312" w:hAnsi="宋体"/>
          <w:sz w:val="28"/>
          <w:szCs w:val="28"/>
          <w:u w:val="single"/>
        </w:rPr>
        <w:t>认证</w:t>
      </w:r>
      <w:r>
        <w:rPr>
          <w:rFonts w:ascii="仿宋_GB2312" w:eastAsia="仿宋_GB2312" w:hAnsi="宋体" w:hint="eastAsia"/>
          <w:sz w:val="28"/>
          <w:szCs w:val="28"/>
          <w:u w:val="single"/>
        </w:rPr>
        <w:t>申请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>
        <w:rPr>
          <w:rFonts w:ascii="仿宋_GB2312" w:eastAsia="仿宋_GB2312" w:hAnsi="宋体" w:hint="eastAsia"/>
          <w:sz w:val="28"/>
          <w:szCs w:val="28"/>
        </w:rPr>
        <w:t xml:space="preserve">, </w:t>
      </w:r>
      <w:r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:rsidR="003B0BA9" w:rsidRDefault="008E6588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>
        <w:rPr>
          <w:rFonts w:ascii="仿宋_GB2312" w:eastAsia="仿宋_GB2312" w:hAnsi="宋体"/>
          <w:sz w:val="28"/>
          <w:szCs w:val="28"/>
        </w:rPr>
        <w:t>MNCGJH-20240920-0010</w:t>
      </w:r>
    </w:p>
    <w:p w:rsidR="003B0BA9" w:rsidRDefault="008E6588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：网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瞻科技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资质</w:t>
      </w:r>
      <w:r>
        <w:rPr>
          <w:rFonts w:ascii="仿宋_GB2312" w:eastAsia="仿宋_GB2312" w:hAnsi="宋体"/>
          <w:sz w:val="28"/>
          <w:szCs w:val="28"/>
        </w:rPr>
        <w:t>认证</w:t>
      </w:r>
      <w:r>
        <w:rPr>
          <w:rFonts w:ascii="仿宋_GB2312" w:eastAsia="仿宋_GB2312" w:hAnsi="宋体" w:hint="eastAsia"/>
          <w:sz w:val="28"/>
          <w:szCs w:val="28"/>
        </w:rPr>
        <w:t>申请</w:t>
      </w:r>
    </w:p>
    <w:p w:rsidR="003B0BA9" w:rsidRDefault="008E6588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推进网瞻公司</w:t>
      </w:r>
      <w:proofErr w:type="gramEnd"/>
      <w:r>
        <w:rPr>
          <w:rFonts w:ascii="仿宋_GB2312" w:eastAsia="仿宋_GB2312" w:hAnsi="宋体"/>
          <w:sz w:val="28"/>
          <w:szCs w:val="28"/>
        </w:rPr>
        <w:t>业务发展</w:t>
      </w:r>
      <w:r>
        <w:rPr>
          <w:rFonts w:ascii="仿宋_GB2312" w:eastAsia="仿宋_GB2312" w:hAnsi="宋体" w:hint="eastAsia"/>
          <w:sz w:val="28"/>
          <w:szCs w:val="28"/>
        </w:rPr>
        <w:t>，拟通过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比价的方式，聘请专业机构代理申请</w:t>
      </w:r>
      <w:r>
        <w:rPr>
          <w:rFonts w:ascii="仿宋_GB2312" w:eastAsia="仿宋_GB2312" w:hAnsi="宋体" w:hint="eastAsia"/>
          <w:sz w:val="28"/>
          <w:szCs w:val="28"/>
        </w:rPr>
        <w:t>ICP</w:t>
      </w:r>
      <w:r>
        <w:rPr>
          <w:rFonts w:ascii="仿宋_GB2312" w:eastAsia="仿宋_GB2312" w:hAnsi="宋体" w:hint="eastAsia"/>
          <w:sz w:val="28"/>
          <w:szCs w:val="28"/>
        </w:rPr>
        <w:t>许可证、</w:t>
      </w:r>
      <w:r>
        <w:rPr>
          <w:rFonts w:ascii="仿宋_GB2312" w:eastAsia="仿宋_GB2312" w:hAnsi="宋体" w:hint="eastAsia"/>
          <w:sz w:val="28"/>
          <w:szCs w:val="28"/>
        </w:rPr>
        <w:t>EDI</w:t>
      </w:r>
      <w:r>
        <w:rPr>
          <w:rFonts w:ascii="仿宋_GB2312" w:eastAsia="仿宋_GB2312" w:hAnsi="宋体" w:hint="eastAsia"/>
          <w:sz w:val="28"/>
          <w:szCs w:val="28"/>
        </w:rPr>
        <w:t>许可证，以及</w:t>
      </w:r>
      <w:r>
        <w:rPr>
          <w:rFonts w:ascii="仿宋_GB2312" w:eastAsia="仿宋_GB2312" w:hAnsi="宋体" w:hint="eastAsia"/>
          <w:sz w:val="28"/>
          <w:szCs w:val="28"/>
        </w:rPr>
        <w:t>ISO9001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ISO27001</w:t>
      </w:r>
      <w:r>
        <w:rPr>
          <w:rFonts w:ascii="仿宋_GB2312" w:eastAsia="仿宋_GB2312" w:hAnsi="宋体" w:hint="eastAsia"/>
          <w:sz w:val="28"/>
          <w:szCs w:val="28"/>
        </w:rPr>
        <w:t>认证。</w:t>
      </w:r>
    </w:p>
    <w:p w:rsidR="003B0BA9" w:rsidRDefault="008E6588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B0BA9" w:rsidRDefault="008E6588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、投标人为在中华人民共和国境内依法登记的法人，具有独立承担民事责任的能力，注册资本金不低于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00</w:t>
      </w:r>
      <w:r>
        <w:rPr>
          <w:rFonts w:ascii="仿宋_GB2312" w:eastAsia="仿宋_GB2312" w:hAnsi="宋体" w:hint="eastAsia"/>
          <w:sz w:val="28"/>
          <w:szCs w:val="28"/>
        </w:rPr>
        <w:t>万，注册年限不低于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年。投标人须提供企业法人营业执照</w:t>
      </w:r>
      <w:r>
        <w:rPr>
          <w:rFonts w:ascii="仿宋_GB2312" w:eastAsia="仿宋_GB2312" w:hAnsi="宋体"/>
          <w:sz w:val="28"/>
          <w:szCs w:val="28"/>
        </w:rPr>
        <w:t>。</w:t>
      </w:r>
    </w:p>
    <w:p w:rsidR="003B0BA9" w:rsidRDefault="008E6588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、投标人</w:t>
      </w:r>
      <w:r>
        <w:rPr>
          <w:rFonts w:ascii="仿宋_GB2312" w:eastAsia="仿宋_GB2312" w:hAnsi="宋体"/>
          <w:sz w:val="28"/>
          <w:szCs w:val="28"/>
        </w:rPr>
        <w:t>在</w:t>
      </w:r>
      <w:r>
        <w:rPr>
          <w:rFonts w:ascii="仿宋_GB2312" w:eastAsia="仿宋_GB2312" w:hAnsi="宋体" w:hint="eastAsia"/>
          <w:sz w:val="28"/>
          <w:szCs w:val="28"/>
        </w:rPr>
        <w:t>近两年（</w:t>
      </w:r>
      <w:r>
        <w:rPr>
          <w:rFonts w:ascii="仿宋_GB2312" w:eastAsia="仿宋_GB2312" w:hAnsi="宋体" w:hint="eastAsia"/>
          <w:sz w:val="28"/>
          <w:szCs w:val="28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日至今，以合同签订时间为准）</w:t>
      </w:r>
      <w:r>
        <w:rPr>
          <w:rFonts w:ascii="仿宋_GB2312" w:eastAsia="仿宋_GB2312" w:hAnsi="宋体"/>
          <w:sz w:val="28"/>
          <w:szCs w:val="28"/>
        </w:rPr>
        <w:t>应</w:t>
      </w:r>
      <w:r>
        <w:rPr>
          <w:rFonts w:ascii="仿宋_GB2312" w:eastAsia="仿宋_GB2312" w:hAnsi="宋体" w:hint="eastAsia"/>
          <w:sz w:val="28"/>
          <w:szCs w:val="28"/>
        </w:rPr>
        <w:t>至少</w:t>
      </w:r>
      <w:r>
        <w:rPr>
          <w:rFonts w:ascii="仿宋_GB2312" w:eastAsia="仿宋_GB2312" w:hAnsi="宋体"/>
          <w:sz w:val="28"/>
          <w:szCs w:val="28"/>
        </w:rPr>
        <w:t>有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个相关资质申请的成功案例。</w:t>
      </w:r>
    </w:p>
    <w:p w:rsidR="003B0BA9" w:rsidRDefault="008E6588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、投标人未被列入国家企业信用信息公示系统（</w:t>
      </w:r>
      <w:hyperlink r:id="rId4" w:tgtFrame="_blank" w:history="1">
        <w:r>
          <w:rPr>
            <w:rFonts w:ascii="仿宋_GB2312" w:eastAsia="仿宋_GB2312" w:hAnsi="宋体"/>
            <w:sz w:val="28"/>
            <w:szCs w:val="28"/>
          </w:rPr>
          <w:t>http://www.gsxt.gov.cn/index.html</w:t>
        </w:r>
        <w:r>
          <w:rPr>
            <w:rFonts w:ascii="仿宋_GB2312" w:eastAsia="仿宋_GB2312" w:hAnsi="宋体"/>
            <w:sz w:val="28"/>
            <w:szCs w:val="28"/>
          </w:rPr>
          <w:t>）严重违法失信企业名单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3B0BA9" w:rsidRDefault="008E6588">
      <w:pPr>
        <w:ind w:rightChars="40" w:right="84"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、与采购人存在利害关系可能影响采购招标公正性的法人、其他组织或者个人，不得参加投标；单位负责人为</w:t>
      </w:r>
      <w:r>
        <w:rPr>
          <w:rFonts w:ascii="仿宋_GB2312" w:eastAsia="仿宋_GB2312" w:hAnsi="宋体" w:hint="eastAsia"/>
          <w:sz w:val="28"/>
          <w:szCs w:val="28"/>
        </w:rPr>
        <w:t>同一人或者存在控股、管理关系的不同单位，不得参加同一标段投标或者未划分标段的同一招标项目投标；存在以上情况的，在通过资格预审的情况下，允许最先报名的竞价方参与竞争</w:t>
      </w:r>
      <w:r>
        <w:rPr>
          <w:rFonts w:ascii="仿宋_GB2312" w:eastAsia="仿宋_GB2312" w:hAnsi="宋体"/>
          <w:sz w:val="28"/>
          <w:szCs w:val="28"/>
        </w:rPr>
        <w:t>。</w:t>
      </w:r>
    </w:p>
    <w:p w:rsidR="003B0BA9" w:rsidRDefault="008E6588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5</w:t>
      </w:r>
      <w:r>
        <w:rPr>
          <w:rFonts w:ascii="仿宋_GB2312" w:eastAsia="仿宋_GB2312" w:hAnsi="宋体" w:hint="eastAsia"/>
          <w:sz w:val="28"/>
          <w:szCs w:val="28"/>
        </w:rPr>
        <w:t>、本次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比价不接受多家单位联合报价，不允许分包或转包。</w:t>
      </w:r>
    </w:p>
    <w:p w:rsidR="003B0BA9" w:rsidRDefault="008E6588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不接受中粮及蒙牛供应商黑名单（以蒙牛集团招投标管理部下发的黑名单为准）的企业参与竞争</w:t>
      </w:r>
      <w:r>
        <w:rPr>
          <w:rFonts w:ascii="仿宋_GB2312" w:eastAsia="仿宋_GB2312" w:hAnsi="宋体"/>
          <w:sz w:val="28"/>
          <w:szCs w:val="28"/>
        </w:rPr>
        <w:t>。</w:t>
      </w:r>
    </w:p>
    <w:p w:rsidR="003B0BA9" w:rsidRDefault="008E6588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五、报名须知</w:t>
      </w:r>
    </w:p>
    <w:p w:rsidR="003B0BA9" w:rsidRDefault="008E6588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sz w:val="28"/>
          <w:szCs w:val="28"/>
        </w:rPr>
        <w:t>按照如下要求提供：</w:t>
      </w:r>
    </w:p>
    <w:p w:rsidR="003B0BA9" w:rsidRDefault="008E658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以上三项或三证合一营业执照副本），有效的开户行许可证；</w:t>
      </w:r>
    </w:p>
    <w:p w:rsidR="003B0BA9" w:rsidRDefault="008E658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能</w:t>
      </w:r>
      <w:r>
        <w:rPr>
          <w:rFonts w:ascii="仿宋_GB2312" w:eastAsia="仿宋_GB2312" w:hAnsi="宋体" w:hint="eastAsia"/>
          <w:sz w:val="28"/>
          <w:szCs w:val="28"/>
        </w:rPr>
        <w:t>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%</w:t>
      </w:r>
      <w:r>
        <w:rPr>
          <w:rFonts w:ascii="仿宋_GB2312" w:eastAsia="仿宋_GB2312" w:hAnsi="宋体" w:hint="eastAsia"/>
          <w:sz w:val="28"/>
          <w:szCs w:val="28"/>
        </w:rPr>
        <w:t>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3B0BA9" w:rsidRDefault="008E658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1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_GB2312" w:eastAsia="仿宋_GB2312" w:hAnsi="宋体" w:hint="eastAsia"/>
          <w:b/>
          <w:i/>
          <w:sz w:val="28"/>
          <w:szCs w:val="28"/>
        </w:rPr>
        <w:t xml:space="preserve"> </w:t>
      </w: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、法定代表人证明书或授权委托书原件；</w:t>
      </w: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另外，需提供被授权委托人在本单位近一年社保缴纳的证明文件；</w:t>
      </w:r>
    </w:p>
    <w:p w:rsidR="003B0BA9" w:rsidRDefault="008E6588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、企业最近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年任意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个月的依法纳税缴纳证明材料和社保缴纳证明材料；</w:t>
      </w:r>
    </w:p>
    <w:p w:rsidR="003B0BA9" w:rsidRDefault="008E6588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2 </w:t>
      </w:r>
      <w:r>
        <w:rPr>
          <w:rFonts w:ascii="仿宋_GB2312" w:eastAsia="仿宋_GB2312" w:hAnsi="宋体" w:hint="eastAsia"/>
          <w:sz w:val="28"/>
          <w:szCs w:val="28"/>
        </w:rPr>
        <w:t>年（</w:t>
      </w:r>
      <w:r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/>
          <w:sz w:val="28"/>
          <w:szCs w:val="28"/>
        </w:rPr>
        <w:t xml:space="preserve">23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-</w:t>
      </w:r>
      <w:r>
        <w:rPr>
          <w:rFonts w:ascii="仿宋_GB2312" w:eastAsia="仿宋_GB2312" w:hAnsi="宋体" w:hint="eastAsia"/>
          <w:sz w:val="28"/>
          <w:szCs w:val="28"/>
        </w:rPr>
        <w:t>至今）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3  </w:t>
      </w:r>
      <w:proofErr w:type="gramStart"/>
      <w:r>
        <w:rPr>
          <w:rFonts w:ascii="仿宋_GB2312" w:eastAsia="仿宋_GB2312" w:hAnsi="宋体" w:hint="eastAsia"/>
          <w:sz w:val="28"/>
          <w:szCs w:val="28"/>
          <w:u w:val="single"/>
        </w:rPr>
        <w:t>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 w:hint="eastAsia"/>
          <w:b/>
          <w:i/>
          <w:sz w:val="28"/>
          <w:szCs w:val="28"/>
        </w:rPr>
        <w:t xml:space="preserve"> </w:t>
      </w:r>
    </w:p>
    <w:p w:rsidR="003B0BA9" w:rsidRDefault="008E6588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、实施许可的提供相关许可证书；</w:t>
      </w:r>
    </w:p>
    <w:p w:rsidR="003B0BA9" w:rsidRDefault="008E6588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、保密承诺书</w:t>
      </w:r>
      <w:r>
        <w:rPr>
          <w:rFonts w:ascii="仿宋_GB2312" w:eastAsia="仿宋_GB2312" w:hAnsi="宋体" w:hint="eastAsia"/>
          <w:i/>
          <w:sz w:val="28"/>
          <w:szCs w:val="28"/>
        </w:rPr>
        <w:t>（附件</w:t>
      </w:r>
      <w:r>
        <w:rPr>
          <w:rFonts w:ascii="仿宋_GB2312" w:eastAsia="仿宋_GB2312" w:hAnsi="宋体" w:hint="eastAsia"/>
          <w:i/>
          <w:sz w:val="28"/>
          <w:szCs w:val="28"/>
        </w:rPr>
        <w:t>2</w:t>
      </w:r>
      <w:r>
        <w:rPr>
          <w:rFonts w:ascii="仿宋_GB2312" w:eastAsia="仿宋_GB2312" w:hAnsi="宋体" w:hint="eastAsia"/>
          <w:i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；</w:t>
      </w:r>
      <w:r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:rsidR="003B0BA9" w:rsidRDefault="008E6588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3B0BA9" w:rsidRDefault="008E6588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“组成及顺序”合并在一份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PDF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/>
          <w:color w:val="FF0000"/>
          <w:sz w:val="28"/>
          <w:szCs w:val="28"/>
          <w:u w:val="single"/>
        </w:rPr>
        <w:t>hechun@mengniu.cn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+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，审查合格后方可领取价单文件。</w:t>
      </w:r>
    </w:p>
    <w:p w:rsidR="003B0BA9" w:rsidRDefault="008E6588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3B0BA9" w:rsidRDefault="008E658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3B0BA9" w:rsidRDefault="008E6588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2024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23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2024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>25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  <w:bookmarkStart w:id="0" w:name="_GoBack"/>
      <w:bookmarkEnd w:id="0"/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、资格预审时间：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2024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9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26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2024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>26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2024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27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2024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27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、比价时间：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2024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30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3B0BA9" w:rsidRDefault="008E6588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/>
          <w:color w:val="FF0000"/>
          <w:sz w:val="28"/>
          <w:szCs w:val="28"/>
          <w:u w:val="single"/>
        </w:rPr>
        <w:t>hechun@mengniu.cn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3B0BA9" w:rsidRPr="008E6588" w:rsidRDefault="008E6588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8E6588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3B0BA9" w:rsidRPr="008E6588" w:rsidRDefault="008E6588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8E6588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8E6588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5" w:anchor="/home" w:tgtFrame="_blank" w:history="1">
        <w:r w:rsidRPr="008E6588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8E6588"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3B0BA9" w:rsidRPr="008E6588" w:rsidRDefault="008E6588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8E6588">
        <w:rPr>
          <w:rFonts w:ascii="仿宋_GB2312" w:eastAsia="仿宋_GB2312" w:hAnsi="宋体" w:hint="eastAsia"/>
          <w:color w:val="000000"/>
          <w:sz w:val="28"/>
          <w:szCs w:val="28"/>
        </w:rPr>
        <w:t>蒙牛官网（</w:t>
      </w:r>
      <w:r w:rsidRPr="008E6588">
        <w:rPr>
          <w:rFonts w:ascii="仿宋_GB2312" w:eastAsia="仿宋_GB2312" w:hAnsi="宋体" w:hint="eastAsia"/>
          <w:color w:val="000000"/>
          <w:sz w:val="28"/>
          <w:szCs w:val="28"/>
        </w:rPr>
        <w:t>http://www.mengniu.com.cn</w:t>
      </w:r>
      <w:r w:rsidRPr="008E6588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3B0BA9" w:rsidRDefault="008E6588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8E6588"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r w:rsidRPr="008E6588">
        <w:rPr>
          <w:rFonts w:ascii="仿宋_GB2312" w:eastAsia="仿宋_GB2312" w:hAnsi="宋体" w:hint="eastAsia"/>
          <w:color w:val="000000"/>
          <w:sz w:val="28"/>
          <w:szCs w:val="28"/>
        </w:rPr>
        <w:t>OA</w:t>
      </w:r>
      <w:r w:rsidRPr="008E6588">
        <w:rPr>
          <w:rFonts w:ascii="仿宋_GB2312" w:eastAsia="仿宋_GB2312" w:hAnsi="宋体" w:hint="eastAsia"/>
          <w:color w:val="000000"/>
          <w:sz w:val="28"/>
          <w:szCs w:val="28"/>
        </w:rPr>
        <w:t>平台</w:t>
      </w:r>
    </w:p>
    <w:p w:rsidR="003B0BA9" w:rsidRDefault="008E6588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此公告只在以上平台发布，其他任何媒体转载无效。</w:t>
      </w:r>
    </w:p>
    <w:p w:rsidR="003B0BA9" w:rsidRDefault="008E6588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采购方：内蒙古蒙牛乳业（集团）股份有限公司</w:t>
      </w: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业务咨询联系人：高璟琳</w:t>
      </w:r>
      <w:r>
        <w:rPr>
          <w:rFonts w:ascii="仿宋_GB2312" w:eastAsia="仿宋_GB2312" w:hAnsi="宋体"/>
          <w:sz w:val="28"/>
          <w:szCs w:val="28"/>
        </w:rPr>
        <w:t xml:space="preserve">              </w:t>
      </w: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17501006096</w:t>
      </w:r>
    </w:p>
    <w:p w:rsidR="003B0BA9" w:rsidRDefault="008E6588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3B0BA9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督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</w:t>
      </w:r>
      <w:r>
        <w:rPr>
          <w:rFonts w:ascii="仿宋_GB2312" w:eastAsia="仿宋_GB2312" w:hAnsi="宋体" w:hint="eastAsia"/>
          <w:sz w:val="28"/>
          <w:szCs w:val="28"/>
        </w:rPr>
        <w:t>: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/>
          <w:sz w:val="28"/>
          <w:szCs w:val="28"/>
        </w:rPr>
        <w:t>白雪晶</w:t>
      </w:r>
      <w:r>
        <w:rPr>
          <w:rFonts w:ascii="仿宋_GB2312" w:eastAsia="仿宋_GB2312" w:hAnsi="宋体"/>
          <w:sz w:val="28"/>
          <w:szCs w:val="28"/>
        </w:rPr>
        <w:t xml:space="preserve">                    </w:t>
      </w:r>
    </w:p>
    <w:p w:rsidR="003B0BA9" w:rsidRPr="008E6588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6588">
        <w:rPr>
          <w:rFonts w:ascii="仿宋_GB2312" w:eastAsia="仿宋_GB2312" w:hAnsi="宋体"/>
          <w:sz w:val="28"/>
          <w:szCs w:val="28"/>
        </w:rPr>
        <w:t>监督人</w:t>
      </w:r>
      <w:r w:rsidRPr="008E6588">
        <w:rPr>
          <w:rFonts w:ascii="仿宋_GB2312" w:eastAsia="仿宋_GB2312" w:hAnsi="宋体" w:hint="eastAsia"/>
          <w:sz w:val="28"/>
          <w:szCs w:val="28"/>
        </w:rPr>
        <w:t>联系电话：</w:t>
      </w:r>
      <w:r w:rsidRPr="008E6588">
        <w:rPr>
          <w:rFonts w:ascii="仿宋_GB2312" w:eastAsia="仿宋_GB2312" w:hAnsi="宋体"/>
          <w:sz w:val="28"/>
          <w:szCs w:val="28"/>
        </w:rPr>
        <w:t>0471</w:t>
      </w:r>
      <w:r w:rsidRPr="008E6588">
        <w:rPr>
          <w:rFonts w:ascii="仿宋_GB2312" w:eastAsia="仿宋_GB2312" w:hAnsi="宋体" w:hint="eastAsia"/>
          <w:sz w:val="28"/>
          <w:szCs w:val="28"/>
        </w:rPr>
        <w:t>-</w:t>
      </w:r>
      <w:r w:rsidRPr="008E6588">
        <w:rPr>
          <w:rFonts w:ascii="仿宋_GB2312" w:eastAsia="仿宋_GB2312" w:hAnsi="宋体"/>
          <w:sz w:val="28"/>
          <w:szCs w:val="28"/>
        </w:rPr>
        <w:t>7393642</w:t>
      </w:r>
    </w:p>
    <w:p w:rsidR="003B0BA9" w:rsidRPr="008E6588" w:rsidRDefault="008E658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6588">
        <w:rPr>
          <w:rFonts w:ascii="仿宋_GB2312" w:eastAsia="仿宋_GB2312" w:hAnsi="宋体" w:hint="eastAsia"/>
          <w:sz w:val="28"/>
          <w:szCs w:val="28"/>
        </w:rPr>
        <w:t>电子邮件：</w:t>
      </w:r>
      <w:r w:rsidRPr="008E6588">
        <w:rPr>
          <w:rFonts w:ascii="仿宋_GB2312" w:eastAsia="仿宋_GB2312" w:hAnsi="宋体"/>
          <w:sz w:val="28"/>
          <w:szCs w:val="28"/>
        </w:rPr>
        <w:t>baixuejing@mengniu.cn</w:t>
      </w:r>
    </w:p>
    <w:p w:rsidR="003B0BA9" w:rsidRPr="008E6588" w:rsidRDefault="008E6588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6588">
        <w:rPr>
          <w:rFonts w:ascii="仿宋_GB2312" w:eastAsia="仿宋_GB2312" w:hAnsi="宋体" w:hint="eastAsia"/>
          <w:sz w:val="28"/>
          <w:szCs w:val="28"/>
        </w:rPr>
        <w:t>质疑</w:t>
      </w:r>
      <w:r w:rsidRPr="008E6588">
        <w:rPr>
          <w:rFonts w:ascii="仿宋_GB2312" w:eastAsia="仿宋_GB2312" w:hAnsi="宋体" w:hint="eastAsia"/>
          <w:sz w:val="28"/>
          <w:szCs w:val="28"/>
        </w:rPr>
        <w:t>/</w:t>
      </w:r>
      <w:r w:rsidRPr="008E6588">
        <w:rPr>
          <w:rFonts w:ascii="仿宋_GB2312" w:eastAsia="仿宋_GB2312" w:hAnsi="宋体" w:hint="eastAsia"/>
          <w:sz w:val="28"/>
          <w:szCs w:val="28"/>
        </w:rPr>
        <w:t>投诉服务网址</w:t>
      </w:r>
      <w:r w:rsidRPr="008E6588">
        <w:rPr>
          <w:rFonts w:ascii="仿宋_GB2312" w:eastAsia="仿宋_GB2312" w:hAnsi="宋体" w:hint="eastAsia"/>
          <w:sz w:val="28"/>
          <w:szCs w:val="28"/>
        </w:rPr>
        <w:t>：</w:t>
      </w:r>
      <w:hyperlink r:id="rId6" w:anchor="/home" w:tgtFrame="_blank" w:history="1">
        <w:r w:rsidRPr="008E6588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</w:p>
    <w:p w:rsidR="003B0BA9" w:rsidRDefault="003B0BA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3B0BA9" w:rsidRDefault="008E6588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</w:t>
      </w:r>
      <w:r>
        <w:rPr>
          <w:rFonts w:ascii="仿宋_GB2312" w:eastAsia="仿宋_GB2312" w:hAnsi="宋体" w:cs="仿宋" w:hint="eastAsia"/>
          <w:sz w:val="28"/>
          <w:szCs w:val="28"/>
        </w:rPr>
        <w:t>1.</w:t>
      </w:r>
      <w:r>
        <w:rPr>
          <w:rFonts w:ascii="仿宋_GB2312" w:eastAsia="仿宋_GB2312" w:hAnsi="宋体" w:cs="仿宋" w:hint="eastAsia"/>
          <w:sz w:val="28"/>
          <w:szCs w:val="28"/>
        </w:rPr>
        <w:t>潜在竞价单位报名提供信息表</w:t>
      </w:r>
    </w:p>
    <w:p w:rsidR="003B0BA9" w:rsidRDefault="008E6588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:rsidR="003B0BA9" w:rsidRDefault="003B0BA9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3B0BA9" w:rsidRDefault="008E6588">
      <w:pPr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</w:p>
    <w:p w:rsidR="003B0BA9" w:rsidRDefault="008E6588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>2024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年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  </w:t>
      </w:r>
      <w:r>
        <w:rPr>
          <w:rFonts w:ascii="仿宋_GB2312" w:eastAsia="仿宋_GB2312" w:hAnsi="宋体" w:cs="仿宋"/>
          <w:sz w:val="30"/>
          <w:szCs w:val="30"/>
        </w:rPr>
        <w:t>9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"/>
          <w:sz w:val="30"/>
          <w:szCs w:val="30"/>
        </w:rPr>
        <w:t>23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3B0BA9" w:rsidRDefault="008E6588">
      <w:pPr>
        <w:widowControl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br w:type="page"/>
      </w:r>
    </w:p>
    <w:p w:rsidR="003B0BA9" w:rsidRDefault="008E6588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3B0BA9" w:rsidRDefault="003B0BA9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3B0BA9" w:rsidRDefault="008E6588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3B0BA9" w:rsidRDefault="003B0BA9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3B0BA9">
        <w:trPr>
          <w:trHeight w:val="663"/>
          <w:jc w:val="center"/>
        </w:trPr>
        <w:tc>
          <w:tcPr>
            <w:tcW w:w="885" w:type="dxa"/>
            <w:vAlign w:val="center"/>
          </w:tcPr>
          <w:p w:rsidR="003B0BA9" w:rsidRDefault="008E658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3B0BA9" w:rsidRDefault="008E658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3B0BA9" w:rsidRDefault="008E658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3B0BA9" w:rsidRDefault="008E658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3B0BA9" w:rsidRDefault="008E658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3B0BA9" w:rsidRDefault="008E658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3B0BA9">
        <w:trPr>
          <w:trHeight w:val="627"/>
          <w:jc w:val="center"/>
        </w:trPr>
        <w:tc>
          <w:tcPr>
            <w:tcW w:w="885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3B0BA9">
        <w:trPr>
          <w:trHeight w:val="627"/>
          <w:jc w:val="center"/>
        </w:trPr>
        <w:tc>
          <w:tcPr>
            <w:tcW w:w="885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3B0BA9" w:rsidRDefault="008E658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3B0BA9">
        <w:trPr>
          <w:trHeight w:val="627"/>
          <w:jc w:val="center"/>
        </w:trPr>
        <w:tc>
          <w:tcPr>
            <w:tcW w:w="885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3B0BA9">
        <w:trPr>
          <w:trHeight w:val="627"/>
          <w:jc w:val="center"/>
        </w:trPr>
        <w:tc>
          <w:tcPr>
            <w:tcW w:w="885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3B0BA9">
        <w:trPr>
          <w:trHeight w:val="627"/>
          <w:jc w:val="center"/>
        </w:trPr>
        <w:tc>
          <w:tcPr>
            <w:tcW w:w="885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3B0BA9" w:rsidRDefault="003B0BA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3B0BA9" w:rsidRDefault="003B0BA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3B0BA9" w:rsidRDefault="008E6588" w:rsidP="008E6588">
      <w:pPr>
        <w:widowControl/>
        <w:jc w:val="left"/>
        <w:rPr>
          <w:rFonts w:ascii="仿宋_GB2312" w:eastAsia="仿宋_GB2312" w:hAnsi="宋体" w:hint="eastAsia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br w:type="page"/>
      </w:r>
    </w:p>
    <w:p w:rsidR="003B0BA9" w:rsidRDefault="008E6588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3B0BA9" w:rsidRDefault="008E6588">
      <w:pPr>
        <w:jc w:val="center"/>
        <w:rPr>
          <w:rFonts w:asciiTheme="minorEastAsia" w:eastAsiaTheme="minorEastAsia" w:hAnsiTheme="minorEastAsia" w:cs="仿宋"/>
          <w:b/>
          <w:sz w:val="36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6"/>
          <w:szCs w:val="32"/>
        </w:rPr>
        <w:t>保密承诺书</w:t>
      </w:r>
    </w:p>
    <w:p w:rsidR="003B0BA9" w:rsidRDefault="008E6588">
      <w:pPr>
        <w:spacing w:line="336" w:lineRule="auto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kern w:val="0"/>
          <w:sz w:val="28"/>
          <w:szCs w:val="28"/>
        </w:rPr>
        <w:t>甲方：内蒙古蒙牛乳业</w:t>
      </w:r>
      <w:r>
        <w:rPr>
          <w:rFonts w:ascii="仿宋_GB2312" w:eastAsia="仿宋_GB2312" w:hAnsi="黑体" w:hint="eastAsia"/>
          <w:kern w:val="0"/>
          <w:sz w:val="28"/>
          <w:szCs w:val="28"/>
        </w:rPr>
        <w:t>(</w:t>
      </w:r>
      <w:r>
        <w:rPr>
          <w:rFonts w:ascii="仿宋_GB2312" w:eastAsia="仿宋_GB2312" w:hAnsi="黑体" w:hint="eastAsia"/>
          <w:kern w:val="0"/>
          <w:sz w:val="28"/>
          <w:szCs w:val="28"/>
        </w:rPr>
        <w:t>集团</w:t>
      </w:r>
      <w:r>
        <w:rPr>
          <w:rFonts w:ascii="仿宋_GB2312" w:eastAsia="仿宋_GB2312" w:hAnsi="黑体" w:hint="eastAsia"/>
          <w:kern w:val="0"/>
          <w:sz w:val="28"/>
          <w:szCs w:val="28"/>
        </w:rPr>
        <w:t>)</w:t>
      </w:r>
      <w:r>
        <w:rPr>
          <w:rFonts w:ascii="仿宋_GB2312" w:eastAsia="仿宋_GB2312" w:hAnsi="黑体" w:hint="eastAsia"/>
          <w:kern w:val="0"/>
          <w:sz w:val="28"/>
          <w:szCs w:val="28"/>
        </w:rPr>
        <w:t>股份有限公司</w:t>
      </w:r>
      <w:r>
        <w:rPr>
          <w:rFonts w:ascii="仿宋_GB2312" w:eastAsia="仿宋_GB2312" w:hAnsi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kern w:val="0"/>
          <w:sz w:val="28"/>
          <w:szCs w:val="28"/>
        </w:rPr>
        <w:br/>
      </w:r>
      <w:r>
        <w:rPr>
          <w:rFonts w:ascii="仿宋_GB2312" w:eastAsia="仿宋_GB2312" w:hAnsi="黑体" w:hint="eastAsia"/>
          <w:kern w:val="0"/>
          <w:sz w:val="28"/>
          <w:szCs w:val="28"/>
        </w:rPr>
        <w:t>承诺方：</w:t>
      </w:r>
      <w:r>
        <w:rPr>
          <w:rFonts w:ascii="仿宋_GB2312" w:eastAsia="仿宋_GB2312" w:hAnsi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双方经平等协商同意，自愿签订本协议，共同遵守本协议所列条款。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第一条、保密的定义、内容和范围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kern w:val="0"/>
          <w:sz w:val="28"/>
          <w:szCs w:val="28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kern w:val="0"/>
          <w:sz w:val="28"/>
          <w:szCs w:val="28"/>
        </w:rPr>
        <w:t>、包括但不限于以直接、间接、口头或书面等形式提供商业秘密的行为均属泄密。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第二条、保密条款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、承诺方负责对保密信息进行保密，并采取所有必要的预防措</w:t>
      </w:r>
      <w:r>
        <w:rPr>
          <w:rFonts w:ascii="仿宋_GB2312" w:eastAsia="仿宋_GB2312" w:hAnsi="宋体" w:hint="eastAsia"/>
          <w:kern w:val="0"/>
          <w:sz w:val="28"/>
          <w:szCs w:val="28"/>
        </w:rPr>
        <w:t>施（包括但不限于双方采取的用于保护自身保密信息的措施）防止第三方未经授权地使用及透露保密信息；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、承诺方不得向第三方提供保密信息或由保密信息衍生的信息；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4</w:t>
      </w:r>
      <w:r>
        <w:rPr>
          <w:rFonts w:ascii="仿宋_GB2312" w:eastAsia="仿宋_GB2312" w:hAnsi="宋体" w:hint="eastAsia"/>
          <w:kern w:val="0"/>
          <w:sz w:val="28"/>
          <w:szCs w:val="28"/>
        </w:rPr>
        <w:t>、除了本协议确定的保密信息应用范围外，承诺方不得在任何时候使用保密信息。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、本条款项下的义务适用于任何保密信息，或根据双方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方的其他专有和</w:t>
      </w:r>
      <w:r>
        <w:rPr>
          <w:rFonts w:ascii="仿宋_GB2312" w:eastAsia="仿宋_GB2312" w:hAnsi="宋体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或保密信息。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6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、本协议终止后，承诺方应立即自费将保密信息物归原主，并归还所有含保密信息的文件或媒体及其复制件或摘要。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7</w:t>
      </w:r>
      <w:r>
        <w:rPr>
          <w:rFonts w:ascii="仿宋_GB2312" w:eastAsia="仿宋_GB2312" w:hAnsi="宋体" w:hint="eastAsia"/>
          <w:kern w:val="0"/>
          <w:sz w:val="28"/>
          <w:szCs w:val="28"/>
        </w:rPr>
        <w:t>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不再继续</w:t>
      </w:r>
      <w:r>
        <w:rPr>
          <w:rFonts w:ascii="仿宋_GB2312" w:eastAsia="仿宋_GB2312" w:hAnsi="宋体" w:hint="eastAsia"/>
          <w:kern w:val="0"/>
          <w:sz w:val="28"/>
          <w:szCs w:val="28"/>
        </w:rPr>
        <w:t>参与本项目，则应确保立即终止该员工获得对方保密信息和信息源的途径。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第三条、双方的权利与义务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 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、承诺方应自觉维护甲方的利益，严格遵守本委托方的保密规定；</w:t>
      </w:r>
    </w:p>
    <w:p w:rsidR="003B0BA9" w:rsidRDefault="008E6588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、承诺方不得向任何单位和个人泄露所掌握的商业秘密事项；</w:t>
      </w:r>
      <w:r>
        <w:rPr>
          <w:rFonts w:ascii="仿宋_GB2312" w:eastAsia="仿宋_GB2312" w:hAnsi="宋体" w:hint="eastAsia"/>
          <w:kern w:val="0"/>
          <w:sz w:val="28"/>
          <w:szCs w:val="28"/>
        </w:rPr>
        <w:br/>
        <w:t>3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、承诺方不得利用所掌握的商业秘密牟取私利；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、承诺方了解并承认，由于技术服务等原因，承诺方有可能在某些情况下访问甲方数据。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、承诺方同意并承诺，对所有保密信息予以严格保密，在未得到甲方事先许可的情况下不得披露给任何第三人；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6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</w:t>
      </w:r>
      <w:r>
        <w:rPr>
          <w:rFonts w:ascii="仿宋_GB2312" w:eastAsia="仿宋_GB2312" w:hAnsi="宋体" w:hint="eastAsia"/>
          <w:kern w:val="0"/>
          <w:sz w:val="28"/>
          <w:szCs w:val="28"/>
        </w:rPr>
        <w:t>(</w:t>
      </w:r>
      <w:r>
        <w:rPr>
          <w:rFonts w:ascii="仿宋_GB2312" w:eastAsia="仿宋_GB2312" w:hAnsi="宋体" w:hint="eastAsia"/>
          <w:kern w:val="0"/>
          <w:sz w:val="28"/>
          <w:szCs w:val="28"/>
        </w:rPr>
        <w:t>如有</w:t>
      </w:r>
      <w:r>
        <w:rPr>
          <w:rFonts w:ascii="仿宋_GB2312" w:eastAsia="仿宋_GB2312" w:hAnsi="宋体" w:hint="eastAsia"/>
          <w:kern w:val="0"/>
          <w:sz w:val="28"/>
          <w:szCs w:val="28"/>
        </w:rPr>
        <w:t>)</w:t>
      </w:r>
      <w:r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第四条、本《协议》项下的保密义务不适用于如下信息：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kern w:val="0"/>
          <w:sz w:val="28"/>
          <w:szCs w:val="28"/>
        </w:rPr>
        <w:t>、由于承诺方以外其他渠道被他人获知的信息，这些渠道并不受保密义务的限制；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</w:rPr>
        <w:t>、由于法律的适用、法院或其他国家有权机关的要求而披露的信息。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kern w:val="0"/>
          <w:sz w:val="28"/>
          <w:szCs w:val="28"/>
        </w:rPr>
        <w:t>、另一方从不受保密限制的第三方获得的信息；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4</w:t>
      </w:r>
      <w:r>
        <w:rPr>
          <w:rFonts w:ascii="仿宋_GB2312" w:eastAsia="仿宋_GB2312" w:hAnsi="宋体" w:hint="eastAsia"/>
          <w:kern w:val="0"/>
          <w:sz w:val="28"/>
          <w:szCs w:val="28"/>
        </w:rPr>
        <w:t>、未参考保密信息而由另一方独立开发的信息；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kern w:val="0"/>
          <w:sz w:val="28"/>
          <w:szCs w:val="28"/>
        </w:rPr>
        <w:t>、依据法律的规定或根据法律赋予的权力可以获取此</w:t>
      </w:r>
      <w:r>
        <w:rPr>
          <w:rFonts w:ascii="仿宋_GB2312" w:eastAsia="仿宋_GB2312" w:hAnsi="宋体" w:hint="eastAsia"/>
          <w:kern w:val="0"/>
          <w:sz w:val="28"/>
          <w:szCs w:val="28"/>
        </w:rPr>
        <w:t>信息的司法、政府机构的要求必须公开的信息。接到此类要求后的一方，应立即通知另一方</w:t>
      </w:r>
      <w:r>
        <w:rPr>
          <w:rFonts w:ascii="仿宋_GB2312" w:eastAsia="仿宋_GB2312" w:hAnsi="宋体" w:hint="eastAsia"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kern w:val="0"/>
          <w:sz w:val="28"/>
          <w:szCs w:val="28"/>
        </w:rPr>
        <w:t>使另一方了解将要披露的内容并提出意见。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违反本协议的以上规定情形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则甲方有权将承诺方拉入蒙牛供应商黑名单，并要积极配合甲方在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10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个工作日内收回已经泄露的信息。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第六条、争议解决方式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</w:t>
      </w:r>
      <w:r>
        <w:rPr>
          <w:rFonts w:ascii="仿宋_GB2312" w:eastAsia="仿宋_GB2312" w:hAnsi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</w:rPr>
        <w:t>】种方式解决：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kern w:val="0"/>
          <w:sz w:val="28"/>
          <w:szCs w:val="28"/>
        </w:rPr>
        <w:t>、向呼和浩特仲裁委员会申请仲裁。因仲裁产生的包括但不限于仲裁费、律师费、调查费、差旅费等，由</w:t>
      </w:r>
      <w:r>
        <w:rPr>
          <w:rFonts w:ascii="仿宋_GB2312" w:eastAsia="仿宋_GB2312" w:hAnsi="宋体" w:hint="eastAsia"/>
          <w:kern w:val="0"/>
          <w:sz w:val="28"/>
          <w:szCs w:val="28"/>
        </w:rPr>
        <w:t>败诉一方承担。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</w:rPr>
        <w:t>、向甲方所在地有管辖权的人民法院提起诉讼。因诉讼产生的包括但不限于诉讼费、律师费、调查费、差旅费等，由败诉一方承担。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</w:t>
      </w:r>
      <w:r>
        <w:rPr>
          <w:rFonts w:ascii="仿宋_GB2312" w:eastAsia="仿宋_GB2312" w:hAnsi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</w:rPr>
        <w:t>种方式解决；其他主体签署时应选择第</w:t>
      </w:r>
      <w:r>
        <w:rPr>
          <w:rFonts w:ascii="仿宋_GB2312" w:eastAsia="仿宋_GB2312" w:hAnsi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kern w:val="0"/>
          <w:sz w:val="28"/>
          <w:szCs w:val="28"/>
        </w:rPr>
        <w:t>种方式解决。）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第七条、此协议自签字盖章之日起生效。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</w:t>
      </w:r>
    </w:p>
    <w:p w:rsidR="003B0BA9" w:rsidRDefault="008E6588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（以下无正文）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kern w:val="0"/>
          <w:sz w:val="28"/>
          <w:szCs w:val="28"/>
        </w:rPr>
        <w:tab/>
        <w:t xml:space="preserve">                            </w:t>
      </w:r>
    </w:p>
    <w:p w:rsidR="003B0BA9" w:rsidRDefault="008E6588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承诺方： 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代表人：</w:t>
      </w:r>
    </w:p>
    <w:p w:rsidR="003B0BA9" w:rsidRPr="008E6588" w:rsidRDefault="008E6588" w:rsidP="008E6588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日期：</w:t>
      </w:r>
    </w:p>
    <w:sectPr w:rsidR="003B0BA9" w:rsidRPr="008E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AEEF6E20"/>
    <w:rsid w:val="F2BECD18"/>
    <w:rsid w:val="F9FFF90E"/>
    <w:rsid w:val="00023D42"/>
    <w:rsid w:val="00032E55"/>
    <w:rsid w:val="000522AE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2C6C1D"/>
    <w:rsid w:val="0038487B"/>
    <w:rsid w:val="003B0BA9"/>
    <w:rsid w:val="003B6EF3"/>
    <w:rsid w:val="003E26EB"/>
    <w:rsid w:val="003F4823"/>
    <w:rsid w:val="00405BE5"/>
    <w:rsid w:val="0041481A"/>
    <w:rsid w:val="00427A5E"/>
    <w:rsid w:val="00453875"/>
    <w:rsid w:val="004631BA"/>
    <w:rsid w:val="00464903"/>
    <w:rsid w:val="00467241"/>
    <w:rsid w:val="004C38AE"/>
    <w:rsid w:val="005025E7"/>
    <w:rsid w:val="005214BF"/>
    <w:rsid w:val="00545DDA"/>
    <w:rsid w:val="005831E4"/>
    <w:rsid w:val="005A31DD"/>
    <w:rsid w:val="005D6697"/>
    <w:rsid w:val="00624815"/>
    <w:rsid w:val="006475E1"/>
    <w:rsid w:val="00666EE6"/>
    <w:rsid w:val="00667FF2"/>
    <w:rsid w:val="00671957"/>
    <w:rsid w:val="006A5F2C"/>
    <w:rsid w:val="006B6C3A"/>
    <w:rsid w:val="006C345F"/>
    <w:rsid w:val="00716D90"/>
    <w:rsid w:val="00727111"/>
    <w:rsid w:val="007F1209"/>
    <w:rsid w:val="007F17C8"/>
    <w:rsid w:val="0080323E"/>
    <w:rsid w:val="008107ED"/>
    <w:rsid w:val="0082709A"/>
    <w:rsid w:val="00844CDB"/>
    <w:rsid w:val="0086688D"/>
    <w:rsid w:val="00882AFE"/>
    <w:rsid w:val="008E6588"/>
    <w:rsid w:val="00902120"/>
    <w:rsid w:val="00921E54"/>
    <w:rsid w:val="00922586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66C0F"/>
    <w:rsid w:val="00B746BC"/>
    <w:rsid w:val="00BB598C"/>
    <w:rsid w:val="00BE311D"/>
    <w:rsid w:val="00C23AF0"/>
    <w:rsid w:val="00C42B89"/>
    <w:rsid w:val="00C67B0D"/>
    <w:rsid w:val="00DC0575"/>
    <w:rsid w:val="00E03B81"/>
    <w:rsid w:val="00E13822"/>
    <w:rsid w:val="00E56BDA"/>
    <w:rsid w:val="00E76EB1"/>
    <w:rsid w:val="00EA1469"/>
    <w:rsid w:val="00EA389B"/>
    <w:rsid w:val="00ED6E48"/>
    <w:rsid w:val="00F1123A"/>
    <w:rsid w:val="00F113D2"/>
    <w:rsid w:val="00FD24A5"/>
    <w:rsid w:val="09FF29A6"/>
    <w:rsid w:val="2F832F61"/>
    <w:rsid w:val="698067CB"/>
    <w:rsid w:val="6BCB99E5"/>
    <w:rsid w:val="6FFAB8A6"/>
    <w:rsid w:val="7BDFB808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5B1FC"/>
  <w15:docId w15:val="{287B102A-113C-46F3-9ABA-36FEE89E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Hyperlink"/>
    <w:qFormat/>
    <w:rPr>
      <w:color w:val="0000FF"/>
      <w:u w:val="non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5" Type="http://schemas.openxmlformats.org/officeDocument/2006/relationships/hyperlink" Target="https://zbcg.mengniu.cn/" TargetMode="External"/><Relationship Id="rId4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何春(供应商及生态组)</cp:lastModifiedBy>
  <cp:revision>3</cp:revision>
  <dcterms:created xsi:type="dcterms:W3CDTF">2017-11-29T22:37:00Z</dcterms:created>
  <dcterms:modified xsi:type="dcterms:W3CDTF">2024-09-23T02:31:00Z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