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D356D">
      <w:pPr>
        <w:widowControl/>
        <w:spacing w:line="360" w:lineRule="auto"/>
        <w:jc w:val="left"/>
        <w:rPr>
          <w:rFonts w:ascii="仿宋" w:hAnsi="仿宋" w:eastAsia="仿宋" w:cs="仿宋"/>
          <w:b/>
          <w:bCs/>
          <w:kern w:val="0"/>
          <w:sz w:val="36"/>
          <w:szCs w:val="36"/>
        </w:rPr>
      </w:pPr>
      <w:bookmarkStart w:id="0" w:name="OLE_LINK4"/>
      <w:bookmarkStart w:id="1" w:name="OLE_LINK5"/>
      <w:r>
        <w:rPr>
          <w:rFonts w:hint="eastAsia" w:ascii="仿宋" w:hAnsi="仿宋" w:eastAsia="仿宋" w:cs="仿宋"/>
          <w:b/>
          <w:bCs/>
          <w:kern w:val="0"/>
          <w:sz w:val="36"/>
          <w:szCs w:val="36"/>
        </w:rPr>
        <w:t>蒙牛乳业5G数字工厂大低温版块项目喷粉车间监理咨询服务</w:t>
      </w:r>
    </w:p>
    <w:p w14:paraId="27E62E26">
      <w:pPr>
        <w:widowControl/>
        <w:spacing w:line="360" w:lineRule="auto"/>
        <w:jc w:val="center"/>
        <w:rPr>
          <w:rFonts w:ascii="仿宋" w:hAnsi="仿宋" w:eastAsia="仿宋" w:cs="仿宋"/>
          <w:b/>
          <w:bCs/>
          <w:kern w:val="0"/>
          <w:sz w:val="36"/>
          <w:szCs w:val="36"/>
        </w:rPr>
      </w:pPr>
      <w:r>
        <w:rPr>
          <w:rFonts w:hint="eastAsia" w:ascii="仿宋" w:hAnsi="仿宋" w:eastAsia="仿宋" w:cs="仿宋"/>
          <w:b/>
          <w:bCs/>
          <w:kern w:val="0"/>
          <w:sz w:val="36"/>
          <w:szCs w:val="36"/>
        </w:rPr>
        <w:t>竞争性谈判信息公告</w:t>
      </w:r>
      <w:bookmarkEnd w:id="0"/>
    </w:p>
    <w:p w14:paraId="7D032186">
      <w:pPr>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内蒙古华晟工程项目管理有限公司受</w:t>
      </w:r>
      <w:r>
        <w:rPr>
          <w:rFonts w:hint="eastAsia" w:ascii="仿宋" w:hAnsi="仿宋" w:eastAsia="仿宋" w:cs="仿宋"/>
          <w:sz w:val="28"/>
          <w:szCs w:val="28"/>
          <w:lang w:val="en-US" w:eastAsia="zh-CN"/>
        </w:rPr>
        <w:t>内蒙古蒙牛乳业（集团）股份有限公司</w:t>
      </w:r>
      <w:r>
        <w:rPr>
          <w:rFonts w:hint="eastAsia" w:ascii="仿宋" w:hAnsi="仿宋" w:eastAsia="仿宋" w:cs="仿宋"/>
          <w:sz w:val="28"/>
          <w:szCs w:val="28"/>
        </w:rPr>
        <w:t>委托，</w:t>
      </w:r>
      <w:r>
        <w:rPr>
          <w:rFonts w:hint="eastAsia" w:ascii="仿宋" w:hAnsi="仿宋" w:eastAsia="仿宋" w:cs="仿宋"/>
          <w:sz w:val="28"/>
          <w:szCs w:val="28"/>
          <w:lang w:eastAsia="zh-Hans"/>
        </w:rPr>
        <w:t>现</w:t>
      </w:r>
      <w:r>
        <w:rPr>
          <w:rFonts w:hint="eastAsia" w:ascii="仿宋" w:hAnsi="仿宋" w:eastAsia="仿宋" w:cs="仿宋"/>
          <w:sz w:val="28"/>
          <w:szCs w:val="28"/>
        </w:rPr>
        <w:t>就蒙牛乳业5G数字工厂大低温版块项目喷粉车间监理咨询服务进行竞争性谈判,欢迎符合资格条件的投标人参加。</w:t>
      </w:r>
    </w:p>
    <w:p w14:paraId="194E222D">
      <w:pPr>
        <w:pStyle w:val="23"/>
        <w:adjustRightInd w:val="0"/>
        <w:snapToGrid w:val="0"/>
        <w:spacing w:line="360" w:lineRule="auto"/>
        <w:ind w:left="551" w:firstLine="0" w:firstLineChars="0"/>
        <w:rPr>
          <w:rFonts w:ascii="仿宋" w:hAnsi="仿宋" w:eastAsia="仿宋" w:cs="仿宋"/>
          <w:bCs/>
          <w:kern w:val="0"/>
          <w:sz w:val="28"/>
          <w:szCs w:val="28"/>
        </w:rPr>
      </w:pPr>
      <w:r>
        <w:rPr>
          <w:rFonts w:hint="eastAsia" w:ascii="仿宋" w:hAnsi="仿宋" w:eastAsia="仿宋" w:cs="仿宋"/>
          <w:b/>
          <w:kern w:val="0"/>
          <w:sz w:val="28"/>
          <w:szCs w:val="28"/>
        </w:rPr>
        <w:t>一、项目编号：</w:t>
      </w:r>
      <w:r>
        <w:rPr>
          <w:rFonts w:hint="eastAsia" w:ascii="仿宋" w:hAnsi="仿宋" w:eastAsia="仿宋" w:cs="仿宋"/>
          <w:b w:val="0"/>
          <w:bCs/>
          <w:kern w:val="0"/>
          <w:sz w:val="28"/>
          <w:szCs w:val="28"/>
        </w:rPr>
        <w:t>MNCGJH-20240927-0004</w:t>
      </w:r>
    </w:p>
    <w:p w14:paraId="7BCCDCF3">
      <w:pPr>
        <w:widowControl/>
        <w:numPr>
          <w:ilvl w:val="0"/>
          <w:numId w:val="1"/>
        </w:numPr>
        <w:shd w:val="clear" w:color="auto" w:fill="FFFFFF"/>
        <w:adjustRightInd w:val="0"/>
        <w:snapToGrid w:val="0"/>
        <w:spacing w:line="360" w:lineRule="auto"/>
        <w:ind w:firstLine="551"/>
        <w:rPr>
          <w:rFonts w:ascii="仿宋" w:hAnsi="仿宋" w:eastAsia="仿宋" w:cs="仿宋"/>
          <w:b w:val="0"/>
          <w:bCs/>
          <w:sz w:val="28"/>
          <w:szCs w:val="28"/>
        </w:rPr>
      </w:pPr>
      <w:r>
        <w:rPr>
          <w:rFonts w:hint="eastAsia" w:ascii="仿宋" w:hAnsi="仿宋" w:eastAsia="仿宋" w:cs="仿宋"/>
          <w:b/>
          <w:kern w:val="0"/>
          <w:sz w:val="28"/>
          <w:szCs w:val="28"/>
        </w:rPr>
        <w:t>项目名称：</w:t>
      </w:r>
      <w:r>
        <w:rPr>
          <w:rFonts w:hint="eastAsia" w:ascii="仿宋" w:hAnsi="仿宋" w:eastAsia="仿宋" w:cs="仿宋"/>
          <w:b w:val="0"/>
          <w:bCs/>
          <w:kern w:val="0"/>
          <w:sz w:val="28"/>
          <w:szCs w:val="28"/>
        </w:rPr>
        <w:t>蒙牛乳业5G数字工厂大低温版块项目喷粉车间监理咨询服务</w:t>
      </w:r>
    </w:p>
    <w:p w14:paraId="34FABE72">
      <w:pPr>
        <w:widowControl/>
        <w:numPr>
          <w:ilvl w:val="0"/>
          <w:numId w:val="1"/>
        </w:numPr>
        <w:shd w:val="clear" w:color="auto" w:fill="FFFFFF"/>
        <w:adjustRightInd w:val="0"/>
        <w:snapToGrid w:val="0"/>
        <w:spacing w:line="360" w:lineRule="auto"/>
        <w:ind w:firstLine="551" w:firstLineChars="196"/>
        <w:rPr>
          <w:rFonts w:ascii="仿宋" w:hAnsi="仿宋" w:eastAsia="仿宋" w:cs="仿宋"/>
          <w:sz w:val="28"/>
          <w:szCs w:val="28"/>
        </w:rPr>
      </w:pPr>
      <w:r>
        <w:rPr>
          <w:rFonts w:hint="eastAsia" w:ascii="仿宋" w:hAnsi="仿宋" w:eastAsia="仿宋" w:cs="仿宋"/>
          <w:b/>
          <w:bCs/>
          <w:sz w:val="28"/>
          <w:szCs w:val="28"/>
        </w:rPr>
        <w:t>项目概况</w:t>
      </w:r>
      <w:r>
        <w:rPr>
          <w:rFonts w:hint="eastAsia" w:ascii="仿宋" w:hAnsi="仿宋" w:eastAsia="仿宋" w:cs="仿宋"/>
          <w:sz w:val="28"/>
          <w:szCs w:val="28"/>
        </w:rPr>
        <w:t>：</w:t>
      </w:r>
    </w:p>
    <w:p w14:paraId="5DCDDBF7">
      <w:pPr>
        <w:widowControl/>
        <w:adjustRightInd w:val="0"/>
        <w:snapToGrid w:val="0"/>
        <w:spacing w:line="360" w:lineRule="auto"/>
        <w:ind w:firstLine="560" w:firstLineChars="200"/>
        <w:rPr>
          <w:rFonts w:ascii="仿宋" w:hAnsi="仿宋" w:eastAsia="仿宋" w:cs="仿宋"/>
          <w:sz w:val="28"/>
          <w:szCs w:val="28"/>
        </w:rPr>
      </w:pPr>
      <w:bookmarkStart w:id="2" w:name="OLE_LINK2"/>
      <w:r>
        <w:rPr>
          <w:rFonts w:hint="eastAsia" w:ascii="仿宋" w:hAnsi="仿宋" w:eastAsia="仿宋" w:cs="仿宋"/>
          <w:sz w:val="28"/>
          <w:szCs w:val="28"/>
        </w:rPr>
        <w:t>本项目为蒙牛乳业5G数字工厂大低温版块项目新建喷粉车间基建工程，建设地址为内蒙古呼和浩特市和林格尔县盛乐经济园区蒙牛乳业八期厂区内低温奶车间南侧，建筑规模约4200㎡，占地面积约1226㎡，建筑高度34.6米（7层），结构形式为混凝土框架结构；八期厂区内现有12栋建筑物、道路硬化、室外管网、和绿化施工均已完成验收并投入使用，有一栋建筑物低温奶车间处于施工状态，喷粉车间所处区域已全部硬化。</w:t>
      </w:r>
      <w:bookmarkEnd w:id="2"/>
    </w:p>
    <w:p w14:paraId="14288642">
      <w:pPr>
        <w:adjustRightInd w:val="0"/>
        <w:snapToGrid w:val="0"/>
        <w:spacing w:line="360" w:lineRule="auto"/>
        <w:ind w:firstLine="562" w:firstLineChars="200"/>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四、资格要求：</w:t>
      </w:r>
    </w:p>
    <w:p w14:paraId="669B41F5">
      <w:pPr>
        <w:pStyle w:val="2"/>
        <w:spacing w:line="360" w:lineRule="auto"/>
        <w:ind w:firstLine="560"/>
        <w:rPr>
          <w:rFonts w:hint="eastAsia" w:ascii="仿宋" w:hAnsi="仿宋" w:eastAsia="仿宋" w:cs="仿宋"/>
          <w:sz w:val="28"/>
          <w:szCs w:val="28"/>
        </w:rPr>
      </w:pPr>
      <w:r>
        <w:rPr>
          <w:rFonts w:hint="eastAsia" w:ascii="仿宋" w:hAnsi="仿宋" w:eastAsia="仿宋" w:cs="仿宋"/>
          <w:sz w:val="28"/>
          <w:szCs w:val="28"/>
        </w:rPr>
        <w:t>1、投标人必须是在中华人民共和国境内注册的具有独立法人资格的企业单位；</w:t>
      </w:r>
    </w:p>
    <w:p w14:paraId="42996E46">
      <w:pPr>
        <w:pStyle w:val="2"/>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、投标人须具有建设行政主管部门颁发的房屋建筑工程监理</w:t>
      </w:r>
      <w:r>
        <w:rPr>
          <w:rFonts w:hint="eastAsia" w:ascii="仿宋" w:hAnsi="仿宋" w:eastAsia="仿宋" w:cs="仿宋"/>
          <w:sz w:val="28"/>
          <w:szCs w:val="28"/>
          <w:highlight w:val="none"/>
          <w:lang w:val="en-US" w:eastAsia="zh-CN"/>
        </w:rPr>
        <w:t>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eastAsia="zh-CN"/>
        </w:rPr>
        <w:t>；</w:t>
      </w:r>
    </w:p>
    <w:p w14:paraId="129C7057">
      <w:pPr>
        <w:pStyle w:val="2"/>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eastAsia="zh-CN"/>
        </w:rPr>
        <w:t>拟派项目总监须为在本企业注册的监理工程师，需具备全国注册监理工程师执业资格（房建类），在职工龄</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年及以上（提供近</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年的社保证明）；</w:t>
      </w:r>
    </w:p>
    <w:p w14:paraId="7BA7CF2C">
      <w:pPr>
        <w:pStyle w:val="2"/>
        <w:spacing w:line="360" w:lineRule="auto"/>
        <w:ind w:firstLine="56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、投标人须具有一般纳税人认定资格证明材料；</w:t>
      </w:r>
    </w:p>
    <w:p w14:paraId="4C7115CF">
      <w:pPr>
        <w:pStyle w:val="2"/>
        <w:spacing w:line="360" w:lineRule="auto"/>
        <w:ind w:firstLine="56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、投标人须具有2021年1月1日至今</w:t>
      </w:r>
      <w:r>
        <w:rPr>
          <w:rFonts w:hint="eastAsia" w:ascii="仿宋" w:hAnsi="仿宋" w:eastAsia="仿宋" w:cs="仿宋"/>
          <w:sz w:val="28"/>
          <w:szCs w:val="28"/>
          <w:lang w:val="en-US" w:eastAsia="zh-CN"/>
        </w:rPr>
        <w:t>至少一</w:t>
      </w:r>
      <w:r>
        <w:rPr>
          <w:rFonts w:hint="eastAsia" w:ascii="仿宋" w:hAnsi="仿宋" w:eastAsia="仿宋" w:cs="仿宋"/>
          <w:sz w:val="28"/>
          <w:szCs w:val="28"/>
        </w:rPr>
        <w:t>份</w:t>
      </w:r>
      <w:r>
        <w:rPr>
          <w:rFonts w:hint="eastAsia" w:ascii="仿宋" w:hAnsi="仿宋" w:eastAsia="仿宋" w:cs="仿宋"/>
          <w:sz w:val="28"/>
          <w:szCs w:val="28"/>
          <w:lang w:val="en-US" w:eastAsia="zh-CN"/>
        </w:rPr>
        <w:t>建筑面积不小于5000㎡的食品或药品新建工业建筑工程项目</w:t>
      </w:r>
      <w:r>
        <w:rPr>
          <w:rFonts w:hint="eastAsia" w:ascii="仿宋" w:hAnsi="仿宋" w:eastAsia="仿宋" w:cs="仿宋"/>
          <w:sz w:val="28"/>
          <w:szCs w:val="28"/>
        </w:rPr>
        <w:t>业绩的证明材料（</w:t>
      </w:r>
      <w:r>
        <w:rPr>
          <w:rFonts w:hint="eastAsia" w:ascii="仿宋" w:hAnsi="仿宋" w:eastAsia="仿宋" w:cs="仿宋"/>
          <w:sz w:val="28"/>
          <w:szCs w:val="28"/>
          <w:lang w:val="en-US" w:eastAsia="zh-CN"/>
        </w:rPr>
        <w:t>以合同为准</w:t>
      </w:r>
      <w:r>
        <w:rPr>
          <w:rFonts w:hint="eastAsia" w:ascii="仿宋" w:hAnsi="仿宋" w:eastAsia="仿宋" w:cs="仿宋"/>
          <w:sz w:val="28"/>
          <w:szCs w:val="28"/>
        </w:rPr>
        <w:t>）；</w:t>
      </w:r>
    </w:p>
    <w:p w14:paraId="23FB43B8">
      <w:pPr>
        <w:pStyle w:val="2"/>
        <w:spacing w:line="360" w:lineRule="auto"/>
        <w:ind w:firstLine="560"/>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、投标人2021至2023年须具有经第三方审计的财务报告；</w:t>
      </w:r>
    </w:p>
    <w:p w14:paraId="226BB153">
      <w:pPr>
        <w:pStyle w:val="2"/>
        <w:spacing w:line="360" w:lineRule="auto"/>
        <w:ind w:firstLine="560"/>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、投标人未被列入国家企业信用信息公示系统（http://www.gsxt.gov.cn/index.html）严重违法失信企业名单；</w:t>
      </w:r>
    </w:p>
    <w:p w14:paraId="0899F032">
      <w:pPr>
        <w:pStyle w:val="2"/>
        <w:spacing w:line="360" w:lineRule="auto"/>
        <w:ind w:firstLine="560"/>
        <w:rPr>
          <w:rFonts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3531C532">
      <w:pPr>
        <w:pStyle w:val="2"/>
        <w:spacing w:line="360" w:lineRule="auto"/>
        <w:ind w:firstLine="560"/>
        <w:rPr>
          <w:rFonts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、本次竞谈项目不接受多家单位联合报价，不允许分包和转包；</w:t>
      </w:r>
    </w:p>
    <w:p w14:paraId="35FC63FA">
      <w:pPr>
        <w:pStyle w:val="2"/>
        <w:spacing w:line="360" w:lineRule="auto"/>
        <w:ind w:firstLine="560"/>
        <w:rPr>
          <w:rFonts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、不接受中粮及蒙牛供应商黑名单（以蒙牛集团采购招标管理部下发的黑名单为准）的企业参与竞争。</w:t>
      </w:r>
    </w:p>
    <w:p w14:paraId="42BCBEEE">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kern w:val="0"/>
          <w:sz w:val="28"/>
          <w:szCs w:val="28"/>
        </w:rPr>
        <w:t>五、</w:t>
      </w:r>
      <w:r>
        <w:rPr>
          <w:rFonts w:hint="eastAsia" w:ascii="仿宋" w:hAnsi="仿宋" w:eastAsia="仿宋" w:cs="仿宋"/>
          <w:b/>
          <w:sz w:val="28"/>
          <w:szCs w:val="28"/>
        </w:rPr>
        <w:t>报名须知</w:t>
      </w:r>
    </w:p>
    <w:p w14:paraId="5FD95A45">
      <w:pPr>
        <w:adjustRightInd w:val="0"/>
        <w:snapToGrid w:val="0"/>
        <w:spacing w:line="360" w:lineRule="auto"/>
        <w:ind w:firstLine="560" w:firstLineChars="200"/>
        <w:jc w:val="left"/>
        <w:rPr>
          <w:rFonts w:ascii="仿宋" w:hAnsi="仿宋" w:eastAsia="仿宋" w:cs="仿宋"/>
          <w:sz w:val="28"/>
          <w:szCs w:val="28"/>
        </w:rPr>
      </w:pPr>
      <w:bookmarkStart w:id="3" w:name="OLE_LINK3"/>
      <w:r>
        <w:rPr>
          <w:rFonts w:hint="eastAsia" w:ascii="仿宋" w:hAnsi="仿宋" w:eastAsia="仿宋" w:cs="仿宋"/>
          <w:sz w:val="28"/>
          <w:szCs w:val="28"/>
        </w:rPr>
        <w:t>1、报名资格文件的</w:t>
      </w:r>
      <w:r>
        <w:rPr>
          <w:rFonts w:hint="eastAsia" w:ascii="仿宋" w:hAnsi="仿宋" w:eastAsia="仿宋" w:cs="仿宋"/>
          <w:sz w:val="28"/>
          <w:szCs w:val="28"/>
          <w:u w:val="single"/>
        </w:rPr>
        <w:t>组成及顺序</w:t>
      </w:r>
      <w:r>
        <w:rPr>
          <w:rFonts w:hint="eastAsia" w:ascii="仿宋" w:hAnsi="仿宋" w:eastAsia="仿宋" w:cs="仿宋"/>
          <w:sz w:val="28"/>
          <w:szCs w:val="28"/>
        </w:rPr>
        <w:t>按照如下要求提供：</w:t>
      </w:r>
    </w:p>
    <w:p w14:paraId="327BDBA0">
      <w:pPr>
        <w:tabs>
          <w:tab w:val="center" w:pos="4873"/>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（1）提供有效的营业执照（副本）；</w:t>
      </w:r>
    </w:p>
    <w:p w14:paraId="0A5A7A72">
      <w:pPr>
        <w:tabs>
          <w:tab w:val="center" w:pos="4873"/>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（2）法定代表人证明书或授权委托书原件；</w:t>
      </w:r>
    </w:p>
    <w:p w14:paraId="395BFA10">
      <w:pPr>
        <w:tabs>
          <w:tab w:val="center" w:pos="4873"/>
        </w:tabs>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备注：法定代表人须上传法人证明材料及身份证扫描件，若为被授权人须上传一份法人授权委托书和身份证扫描件及被授权委托人近一年内在本单位的社保证明材料；</w:t>
      </w:r>
    </w:p>
    <w:p w14:paraId="146AA6A5">
      <w:pPr>
        <w:pStyle w:val="2"/>
        <w:numPr>
          <w:ilvl w:val="0"/>
          <w:numId w:val="2"/>
        </w:num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提供建设行政主管部门颁发的房屋建筑工程监理</w:t>
      </w:r>
      <w:r>
        <w:rPr>
          <w:rFonts w:hint="eastAsia" w:ascii="仿宋" w:hAnsi="仿宋" w:eastAsia="仿宋" w:cs="仿宋"/>
          <w:sz w:val="28"/>
          <w:szCs w:val="28"/>
          <w:highlight w:val="none"/>
          <w:lang w:val="en-US" w:eastAsia="zh-CN"/>
        </w:rPr>
        <w:t>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lang w:eastAsia="zh-CN"/>
        </w:rPr>
        <w:t>；</w:t>
      </w:r>
    </w:p>
    <w:p w14:paraId="7775F5AE">
      <w:pPr>
        <w:pStyle w:val="2"/>
        <w:numPr>
          <w:ilvl w:val="0"/>
          <w:numId w:val="0"/>
        </w:numP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提供本企业的注册的监理工程师，项目总监需提供全国注册监理工程师执业资格证书（房建类），在职工龄1年及以上（提供近1年的社保证明）；</w:t>
      </w:r>
    </w:p>
    <w:p w14:paraId="72A2A7DB">
      <w:pPr>
        <w:tabs>
          <w:tab w:val="center" w:pos="4873"/>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）提供一般纳税人认定资格证明材料</w:t>
      </w:r>
      <w:r>
        <w:rPr>
          <w:rFonts w:hint="eastAsia" w:ascii="仿宋" w:hAnsi="仿宋" w:eastAsia="仿宋" w:cs="仿宋"/>
          <w:sz w:val="28"/>
          <w:szCs w:val="28"/>
          <w:highlight w:val="none"/>
        </w:rPr>
        <w:t>及提供之前开过的税率为</w:t>
      </w:r>
      <w:bookmarkStart w:id="4" w:name="OLE_LINK6"/>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bookmarkEnd w:id="4"/>
      <w:r>
        <w:rPr>
          <w:rFonts w:hint="eastAsia" w:ascii="仿宋" w:hAnsi="仿宋" w:eastAsia="仿宋" w:cs="仿宋"/>
          <w:sz w:val="28"/>
          <w:szCs w:val="28"/>
          <w:highlight w:val="none"/>
        </w:rPr>
        <w:t>的一</w:t>
      </w:r>
      <w:r>
        <w:rPr>
          <w:rFonts w:hint="eastAsia" w:ascii="仿宋" w:hAnsi="仿宋" w:eastAsia="仿宋" w:cs="仿宋"/>
          <w:sz w:val="28"/>
          <w:szCs w:val="28"/>
        </w:rPr>
        <w:t>张发票复印件</w:t>
      </w:r>
      <w:bookmarkStart w:id="6" w:name="_GoBack"/>
      <w:bookmarkEnd w:id="6"/>
      <w:r>
        <w:rPr>
          <w:rFonts w:hint="eastAsia" w:ascii="仿宋" w:hAnsi="仿宋" w:eastAsia="仿宋" w:cs="仿宋"/>
          <w:sz w:val="28"/>
          <w:szCs w:val="28"/>
        </w:rPr>
        <w:t>；</w:t>
      </w:r>
    </w:p>
    <w:p w14:paraId="13D92EE8">
      <w:pPr>
        <w:tabs>
          <w:tab w:val="center" w:pos="4873"/>
        </w:tabs>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）提供2021年1月1日至今</w:t>
      </w:r>
      <w:r>
        <w:rPr>
          <w:rFonts w:hint="eastAsia" w:ascii="仿宋" w:hAnsi="仿宋" w:eastAsia="仿宋" w:cs="仿宋"/>
          <w:sz w:val="28"/>
          <w:szCs w:val="28"/>
          <w:highlight w:val="none"/>
          <w:lang w:val="en-US" w:eastAsia="zh-CN"/>
        </w:rPr>
        <w:t>至少一</w:t>
      </w:r>
      <w:r>
        <w:rPr>
          <w:rFonts w:hint="eastAsia" w:ascii="仿宋" w:hAnsi="仿宋" w:eastAsia="仿宋" w:cs="仿宋"/>
          <w:sz w:val="28"/>
          <w:szCs w:val="28"/>
          <w:highlight w:val="none"/>
        </w:rPr>
        <w:t>份</w:t>
      </w:r>
      <w:r>
        <w:rPr>
          <w:rFonts w:hint="eastAsia" w:ascii="仿宋" w:hAnsi="仿宋" w:eastAsia="仿宋" w:cs="仿宋"/>
          <w:sz w:val="28"/>
          <w:szCs w:val="28"/>
          <w:highlight w:val="none"/>
          <w:lang w:val="en-US" w:eastAsia="zh-CN"/>
        </w:rPr>
        <w:t>建筑面积不小于5000㎡的食品或药品新建工业建筑工程项目</w:t>
      </w:r>
      <w:r>
        <w:rPr>
          <w:rFonts w:hint="eastAsia" w:ascii="仿宋" w:hAnsi="仿宋" w:eastAsia="仿宋" w:cs="仿宋"/>
          <w:sz w:val="28"/>
          <w:szCs w:val="28"/>
          <w:highlight w:val="none"/>
        </w:rPr>
        <w:t>业绩的证明材料（</w:t>
      </w:r>
      <w:r>
        <w:rPr>
          <w:rFonts w:hint="eastAsia" w:ascii="仿宋" w:hAnsi="仿宋" w:eastAsia="仿宋" w:cs="仿宋"/>
          <w:sz w:val="28"/>
          <w:szCs w:val="28"/>
          <w:highlight w:val="none"/>
          <w:lang w:val="en-US" w:eastAsia="zh-CN"/>
        </w:rPr>
        <w:t>以合同为准</w:t>
      </w:r>
      <w:r>
        <w:rPr>
          <w:rFonts w:hint="eastAsia" w:ascii="仿宋" w:hAnsi="仿宋" w:eastAsia="仿宋" w:cs="仿宋"/>
          <w:sz w:val="28"/>
          <w:szCs w:val="28"/>
          <w:highlight w:val="none"/>
        </w:rPr>
        <w:t>）；</w:t>
      </w:r>
    </w:p>
    <w:p w14:paraId="20E269CB">
      <w:pPr>
        <w:tabs>
          <w:tab w:val="center" w:pos="4873"/>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）提供本企业2021至2023年第三方财务审计报告。（包含资产负债表、利润表、现金流量表）</w:t>
      </w:r>
    </w:p>
    <w:p w14:paraId="564064CC">
      <w:pPr>
        <w:tabs>
          <w:tab w:val="center" w:pos="4873"/>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）提供本企业未被列入国家企业信用信息公示系统（http://www.gsxt.gov.cn/index.html）严重违法失信企业名单的证明材料；</w:t>
      </w:r>
    </w:p>
    <w:p w14:paraId="2F982016">
      <w:pPr>
        <w:tabs>
          <w:tab w:val="center" w:pos="4873"/>
        </w:tabs>
        <w:adjustRightInd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）提供非联合体形式参与及如中标本项目不进行分包或转包承诺书</w:t>
      </w:r>
      <w:r>
        <w:rPr>
          <w:rFonts w:hint="eastAsia" w:ascii="仿宋" w:hAnsi="仿宋" w:eastAsia="仿宋" w:cs="仿宋"/>
          <w:sz w:val="28"/>
          <w:szCs w:val="28"/>
          <w:lang w:eastAsia="zh-CN"/>
        </w:rPr>
        <w:t>；</w:t>
      </w:r>
    </w:p>
    <w:p w14:paraId="6D14C01B">
      <w:pPr>
        <w:tabs>
          <w:tab w:val="center" w:pos="4873"/>
        </w:tabs>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）保密承诺书（附件2）。</w:t>
      </w:r>
    </w:p>
    <w:p w14:paraId="201EE15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）”进行线上提交，进行资格审查（过期提交不予受理），审查合格后方可购买招标文件（仅作为发放招标文件的依据）。</w:t>
      </w:r>
    </w:p>
    <w:p w14:paraId="55A3885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资料提供不全或者未按时间要求提报的将被拒绝接收，所提供的资质业绩文件中如有虚假情况，一经发现将被取消投标资格。</w:t>
      </w:r>
    </w:p>
    <w:p w14:paraId="0E4A844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潜在投标人依据资格要求自主评估，符合条件的进行网上报名及资格验证，蒙牛集团电子采购招标平台网址：https://zbcg.mengniu.cn/#/home，请先阅读服务手册，平台服务支持电话为010-21362559。</w:t>
      </w:r>
    </w:p>
    <w:p w14:paraId="4E2173CA">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bookmarkEnd w:id="3"/>
    </w:p>
    <w:p w14:paraId="2CB6931E">
      <w:pPr>
        <w:adjustRightInd w:val="0"/>
        <w:snapToGrid w:val="0"/>
        <w:spacing w:line="360" w:lineRule="auto"/>
        <w:ind w:firstLine="562" w:firstLineChars="200"/>
        <w:jc w:val="left"/>
        <w:rPr>
          <w:rFonts w:ascii="仿宋" w:hAnsi="仿宋" w:eastAsia="仿宋" w:cs="仿宋"/>
          <w:b/>
          <w:kern w:val="0"/>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b/>
          <w:kern w:val="0"/>
          <w:sz w:val="28"/>
          <w:szCs w:val="28"/>
          <w:highlight w:val="none"/>
        </w:rPr>
        <w:t>项目时间安排及要求：</w:t>
      </w:r>
    </w:p>
    <w:p w14:paraId="25835636">
      <w:pPr>
        <w:pStyle w:val="5"/>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1、报名时间：2024年</w:t>
      </w:r>
      <w:r>
        <w:rPr>
          <w:rFonts w:ascii="仿宋" w:hAnsi="仿宋" w:eastAsia="仿宋" w:cs="仿宋"/>
          <w:sz w:val="28"/>
          <w:szCs w:val="28"/>
          <w:highlight w:val="none"/>
        </w:rPr>
        <w:t>09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日至2024年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日；</w:t>
      </w:r>
    </w:p>
    <w:p w14:paraId="1ED0541C">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2、资格预审时间：2024年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日1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时；</w:t>
      </w:r>
    </w:p>
    <w:p w14:paraId="6693E2E1">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3、谈判文件发售时间：2024年</w:t>
      </w:r>
      <w:r>
        <w:rPr>
          <w:rFonts w:ascii="仿宋" w:hAnsi="仿宋" w:eastAsia="仿宋" w:cs="仿宋"/>
          <w:sz w:val="28"/>
          <w:szCs w:val="28"/>
          <w:highlight w:val="none"/>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日至2024年</w:t>
      </w:r>
      <w:r>
        <w:rPr>
          <w:rFonts w:ascii="仿宋" w:hAnsi="仿宋" w:eastAsia="仿宋" w:cs="仿宋"/>
          <w:sz w:val="28"/>
          <w:szCs w:val="28"/>
          <w:highlight w:val="none"/>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日19时发售谈判文件，谈判文件每套售价：人民币</w:t>
      </w:r>
      <w:r>
        <w:rPr>
          <w:rFonts w:ascii="仿宋" w:hAnsi="仿宋" w:eastAsia="仿宋" w:cs="仿宋"/>
          <w:sz w:val="28"/>
          <w:szCs w:val="28"/>
          <w:highlight w:val="none"/>
          <w:u w:val="single"/>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w:t>
      </w:r>
      <w:r>
        <w:rPr>
          <w:rFonts w:hint="eastAsia" w:ascii="仿宋" w:hAnsi="仿宋" w:eastAsia="仿宋" w:cs="仿宋"/>
          <w:bCs/>
          <w:sz w:val="28"/>
          <w:szCs w:val="28"/>
          <w:highlight w:val="none"/>
        </w:rPr>
        <w:t>蒙牛集团电子采购招标平台</w:t>
      </w:r>
      <w:r>
        <w:rPr>
          <w:rFonts w:hint="eastAsia" w:ascii="仿宋" w:hAnsi="仿宋" w:eastAsia="仿宋" w:cs="仿宋"/>
          <w:sz w:val="28"/>
          <w:szCs w:val="28"/>
          <w:highlight w:val="none"/>
        </w:rPr>
        <w:t>）；</w:t>
      </w:r>
    </w:p>
    <w:p w14:paraId="25487FBA">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114E3371">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0EE39211">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404D73AF">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1970988B">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开户银行行号：J1910033908301</w:t>
      </w:r>
    </w:p>
    <w:p w14:paraId="722269AE">
      <w:pPr>
        <w:adjustRightInd w:val="0"/>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4、谈判时间：2024年</w:t>
      </w:r>
      <w:r>
        <w:rPr>
          <w:rFonts w:ascii="仿宋" w:hAnsi="仿宋" w:eastAsia="仿宋" w:cs="仿宋"/>
          <w:sz w:val="28"/>
          <w:szCs w:val="28"/>
          <w:highlight w:val="none"/>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日09时30分（以发出的谈判文件为准）</w:t>
      </w:r>
    </w:p>
    <w:p w14:paraId="37299A88">
      <w:pPr>
        <w:spacing w:line="360" w:lineRule="auto"/>
        <w:ind w:firstLine="562" w:firstLineChars="200"/>
        <w:rPr>
          <w:rFonts w:ascii="仿宋" w:hAnsi="仿宋" w:eastAsia="仿宋" w:cs="仿宋"/>
          <w:bCs/>
          <w:sz w:val="28"/>
          <w:szCs w:val="28"/>
          <w:u w:val="single"/>
        </w:rPr>
      </w:pPr>
      <w:r>
        <w:rPr>
          <w:rFonts w:hint="eastAsia" w:ascii="仿宋" w:hAnsi="仿宋" w:eastAsia="仿宋" w:cs="仿宋"/>
          <w:b/>
          <w:bCs/>
          <w:sz w:val="28"/>
          <w:szCs w:val="28"/>
        </w:rPr>
        <w:t>七、</w:t>
      </w:r>
      <w:r>
        <w:rPr>
          <w:rFonts w:hint="eastAsia" w:ascii="仿宋" w:hAnsi="仿宋" w:eastAsia="仿宋" w:cs="仿宋"/>
          <w:b/>
          <w:sz w:val="28"/>
          <w:szCs w:val="28"/>
        </w:rPr>
        <w:t>谈判地点：</w:t>
      </w:r>
      <w:r>
        <w:rPr>
          <w:rFonts w:hint="eastAsia" w:ascii="仿宋" w:hAnsi="仿宋" w:eastAsia="仿宋" w:cs="仿宋"/>
          <w:bCs/>
          <w:sz w:val="28"/>
          <w:szCs w:val="28"/>
        </w:rPr>
        <w:t>蒙牛集团电子采购招标平台（https://zbcg.mengniu.cn/）（以发出的谈判文件为准）</w:t>
      </w:r>
    </w:p>
    <w:p w14:paraId="4905574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八、发布媒体：</w:t>
      </w:r>
    </w:p>
    <w:p w14:paraId="5FD582B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w:t>
      </w:r>
    </w:p>
    <w:p w14:paraId="495EFA6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蒙牛官网（http://www.mengniu.com.cn）</w:t>
      </w:r>
    </w:p>
    <w:p w14:paraId="402DB1F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蒙牛内部OA平台</w:t>
      </w:r>
    </w:p>
    <w:p w14:paraId="71D4DB4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中国采购与招标网大数据平台（</w:t>
      </w:r>
      <w:r>
        <w:fldChar w:fldCharType="begin"/>
      </w:r>
      <w:r>
        <w:instrText xml:space="preserve"> HYPERLINK "https://www.chinabidding.cn/" </w:instrText>
      </w:r>
      <w:r>
        <w:fldChar w:fldCharType="separate"/>
      </w:r>
      <w:r>
        <w:rPr>
          <w:rStyle w:val="18"/>
          <w:rFonts w:hint="eastAsia" w:ascii="仿宋" w:hAnsi="仿宋" w:eastAsia="仿宋" w:cs="仿宋"/>
          <w:sz w:val="28"/>
          <w:szCs w:val="28"/>
        </w:rPr>
        <w:t>https://www.chinabidding.cn/</w:t>
      </w:r>
      <w:r>
        <w:rPr>
          <w:rStyle w:val="18"/>
          <w:rFonts w:hint="eastAsia" w:ascii="仿宋" w:hAnsi="仿宋" w:eastAsia="仿宋" w:cs="仿宋"/>
          <w:sz w:val="28"/>
          <w:szCs w:val="28"/>
        </w:rPr>
        <w:fldChar w:fldCharType="end"/>
      </w:r>
      <w:r>
        <w:rPr>
          <w:rFonts w:hint="eastAsia" w:ascii="仿宋" w:hAnsi="仿宋" w:eastAsia="仿宋" w:cs="仿宋"/>
          <w:sz w:val="28"/>
          <w:szCs w:val="28"/>
        </w:rPr>
        <w:t>）</w:t>
      </w:r>
    </w:p>
    <w:p w14:paraId="2A2A729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此公告只在以上平台发布，其他任何媒体转载无效</w:t>
      </w:r>
    </w:p>
    <w:p w14:paraId="63027C8A">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九、采购招标实施方及联系方式</w:t>
      </w:r>
      <w:r>
        <w:rPr>
          <w:rFonts w:hint="eastAsia" w:ascii="仿宋" w:hAnsi="仿宋" w:eastAsia="仿宋" w:cs="仿宋"/>
          <w:sz w:val="28"/>
          <w:szCs w:val="28"/>
        </w:rPr>
        <w:t>：</w:t>
      </w:r>
    </w:p>
    <w:p w14:paraId="51DD674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采购人：内蒙古蒙牛乳业（集团）股份有限公司</w:t>
      </w:r>
    </w:p>
    <w:p w14:paraId="4725D91D">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业务咨询联系人：</w:t>
      </w:r>
      <w:r>
        <w:rPr>
          <w:rFonts w:hint="eastAsia" w:ascii="仿宋" w:hAnsi="仿宋" w:eastAsia="仿宋" w:cs="仿宋"/>
          <w:sz w:val="28"/>
          <w:szCs w:val="28"/>
        </w:rPr>
        <w:t>经晓杰</w:t>
      </w:r>
      <w:r>
        <w:rPr>
          <w:rFonts w:hint="eastAsia" w:ascii="仿宋" w:hAnsi="仿宋" w:eastAsia="仿宋" w:cs="仿宋"/>
          <w:color w:val="000000" w:themeColor="text1"/>
          <w:sz w:val="28"/>
          <w:szCs w:val="28"/>
          <w14:textFill>
            <w14:solidFill>
              <w14:schemeClr w14:val="tx1"/>
            </w14:solidFill>
          </w14:textFill>
        </w:rPr>
        <w:t xml:space="preserve">      </w:t>
      </w:r>
    </w:p>
    <w:p w14:paraId="48D8F693">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联系方式：18686078833</w:t>
      </w:r>
    </w:p>
    <w:p w14:paraId="355E830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十、招标代理公司及联系方式：</w:t>
      </w:r>
    </w:p>
    <w:p w14:paraId="297C0A4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招标代理公司：内蒙古华晟工程项目管理有限公司</w:t>
      </w:r>
    </w:p>
    <w:p w14:paraId="4E64FF0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报名联系人：白璐（13848351536）/郭宇飞（13474917016）</w:t>
      </w:r>
    </w:p>
    <w:p w14:paraId="4FBA5DC0">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联系电话：0471-3957849/4918085分机号：802</w:t>
      </w:r>
      <w:r>
        <w:rPr>
          <w:rFonts w:hint="eastAsia" w:ascii="仿宋" w:hAnsi="仿宋" w:eastAsia="仿宋" w:cs="仿宋"/>
          <w:sz w:val="28"/>
          <w:szCs w:val="28"/>
          <w:lang w:val="en-US" w:eastAsia="zh-CN"/>
        </w:rPr>
        <w:t>1</w:t>
      </w:r>
    </w:p>
    <w:p w14:paraId="2A6453E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电子邮箱：bailu@nmghuasheng.com</w:t>
      </w:r>
    </w:p>
    <w:p w14:paraId="0E6F8F61">
      <w:pPr>
        <w:pStyle w:val="5"/>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5A91928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十一、监督单位及联系方式：</w:t>
      </w:r>
    </w:p>
    <w:p w14:paraId="56925F1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1、监督单位：内蒙古蒙牛乳业（集团）股份有限公司采购招标管理部</w:t>
      </w:r>
    </w:p>
    <w:p w14:paraId="3BB6B27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异议/投诉服务网址：https://zbcg.mengniu.cn/#/home</w:t>
      </w:r>
    </w:p>
    <w:p w14:paraId="5A46129C">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 xml:space="preserve">监 督 人: 薛海燕         </w:t>
      </w:r>
      <w:r>
        <w:rPr>
          <w:rFonts w:hint="eastAsia" w:ascii="仿宋" w:hAnsi="仿宋" w:eastAsia="仿宋" w:cs="仿宋"/>
          <w:color w:val="000000" w:themeColor="text1"/>
          <w:sz w:val="28"/>
          <w:szCs w:val="28"/>
          <w14:textFill>
            <w14:solidFill>
              <w14:schemeClr w14:val="tx1"/>
            </w14:solidFill>
          </w14:textFill>
        </w:rPr>
        <w:t xml:space="preserve">              </w:t>
      </w:r>
    </w:p>
    <w:p w14:paraId="79DC0555">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联系方式：0471-7393642/15034952008</w:t>
      </w:r>
    </w:p>
    <w:p w14:paraId="4A7C58AF">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电子邮件：xuehaiyan@mengniu.cn</w:t>
      </w:r>
    </w:p>
    <w:p w14:paraId="581A7F37">
      <w:pPr>
        <w:ind w:firstLine="560" w:firstLineChars="200"/>
        <w:rPr>
          <w:rFonts w:ascii="仿宋" w:hAnsi="仿宋" w:eastAsia="仿宋"/>
          <w:sz w:val="28"/>
          <w:szCs w:val="28"/>
        </w:rPr>
      </w:pPr>
      <w:r>
        <w:rPr>
          <w:rFonts w:hint="eastAsia" w:ascii="仿宋" w:hAnsi="仿宋" w:eastAsia="仿宋"/>
          <w:sz w:val="28"/>
          <w:szCs w:val="28"/>
        </w:rPr>
        <w:t>2、采购招标项目的违纪问题举报受理单位：蒙牛乳业纪委办公室</w:t>
      </w:r>
    </w:p>
    <w:p w14:paraId="70D0D65C">
      <w:pPr>
        <w:ind w:firstLine="560" w:firstLineChars="200"/>
        <w:rPr>
          <w:rFonts w:ascii="仿宋" w:hAnsi="仿宋" w:eastAsia="仿宋"/>
          <w:sz w:val="28"/>
          <w:szCs w:val="28"/>
        </w:rPr>
      </w:pPr>
      <w:r>
        <w:rPr>
          <w:rFonts w:hint="eastAsia" w:ascii="仿宋" w:hAnsi="仿宋" w:eastAsia="仿宋"/>
          <w:sz w:val="28"/>
          <w:szCs w:val="28"/>
        </w:rPr>
        <w:t>监 督 人: 张丽娜</w:t>
      </w:r>
    </w:p>
    <w:p w14:paraId="530E3CCE">
      <w:pPr>
        <w:ind w:firstLine="560" w:firstLineChars="200"/>
        <w:rPr>
          <w:rFonts w:ascii="仿宋" w:hAnsi="仿宋" w:eastAsia="仿宋"/>
          <w:sz w:val="28"/>
          <w:szCs w:val="28"/>
        </w:rPr>
      </w:pPr>
      <w:r>
        <w:rPr>
          <w:rFonts w:hint="eastAsia" w:ascii="仿宋" w:hAnsi="仿宋" w:eastAsia="仿宋"/>
          <w:sz w:val="28"/>
          <w:szCs w:val="28"/>
        </w:rPr>
        <w:t>联系电话：0471-7393612</w:t>
      </w:r>
    </w:p>
    <w:p w14:paraId="30D71376">
      <w:pPr>
        <w:ind w:firstLine="560" w:firstLineChars="200"/>
        <w:rPr>
          <w:rFonts w:ascii="仿宋" w:hAnsi="仿宋" w:eastAsia="仿宋"/>
          <w:color w:val="FF0000"/>
          <w:sz w:val="28"/>
          <w:szCs w:val="28"/>
        </w:rPr>
      </w:pPr>
      <w:r>
        <w:rPr>
          <w:rFonts w:hint="eastAsia" w:ascii="仿宋" w:hAnsi="仿宋" w:eastAsia="仿宋"/>
          <w:sz w:val="28"/>
          <w:szCs w:val="28"/>
        </w:rPr>
        <w:t>受理范围：采购招标</w:t>
      </w:r>
      <w:bookmarkStart w:id="5" w:name="OLE_LINK1"/>
      <w:r>
        <w:rPr>
          <w:rFonts w:hint="eastAsia" w:ascii="仿宋" w:hAnsi="仿宋" w:eastAsia="仿宋"/>
          <w:sz w:val="28"/>
          <w:szCs w:val="28"/>
        </w:rPr>
        <w:t>执行过程中涉嫌</w:t>
      </w:r>
      <w:bookmarkEnd w:id="5"/>
      <w:r>
        <w:rPr>
          <w:rFonts w:hint="eastAsia" w:ascii="仿宋" w:hAnsi="仿宋" w:eastAsia="仿宋"/>
          <w:sz w:val="28"/>
          <w:szCs w:val="28"/>
        </w:rPr>
        <w:t>贪污贿赂、滥用职权、玩忽职守、权力寻租、利益输送、徇私舞弊以及浪费公司资财等违纪问题的各类举报。</w:t>
      </w:r>
    </w:p>
    <w:p w14:paraId="5F280E90">
      <w:pPr>
        <w:pStyle w:val="2"/>
      </w:pPr>
    </w:p>
    <w:p w14:paraId="5198A954">
      <w:pPr>
        <w:pStyle w:val="2"/>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附件：1.法人证明、授权人证明 </w:t>
      </w:r>
    </w:p>
    <w:p w14:paraId="3BDEA3C6">
      <w:pPr>
        <w:pStyle w:val="2"/>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2.保密承诺书</w:t>
      </w:r>
    </w:p>
    <w:p w14:paraId="457CBEE4">
      <w:pPr>
        <w:adjustRightInd w:val="0"/>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采购人：内蒙古蒙牛乳业（集团）股份有限公司</w:t>
      </w:r>
    </w:p>
    <w:p w14:paraId="1D938488">
      <w:pPr>
        <w:adjustRightInd w:val="0"/>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招标代理公司：内蒙古华晟工程项目管理有限公司</w:t>
      </w:r>
    </w:p>
    <w:p w14:paraId="43982ABF">
      <w:pPr>
        <w:adjustRightInd w:val="0"/>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2024年</w:t>
      </w:r>
      <w:r>
        <w:rPr>
          <w:rFonts w:ascii="仿宋" w:hAnsi="仿宋" w:eastAsia="仿宋" w:cs="仿宋"/>
          <w:sz w:val="28"/>
          <w:szCs w:val="28"/>
        </w:rPr>
        <w:t>09</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p>
    <w:p w14:paraId="1415CD36">
      <w:pPr>
        <w:widowControl/>
        <w:jc w:val="left"/>
        <w:rPr>
          <w:rFonts w:ascii="仿宋" w:hAnsi="仿宋" w:eastAsia="仿宋" w:cs="仿宋"/>
          <w:sz w:val="28"/>
          <w:szCs w:val="28"/>
        </w:rPr>
      </w:pPr>
      <w:r>
        <w:rPr>
          <w:rFonts w:ascii="仿宋" w:hAnsi="仿宋" w:eastAsia="仿宋" w:cs="仿宋"/>
          <w:sz w:val="28"/>
          <w:szCs w:val="28"/>
        </w:rPr>
        <w:br w:type="page"/>
      </w:r>
    </w:p>
    <w:p w14:paraId="222B9027">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附件1：</w:t>
      </w:r>
    </w:p>
    <w:p w14:paraId="32C3BAEB">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56B7B490">
      <w:pPr>
        <w:spacing w:line="360" w:lineRule="auto"/>
        <w:jc w:val="center"/>
        <w:rPr>
          <w:rFonts w:ascii="仿宋" w:hAnsi="仿宋" w:eastAsia="仿宋" w:cs="仿宋"/>
          <w:b/>
          <w:sz w:val="28"/>
          <w:szCs w:val="28"/>
        </w:rPr>
      </w:pPr>
    </w:p>
    <w:p w14:paraId="68C3DAF8">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3D5F7B1C">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0463F7B">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6373E363">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BA1D54E">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5B6BEB88">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投 标 人 全 称</w:t>
      </w:r>
      <w:r>
        <w:rPr>
          <w:rFonts w:hint="eastAsia" w:ascii="仿宋" w:hAnsi="仿宋" w:eastAsia="仿宋" w:cs="仿宋"/>
          <w:sz w:val="28"/>
          <w:szCs w:val="28"/>
        </w:rPr>
        <w:t>的法定代表人。</w:t>
      </w:r>
    </w:p>
    <w:p w14:paraId="62AB139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1E765C72">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63DDF791">
      <w:pPr>
        <w:spacing w:line="360" w:lineRule="auto"/>
        <w:ind w:right="1556" w:rightChars="741"/>
        <w:jc w:val="right"/>
        <w:rPr>
          <w:rFonts w:ascii="仿宋" w:hAnsi="仿宋" w:eastAsia="仿宋" w:cs="仿宋"/>
          <w:sz w:val="28"/>
          <w:szCs w:val="28"/>
        </w:rPr>
      </w:pPr>
    </w:p>
    <w:p w14:paraId="1B3C1199">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u w:val="single"/>
        </w:rPr>
        <w:t>2024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208E6CD">
      <w:pPr>
        <w:spacing w:line="360" w:lineRule="auto"/>
        <w:rPr>
          <w:rFonts w:ascii="仿宋" w:hAnsi="仿宋" w:eastAsia="仿宋" w:cs="仿宋"/>
          <w:b/>
          <w:kern w:val="0"/>
          <w:sz w:val="28"/>
          <w:szCs w:val="28"/>
        </w:rPr>
      </w:pPr>
    </w:p>
    <w:tbl>
      <w:tblPr>
        <w:tblStyle w:val="16"/>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3A9C3939">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5060" w:type="dxa"/>
            <w:shd w:val="clear" w:color="auto" w:fill="auto"/>
          </w:tcPr>
          <w:p w14:paraId="1A930998">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21DFA3E2">
            <w:pPr>
              <w:spacing w:line="360" w:lineRule="auto"/>
              <w:jc w:val="center"/>
              <w:rPr>
                <w:rFonts w:ascii="仿宋" w:hAnsi="仿宋" w:eastAsia="仿宋" w:cs="仿宋"/>
                <w:b/>
                <w:kern w:val="0"/>
                <w:sz w:val="28"/>
                <w:szCs w:val="28"/>
              </w:rPr>
            </w:pPr>
          </w:p>
        </w:tc>
        <w:tc>
          <w:tcPr>
            <w:tcW w:w="5060" w:type="dxa"/>
            <w:shd w:val="clear" w:color="auto" w:fill="auto"/>
          </w:tcPr>
          <w:p w14:paraId="62585AE2">
            <w:pPr>
              <w:spacing w:line="360" w:lineRule="auto"/>
              <w:jc w:val="center"/>
              <w:rPr>
                <w:rFonts w:ascii="仿宋" w:hAnsi="仿宋" w:eastAsia="仿宋" w:cs="仿宋"/>
                <w:b/>
                <w:kern w:val="0"/>
                <w:sz w:val="28"/>
                <w:szCs w:val="28"/>
              </w:rPr>
            </w:pPr>
          </w:p>
        </w:tc>
      </w:tr>
    </w:tbl>
    <w:p w14:paraId="6189A1A1">
      <w:pPr>
        <w:spacing w:line="360" w:lineRule="auto"/>
        <w:rPr>
          <w:rFonts w:ascii="仿宋" w:hAnsi="仿宋" w:eastAsia="仿宋" w:cs="仿宋"/>
          <w:sz w:val="28"/>
          <w:szCs w:val="28"/>
        </w:rPr>
      </w:pPr>
    </w:p>
    <w:p w14:paraId="655857DF">
      <w:pPr>
        <w:spacing w:line="360" w:lineRule="auto"/>
        <w:rPr>
          <w:rFonts w:ascii="仿宋" w:hAnsi="仿宋" w:eastAsia="仿宋" w:cs="仿宋"/>
          <w:b/>
          <w:kern w:val="0"/>
          <w:sz w:val="28"/>
          <w:szCs w:val="28"/>
        </w:rPr>
      </w:pPr>
    </w:p>
    <w:p w14:paraId="6505C51D">
      <w:pPr>
        <w:spacing w:line="360" w:lineRule="auto"/>
        <w:jc w:val="center"/>
        <w:rPr>
          <w:rFonts w:ascii="仿宋" w:hAnsi="仿宋" w:eastAsia="仿宋" w:cs="仿宋"/>
          <w:sz w:val="28"/>
          <w:szCs w:val="28"/>
        </w:rPr>
      </w:pPr>
      <w:r>
        <w:rPr>
          <w:rFonts w:hint="eastAsia" w:ascii="仿宋" w:hAnsi="仿宋" w:eastAsia="仿宋" w:cs="仿宋"/>
          <w:b/>
          <w:kern w:val="0"/>
          <w:sz w:val="28"/>
          <w:szCs w:val="28"/>
        </w:rPr>
        <w:t>法定代表人授权委托书</w:t>
      </w:r>
    </w:p>
    <w:p w14:paraId="4356C85F">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601F14C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   </w:t>
      </w:r>
      <w:r>
        <w:rPr>
          <w:rFonts w:hint="eastAsia" w:ascii="仿宋" w:hAnsi="仿宋" w:eastAsia="仿宋" w:cs="仿宋"/>
          <w:sz w:val="28"/>
          <w:szCs w:val="28"/>
        </w:rPr>
        <w:t>竞谈项目活动中的一切事宜。</w:t>
      </w:r>
    </w:p>
    <w:p w14:paraId="6349DD47">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E1444F3">
      <w:pPr>
        <w:spacing w:line="360" w:lineRule="auto"/>
        <w:jc w:val="left"/>
        <w:rPr>
          <w:rFonts w:ascii="仿宋" w:hAnsi="仿宋" w:eastAsia="仿宋" w:cs="仿宋"/>
          <w:sz w:val="28"/>
          <w:szCs w:val="28"/>
        </w:rPr>
      </w:pPr>
      <w:r>
        <w:rPr>
          <w:rFonts w:hint="eastAsia" w:ascii="仿宋" w:hAnsi="仿宋" w:eastAsia="仿宋" w:cs="仿宋"/>
          <w:sz w:val="28"/>
          <w:szCs w:val="28"/>
        </w:rPr>
        <w:t>投标人全称（公章）：</w:t>
      </w:r>
    </w:p>
    <w:p w14:paraId="7883D799">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428B6A00">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04ED00C2">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03B30739">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14:paraId="1024DFAA">
      <w:pPr>
        <w:spacing w:line="360" w:lineRule="auto"/>
        <w:jc w:val="left"/>
        <w:rPr>
          <w:rFonts w:ascii="仿宋" w:hAnsi="仿宋" w:eastAsia="仿宋" w:cs="仿宋"/>
          <w:sz w:val="28"/>
          <w:szCs w:val="28"/>
        </w:rPr>
      </w:pPr>
      <w:r>
        <w:rPr>
          <w:rFonts w:hint="eastAsia" w:ascii="仿宋" w:hAnsi="仿宋" w:eastAsia="仿宋" w:cs="仿宋"/>
          <w:sz w:val="28"/>
          <w:szCs w:val="28"/>
        </w:rPr>
        <w:t>职      务：</w:t>
      </w:r>
    </w:p>
    <w:p w14:paraId="5B4AC6A8">
      <w:pPr>
        <w:spacing w:line="360" w:lineRule="auto"/>
        <w:ind w:left="850" w:leftChars="405" w:firstLine="569"/>
        <w:rPr>
          <w:rFonts w:ascii="仿宋" w:hAnsi="仿宋" w:eastAsia="仿宋" w:cs="仿宋"/>
          <w:sz w:val="28"/>
          <w:szCs w:val="28"/>
        </w:rPr>
      </w:pPr>
      <w:r>
        <w:rPr>
          <w:rFonts w:hint="eastAsia" w:ascii="仿宋" w:hAnsi="仿宋" w:eastAsia="仿宋" w:cs="仿宋"/>
          <w:sz w:val="28"/>
          <w:szCs w:val="28"/>
        </w:rPr>
        <w:t xml:space="preserve">                                    2024年  月  日    </w:t>
      </w:r>
    </w:p>
    <w:p w14:paraId="288AA7EA">
      <w:pPr>
        <w:spacing w:line="360" w:lineRule="auto"/>
        <w:ind w:firstLine="992" w:firstLineChars="353"/>
        <w:rPr>
          <w:rFonts w:ascii="仿宋" w:hAnsi="仿宋" w:eastAsia="仿宋" w:cs="仿宋"/>
          <w:b/>
          <w:bCs/>
          <w:sz w:val="28"/>
          <w:szCs w:val="28"/>
        </w:rPr>
      </w:pPr>
      <w:r>
        <w:rPr>
          <w:rFonts w:hint="eastAsia" w:ascii="仿宋" w:hAnsi="仿宋" w:eastAsia="仿宋" w:cs="仿宋"/>
          <w:b/>
          <w:bCs/>
          <w:sz w:val="28"/>
          <w:szCs w:val="28"/>
        </w:rPr>
        <w:t>附：</w:t>
      </w:r>
    </w:p>
    <w:tbl>
      <w:tblPr>
        <w:tblStyle w:val="16"/>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jc w:val="center"/>
        </w:trPr>
        <w:tc>
          <w:tcPr>
            <w:tcW w:w="4821" w:type="dxa"/>
          </w:tcPr>
          <w:p w14:paraId="6B7D6C8B">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法定代表人身份证复印件（正反面）</w:t>
            </w:r>
          </w:p>
        </w:tc>
        <w:tc>
          <w:tcPr>
            <w:tcW w:w="4558" w:type="dxa"/>
          </w:tcPr>
          <w:p w14:paraId="41C38731">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授权委托人身份证复印件（正反面）</w:t>
            </w:r>
          </w:p>
        </w:tc>
      </w:tr>
    </w:tbl>
    <w:p w14:paraId="155A31B0">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6DAC59D7">
      <w:pPr>
        <w:pStyle w:val="15"/>
        <w:spacing w:after="0" w:line="360" w:lineRule="auto"/>
        <w:ind w:left="0" w:leftChars="0" w:firstLine="0" w:firstLineChars="0"/>
        <w:jc w:val="center"/>
        <w:rPr>
          <w:rFonts w:ascii="仿宋" w:hAnsi="仿宋" w:eastAsia="仿宋" w:cs="仿宋"/>
          <w:sz w:val="24"/>
          <w:shd w:val="clear" w:color="auto" w:fill="FFFFFF"/>
        </w:rPr>
      </w:pPr>
      <w:r>
        <w:rPr>
          <w:rFonts w:hint="eastAsia" w:ascii="仿宋" w:hAnsi="仿宋" w:eastAsia="仿宋" w:cs="仿宋"/>
          <w:sz w:val="24"/>
          <w:shd w:val="clear" w:color="auto" w:fill="FFFFFF"/>
        </w:rPr>
        <w:t>（要求：1、具备社保局出具的材料；2、具备本单位名称及授权委托人姓名，近一年）</w:t>
      </w:r>
    </w:p>
    <w:p w14:paraId="18B9731B">
      <w:pPr>
        <w:pStyle w:val="15"/>
        <w:spacing w:after="0" w:line="360" w:lineRule="auto"/>
        <w:ind w:left="0" w:leftChars="0" w:firstLine="0" w:firstLineChars="0"/>
        <w:rPr>
          <w:rFonts w:ascii="仿宋" w:hAnsi="仿宋" w:eastAsia="仿宋" w:cs="仿宋"/>
          <w:b/>
          <w:sz w:val="28"/>
          <w:szCs w:val="28"/>
        </w:rPr>
      </w:pPr>
      <w:r>
        <w:rPr>
          <w:rFonts w:hint="eastAsia" w:ascii="仿宋" w:hAnsi="仿宋" w:eastAsia="仿宋" w:cs="仿宋"/>
          <w:sz w:val="28"/>
          <w:szCs w:val="28"/>
        </w:rPr>
        <w:t>附件2:</w:t>
      </w:r>
    </w:p>
    <w:p w14:paraId="7F6427CD">
      <w:pPr>
        <w:spacing w:line="360" w:lineRule="auto"/>
        <w:jc w:val="center"/>
        <w:rPr>
          <w:rFonts w:ascii="仿宋" w:hAnsi="仿宋" w:eastAsia="仿宋" w:cs="仿宋"/>
          <w:b/>
          <w:sz w:val="28"/>
          <w:szCs w:val="28"/>
        </w:rPr>
      </w:pPr>
      <w:r>
        <w:rPr>
          <w:rFonts w:hint="eastAsia" w:ascii="仿宋" w:hAnsi="仿宋" w:eastAsia="仿宋" w:cs="仿宋"/>
          <w:b/>
          <w:sz w:val="28"/>
          <w:szCs w:val="28"/>
        </w:rPr>
        <w:t>保密承诺书</w:t>
      </w:r>
    </w:p>
    <w:p w14:paraId="0A9532B5">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甲方：内蒙古蒙牛乳业（集团）股份有限公司</w:t>
      </w:r>
    </w:p>
    <w:p w14:paraId="7E486C5B">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地址：</w:t>
      </w:r>
    </w:p>
    <w:p w14:paraId="665D28C6">
      <w:pPr>
        <w:widowControl/>
        <w:adjustRightInd w:val="0"/>
        <w:snapToGrid w:val="0"/>
        <w:spacing w:line="360" w:lineRule="auto"/>
        <w:jc w:val="left"/>
        <w:textAlignment w:val="baseline"/>
        <w:rPr>
          <w:rFonts w:ascii="仿宋" w:hAnsi="仿宋" w:eastAsia="仿宋" w:cs="仿宋"/>
          <w:kern w:val="0"/>
          <w:sz w:val="28"/>
          <w:szCs w:val="28"/>
        </w:rPr>
      </w:pPr>
    </w:p>
    <w:p w14:paraId="218DABEB">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乙方（承诺方）：</w:t>
      </w:r>
    </w:p>
    <w:p w14:paraId="6BB5F334">
      <w:pPr>
        <w:widowControl/>
        <w:adjustRightInd w:val="0"/>
        <w:snapToGrid w:val="0"/>
        <w:spacing w:line="360" w:lineRule="auto"/>
        <w:ind w:firstLine="560" w:firstLineChars="200"/>
        <w:jc w:val="left"/>
        <w:textAlignment w:val="baseline"/>
        <w:rPr>
          <w:rFonts w:ascii="仿宋" w:hAnsi="仿宋" w:eastAsia="仿宋" w:cs="仿宋"/>
          <w:kern w:val="0"/>
          <w:sz w:val="28"/>
          <w:szCs w:val="28"/>
        </w:rPr>
      </w:pPr>
      <w:r>
        <w:rPr>
          <w:rFonts w:hint="eastAsia" w:ascii="仿宋" w:hAnsi="仿宋" w:eastAsia="仿宋" w:cs="仿宋"/>
          <w:kern w:val="0"/>
          <w:sz w:val="28"/>
          <w:szCs w:val="28"/>
        </w:rPr>
        <w:t>地址：</w:t>
      </w:r>
    </w:p>
    <w:p w14:paraId="5F444A50">
      <w:pPr>
        <w:widowControl/>
        <w:adjustRightInd w:val="0"/>
        <w:snapToGrid w:val="0"/>
        <w:spacing w:line="360" w:lineRule="auto"/>
        <w:jc w:val="left"/>
        <w:textAlignment w:val="baseline"/>
        <w:rPr>
          <w:rFonts w:ascii="仿宋" w:hAnsi="仿宋" w:eastAsia="仿宋" w:cs="仿宋"/>
          <w:kern w:val="0"/>
          <w:sz w:val="28"/>
          <w:szCs w:val="28"/>
        </w:rPr>
      </w:pPr>
    </w:p>
    <w:p w14:paraId="233548C3">
      <w:pPr>
        <w:widowControl/>
        <w:tabs>
          <w:tab w:val="left" w:pos="5040"/>
        </w:tabs>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蒙牛乳业5G数字工厂大低温版块项目喷粉车间监理咨询服务 </w:t>
      </w:r>
      <w:r>
        <w:rPr>
          <w:rFonts w:hint="eastAsia" w:ascii="仿宋" w:hAnsi="仿宋" w:eastAsia="仿宋" w:cs="仿宋"/>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77E53F0">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一、定义</w:t>
      </w:r>
    </w:p>
    <w:p w14:paraId="4D5C7438">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552EEE4">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33F51ED0">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15C3495E">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102BEAC1">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6433761A">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657EF60B">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二、保密</w:t>
      </w:r>
    </w:p>
    <w:p w14:paraId="32236109">
      <w:pPr>
        <w:pStyle w:val="11"/>
        <w:spacing w:line="360" w:lineRule="auto"/>
        <w:ind w:left="0" w:firstLine="560" w:firstLineChars="200"/>
        <w:rPr>
          <w:rFonts w:ascii="仿宋" w:hAnsi="仿宋" w:eastAsia="仿宋" w:cs="仿宋"/>
          <w:sz w:val="28"/>
          <w:szCs w:val="28"/>
        </w:rPr>
      </w:pPr>
      <w:r>
        <w:rPr>
          <w:rFonts w:hint="eastAsia" w:ascii="仿宋" w:hAnsi="仿宋" w:eastAsia="仿宋" w:cs="仿宋"/>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5CFC9717">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三、公开</w:t>
      </w:r>
    </w:p>
    <w:p w14:paraId="67A68C06">
      <w:pPr>
        <w:pStyle w:val="11"/>
        <w:spacing w:line="360" w:lineRule="auto"/>
        <w:ind w:left="239" w:leftChars="114" w:firstLine="420" w:firstLineChars="150"/>
        <w:rPr>
          <w:rFonts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27941C43">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四、强制性披露</w:t>
      </w:r>
    </w:p>
    <w:p w14:paraId="7EA1219C">
      <w:pPr>
        <w:spacing w:line="360" w:lineRule="auto"/>
        <w:ind w:firstLine="635" w:firstLineChars="227"/>
        <w:rPr>
          <w:rFonts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19F1993">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五、返还资料</w:t>
      </w:r>
    </w:p>
    <w:p w14:paraId="0B1C0F97">
      <w:pPr>
        <w:pStyle w:val="6"/>
        <w:spacing w:line="360" w:lineRule="auto"/>
        <w:rPr>
          <w:rFonts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99375E5">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六、非授权许可</w:t>
      </w:r>
    </w:p>
    <w:p w14:paraId="1658DA3C">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E5D1A9E">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七、义务限定</w:t>
      </w:r>
    </w:p>
    <w:p w14:paraId="06A3FC76">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FBCF274">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八、信息准确性</w:t>
      </w:r>
    </w:p>
    <w:p w14:paraId="04ACA453">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1204686">
      <w:pPr>
        <w:widowControl/>
        <w:adjustRightInd w:val="0"/>
        <w:snapToGrid w:val="0"/>
        <w:spacing w:before="156" w:beforeLines="50" w:after="156" w:afterLines="50" w:line="360" w:lineRule="auto"/>
        <w:textAlignment w:val="baseline"/>
        <w:rPr>
          <w:rFonts w:ascii="仿宋" w:hAnsi="仿宋" w:eastAsia="仿宋" w:cs="仿宋"/>
          <w:b/>
          <w:kern w:val="0"/>
          <w:sz w:val="28"/>
          <w:szCs w:val="28"/>
        </w:rPr>
      </w:pPr>
      <w:r>
        <w:rPr>
          <w:rFonts w:hint="eastAsia" w:ascii="仿宋" w:hAnsi="仿宋" w:eastAsia="仿宋" w:cs="仿宋"/>
          <w:b/>
          <w:kern w:val="0"/>
          <w:sz w:val="28"/>
          <w:szCs w:val="28"/>
        </w:rPr>
        <w:t>九、期限</w:t>
      </w:r>
    </w:p>
    <w:p w14:paraId="543C26B9">
      <w:pPr>
        <w:pStyle w:val="6"/>
        <w:spacing w:line="360" w:lineRule="auto"/>
        <w:rPr>
          <w:rFonts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 xml:space="preserve">  </w:t>
      </w:r>
      <w:r>
        <w:rPr>
          <w:rFonts w:ascii="仿宋" w:hAnsi="仿宋" w:eastAsia="仿宋" w:cs="仿宋"/>
          <w:kern w:val="0"/>
          <w:sz w:val="28"/>
          <w:szCs w:val="28"/>
          <w:u w:val="single"/>
        </w:rPr>
        <w:t>5</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年内持续有效，且不因承诺书目的之达成而终止。</w:t>
      </w:r>
    </w:p>
    <w:p w14:paraId="03B0519F">
      <w:pPr>
        <w:pStyle w:val="5"/>
        <w:spacing w:before="156" w:beforeLines="50" w:after="156" w:afterLines="50" w:line="360" w:lineRule="auto"/>
        <w:rPr>
          <w:rFonts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77F5F4CB">
      <w:pPr>
        <w:pStyle w:val="5"/>
        <w:spacing w:after="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（一）合规条款</w:t>
      </w:r>
    </w:p>
    <w:p w14:paraId="066F5404">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F3CD2D2">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3596B732">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496085E">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72559739">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5C133825">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1E4DCA4">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29F9D84">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E55960C">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9A58F94">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305A584B">
      <w:pPr>
        <w:pStyle w:val="5"/>
        <w:spacing w:after="0" w:line="360" w:lineRule="auto"/>
        <w:ind w:firstLine="560" w:firstLineChars="200"/>
        <w:rPr>
          <w:rFonts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47463FCB">
      <w:pPr>
        <w:pStyle w:val="5"/>
        <w:spacing w:after="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（二）环境保护</w:t>
      </w:r>
    </w:p>
    <w:p w14:paraId="0790493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EDE2869">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3D275085">
      <w:pPr>
        <w:widowControl/>
        <w:adjustRightInd w:val="0"/>
        <w:snapToGrid w:val="0"/>
        <w:spacing w:line="360" w:lineRule="auto"/>
        <w:ind w:firstLine="560" w:firstLineChars="200"/>
        <w:textAlignment w:val="baseline"/>
        <w:rPr>
          <w:rFonts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CA6EFD4">
      <w:pPr>
        <w:pStyle w:val="5"/>
        <w:spacing w:before="156" w:beforeLines="50" w:after="156" w:afterLines="50" w:line="360" w:lineRule="auto"/>
        <w:rPr>
          <w:rFonts w:ascii="仿宋" w:hAnsi="仿宋" w:eastAsia="仿宋" w:cs="仿宋"/>
          <w:b/>
          <w:kern w:val="0"/>
          <w:sz w:val="28"/>
          <w:szCs w:val="28"/>
        </w:rPr>
      </w:pPr>
      <w:r>
        <w:rPr>
          <w:rFonts w:hint="eastAsia" w:ascii="仿宋" w:hAnsi="仿宋" w:eastAsia="仿宋" w:cs="仿宋"/>
          <w:b/>
          <w:kern w:val="0"/>
          <w:sz w:val="28"/>
          <w:szCs w:val="28"/>
        </w:rPr>
        <w:t>十一、适用法律</w:t>
      </w:r>
    </w:p>
    <w:p w14:paraId="29B52246">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u w:val="single"/>
        </w:rPr>
        <w:t>【 一 】</w:t>
      </w:r>
      <w:r>
        <w:rPr>
          <w:rFonts w:hint="eastAsia" w:ascii="仿宋" w:hAnsi="仿宋" w:eastAsia="仿宋" w:cs="仿宋"/>
          <w:kern w:val="0"/>
          <w:sz w:val="28"/>
          <w:szCs w:val="28"/>
        </w:rPr>
        <w:t>种方式解决：</w:t>
      </w:r>
    </w:p>
    <w:p w14:paraId="4BD191B8">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2F8A2939">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2EE3E5DD">
      <w:pPr>
        <w:pStyle w:val="5"/>
        <w:spacing w:before="156" w:beforeLines="50" w:after="156" w:afterLines="50" w:line="360" w:lineRule="auto"/>
        <w:rPr>
          <w:rFonts w:ascii="仿宋" w:hAnsi="仿宋" w:eastAsia="仿宋" w:cs="仿宋"/>
          <w:b/>
          <w:kern w:val="0"/>
          <w:sz w:val="28"/>
          <w:szCs w:val="28"/>
        </w:rPr>
      </w:pPr>
      <w:r>
        <w:rPr>
          <w:rFonts w:hint="eastAsia" w:ascii="仿宋" w:hAnsi="仿宋" w:eastAsia="仿宋" w:cs="仿宋"/>
          <w:b/>
          <w:kern w:val="0"/>
          <w:sz w:val="28"/>
          <w:szCs w:val="28"/>
        </w:rPr>
        <w:t>十二、违约责任及救济</w:t>
      </w:r>
    </w:p>
    <w:p w14:paraId="030D2C50">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E4712BA">
      <w:pPr>
        <w:spacing w:line="360" w:lineRule="auto"/>
        <w:ind w:firstLine="562" w:firstLineChars="200"/>
        <w:rPr>
          <w:rFonts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09A92C17">
      <w:pPr>
        <w:pStyle w:val="5"/>
        <w:spacing w:before="156" w:beforeLines="50" w:after="156" w:afterLines="50" w:line="360" w:lineRule="auto"/>
        <w:rPr>
          <w:rFonts w:ascii="仿宋" w:hAnsi="仿宋" w:eastAsia="仿宋" w:cs="仿宋"/>
          <w:b/>
          <w:kern w:val="0"/>
          <w:sz w:val="28"/>
          <w:szCs w:val="28"/>
        </w:rPr>
      </w:pPr>
      <w:r>
        <w:rPr>
          <w:rFonts w:hint="eastAsia" w:ascii="仿宋" w:hAnsi="仿宋" w:eastAsia="仿宋" w:cs="仿宋"/>
          <w:b/>
          <w:kern w:val="0"/>
          <w:sz w:val="28"/>
          <w:szCs w:val="28"/>
        </w:rPr>
        <w:t>十三、生效及份数</w:t>
      </w:r>
    </w:p>
    <w:p w14:paraId="618F4900">
      <w:pPr>
        <w:pStyle w:val="5"/>
        <w:spacing w:before="156" w:beforeLines="50" w:after="156" w:afterLines="50"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677865E8">
      <w:pPr>
        <w:spacing w:line="360" w:lineRule="auto"/>
        <w:ind w:left="360"/>
        <w:rPr>
          <w:rFonts w:ascii="仿宋" w:hAnsi="仿宋" w:eastAsia="仿宋" w:cs="仿宋"/>
          <w:b/>
          <w:bCs/>
          <w:sz w:val="28"/>
          <w:szCs w:val="28"/>
        </w:rPr>
      </w:pPr>
    </w:p>
    <w:p w14:paraId="598653B6">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（以下无正文）</w:t>
      </w:r>
    </w:p>
    <w:p w14:paraId="0ECB269A">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61A1B59B">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乙方（承诺方）：</w:t>
      </w:r>
    </w:p>
    <w:p w14:paraId="26354725">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代表人（签字）：</w:t>
      </w:r>
    </w:p>
    <w:p w14:paraId="2528A9D4">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kern w:val="0"/>
          <w:sz w:val="28"/>
          <w:szCs w:val="28"/>
        </w:rPr>
        <w:t>日期：</w:t>
      </w:r>
    </w:p>
    <w:p w14:paraId="2EC5F907">
      <w:pPr>
        <w:widowControl/>
        <w:jc w:val="left"/>
        <w:rPr>
          <w:rFonts w:ascii="仿宋" w:hAnsi="仿宋" w:eastAsia="仿宋" w:cs="仿宋"/>
          <w:kern w:val="0"/>
          <w:sz w:val="28"/>
          <w:szCs w:val="28"/>
        </w:rPr>
      </w:pPr>
      <w:r>
        <w:rPr>
          <w:rFonts w:ascii="仿宋" w:hAnsi="仿宋" w:eastAsia="仿宋" w:cs="仿宋"/>
          <w:kern w:val="0"/>
          <w:sz w:val="28"/>
          <w:szCs w:val="28"/>
        </w:rPr>
        <w:br w:type="page"/>
      </w:r>
    </w:p>
    <w:p w14:paraId="5F277E0B">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非联合体竞谈，不分包或转包声明</w:t>
      </w:r>
    </w:p>
    <w:p w14:paraId="4B62650E">
      <w:pPr>
        <w:pStyle w:val="5"/>
        <w:overflowPunct w:val="0"/>
        <w:spacing w:line="360" w:lineRule="auto"/>
        <w:ind w:left="5250"/>
        <w:rPr>
          <w:rFonts w:hAnsi="仿宋"/>
          <w:sz w:val="24"/>
        </w:rPr>
      </w:pPr>
    </w:p>
    <w:p w14:paraId="66CAF631">
      <w:pPr>
        <w:pStyle w:val="5"/>
        <w:overflowPunct w:val="0"/>
        <w:autoSpaceDE w:val="0"/>
        <w:autoSpaceDN w:val="0"/>
        <w:adjustRightIn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致:</w:t>
      </w:r>
    </w:p>
    <w:p w14:paraId="28EF222F">
      <w:pPr>
        <w:pStyle w:val="5"/>
        <w:overflowPunct w:val="0"/>
        <w:autoSpaceDE w:val="0"/>
        <w:autoSpaceDN w:val="0"/>
        <w:adjustRightIn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关于"                  项目(招标项目编号:            )"项目，我公司未采取联合体形式参与本项目竞谈</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70CFFECE">
      <w:pPr>
        <w:pStyle w:val="5"/>
        <w:overflowPunct w:val="0"/>
        <w:autoSpaceDE w:val="0"/>
        <w:autoSpaceDN w:val="0"/>
        <w:adjustRightInd w:val="0"/>
        <w:spacing w:line="360" w:lineRule="auto"/>
        <w:ind w:firstLine="560" w:firstLineChars="200"/>
        <w:rPr>
          <w:rFonts w:ascii="仿宋" w:hAnsi="仿宋" w:eastAsia="仿宋" w:cs="仿宋"/>
          <w:kern w:val="0"/>
          <w:sz w:val="28"/>
          <w:szCs w:val="28"/>
        </w:rPr>
      </w:pPr>
    </w:p>
    <w:p w14:paraId="1E75B38D">
      <w:pPr>
        <w:pStyle w:val="5"/>
        <w:overflowPunct w:val="0"/>
        <w:autoSpaceDE w:val="0"/>
        <w:autoSpaceDN w:val="0"/>
        <w:adjustRightInd w:val="0"/>
        <w:spacing w:line="360" w:lineRule="auto"/>
        <w:ind w:firstLine="560" w:firstLineChars="200"/>
        <w:rPr>
          <w:rFonts w:ascii="仿宋" w:hAnsi="仿宋" w:eastAsia="仿宋" w:cs="仿宋"/>
          <w:kern w:val="0"/>
          <w:sz w:val="28"/>
          <w:szCs w:val="28"/>
        </w:rPr>
      </w:pPr>
    </w:p>
    <w:p w14:paraId="7E6B5E8D">
      <w:pPr>
        <w:pStyle w:val="5"/>
        <w:overflowPunct w:val="0"/>
        <w:autoSpaceDE w:val="0"/>
        <w:autoSpaceDN w:val="0"/>
        <w:adjustRightIn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特此声明!</w:t>
      </w:r>
    </w:p>
    <w:p w14:paraId="1322702D">
      <w:pPr>
        <w:pStyle w:val="5"/>
        <w:overflowPunct w:val="0"/>
        <w:spacing w:line="360" w:lineRule="auto"/>
        <w:jc w:val="right"/>
        <w:rPr>
          <w:rFonts w:ascii="仿宋" w:hAnsi="仿宋" w:eastAsia="仿宋" w:cs="仿宋"/>
          <w:kern w:val="0"/>
          <w:sz w:val="28"/>
          <w:szCs w:val="28"/>
        </w:rPr>
      </w:pPr>
    </w:p>
    <w:p w14:paraId="6F8CA3C7">
      <w:pPr>
        <w:pStyle w:val="5"/>
        <w:overflowPunct w:val="0"/>
        <w:spacing w:line="360" w:lineRule="auto"/>
        <w:jc w:val="right"/>
        <w:rPr>
          <w:rFonts w:ascii="仿宋" w:hAnsi="仿宋" w:eastAsia="仿宋" w:cs="仿宋"/>
          <w:kern w:val="0"/>
          <w:sz w:val="28"/>
          <w:szCs w:val="28"/>
        </w:rPr>
      </w:pPr>
      <w:r>
        <w:rPr>
          <w:rFonts w:hint="eastAsia" w:ascii="仿宋" w:hAnsi="仿宋" w:eastAsia="仿宋" w:cs="仿宋"/>
          <w:kern w:val="0"/>
          <w:sz w:val="28"/>
          <w:szCs w:val="28"/>
        </w:rPr>
        <w:t>xx公司</w:t>
      </w:r>
    </w:p>
    <w:p w14:paraId="4DE10575">
      <w:pPr>
        <w:pStyle w:val="5"/>
        <w:overflowPunct w:val="0"/>
        <w:spacing w:line="360" w:lineRule="auto"/>
        <w:jc w:val="right"/>
        <w:rPr>
          <w:rFonts w:ascii="仿宋" w:hAnsi="仿宋" w:eastAsia="仿宋" w:cs="仿宋"/>
          <w:kern w:val="0"/>
          <w:sz w:val="28"/>
          <w:szCs w:val="28"/>
        </w:rPr>
      </w:pPr>
      <w:r>
        <w:rPr>
          <w:rFonts w:hint="eastAsia" w:ascii="仿宋" w:hAnsi="仿宋" w:eastAsia="仿宋" w:cs="仿宋"/>
          <w:kern w:val="0"/>
          <w:sz w:val="28"/>
          <w:szCs w:val="28"/>
        </w:rPr>
        <w:t>xx日期</w:t>
      </w:r>
    </w:p>
    <w:bookmarkEnd w:id="1"/>
    <w:p w14:paraId="1811C732">
      <w:pPr>
        <w:widowControl/>
        <w:adjustRightInd w:val="0"/>
        <w:snapToGrid w:val="0"/>
        <w:spacing w:line="360" w:lineRule="auto"/>
        <w:textAlignment w:val="baseline"/>
        <w:rPr>
          <w:rFonts w:ascii="仿宋" w:hAnsi="仿宋" w:eastAsia="仿宋" w:cs="仿宋"/>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F7062"/>
    <w:multiLevelType w:val="singleLevel"/>
    <w:tmpl w:val="0F1F7062"/>
    <w:lvl w:ilvl="0" w:tentative="0">
      <w:start w:val="3"/>
      <w:numFmt w:val="decimal"/>
      <w:suff w:val="nothing"/>
      <w:lvlText w:val="（%1）"/>
      <w:lvlJc w:val="left"/>
    </w:lvl>
  </w:abstractNum>
  <w:abstractNum w:abstractNumId="1">
    <w:nsid w:val="605E1371"/>
    <w:multiLevelType w:val="singleLevel"/>
    <w:tmpl w:val="605E1371"/>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zE1NWQ3ZTliOTFkYzkwOWU0OWUxMzRhZGI4MzUifQ=="/>
    <w:docVar w:name="KSO_WPS_MARK_KEY" w:val="dd94c443-fd7a-46f2-98da-4aae1b9251c2"/>
  </w:docVars>
  <w:rsids>
    <w:rsidRoot w:val="00FE589C"/>
    <w:rsid w:val="000018B2"/>
    <w:rsid w:val="00001945"/>
    <w:rsid w:val="00003625"/>
    <w:rsid w:val="00003935"/>
    <w:rsid w:val="0000539E"/>
    <w:rsid w:val="000056E7"/>
    <w:rsid w:val="00005C87"/>
    <w:rsid w:val="00006639"/>
    <w:rsid w:val="000067E6"/>
    <w:rsid w:val="0000722F"/>
    <w:rsid w:val="00007499"/>
    <w:rsid w:val="0000749F"/>
    <w:rsid w:val="00013D5A"/>
    <w:rsid w:val="00017BD4"/>
    <w:rsid w:val="00017E6C"/>
    <w:rsid w:val="00020BE5"/>
    <w:rsid w:val="0002519D"/>
    <w:rsid w:val="00026801"/>
    <w:rsid w:val="000268FD"/>
    <w:rsid w:val="00027D15"/>
    <w:rsid w:val="00030F17"/>
    <w:rsid w:val="0003630E"/>
    <w:rsid w:val="00037B06"/>
    <w:rsid w:val="00041D90"/>
    <w:rsid w:val="00042145"/>
    <w:rsid w:val="0004329F"/>
    <w:rsid w:val="0004536A"/>
    <w:rsid w:val="0004685A"/>
    <w:rsid w:val="00046E95"/>
    <w:rsid w:val="00053CF1"/>
    <w:rsid w:val="00054237"/>
    <w:rsid w:val="00054493"/>
    <w:rsid w:val="00061202"/>
    <w:rsid w:val="00061263"/>
    <w:rsid w:val="0006131E"/>
    <w:rsid w:val="00062701"/>
    <w:rsid w:val="00062C5B"/>
    <w:rsid w:val="00071FF1"/>
    <w:rsid w:val="000749D5"/>
    <w:rsid w:val="00075C8C"/>
    <w:rsid w:val="00080606"/>
    <w:rsid w:val="0008086A"/>
    <w:rsid w:val="000859F0"/>
    <w:rsid w:val="0009086E"/>
    <w:rsid w:val="0009094C"/>
    <w:rsid w:val="000913EC"/>
    <w:rsid w:val="0009391C"/>
    <w:rsid w:val="00095875"/>
    <w:rsid w:val="00096A8F"/>
    <w:rsid w:val="000970B1"/>
    <w:rsid w:val="000A3516"/>
    <w:rsid w:val="000A3825"/>
    <w:rsid w:val="000A401F"/>
    <w:rsid w:val="000A54FC"/>
    <w:rsid w:val="000B0E7E"/>
    <w:rsid w:val="000B3861"/>
    <w:rsid w:val="000B5137"/>
    <w:rsid w:val="000C3A20"/>
    <w:rsid w:val="000C4CF4"/>
    <w:rsid w:val="000C4D65"/>
    <w:rsid w:val="000D10E8"/>
    <w:rsid w:val="000D2A33"/>
    <w:rsid w:val="000D453B"/>
    <w:rsid w:val="000E1D8A"/>
    <w:rsid w:val="000E256C"/>
    <w:rsid w:val="000E2A55"/>
    <w:rsid w:val="000E31BA"/>
    <w:rsid w:val="000E3EBB"/>
    <w:rsid w:val="000E3F94"/>
    <w:rsid w:val="000E47E0"/>
    <w:rsid w:val="000E5A1D"/>
    <w:rsid w:val="000E6A86"/>
    <w:rsid w:val="000E77D9"/>
    <w:rsid w:val="000F0F0E"/>
    <w:rsid w:val="000F149F"/>
    <w:rsid w:val="000F1E07"/>
    <w:rsid w:val="000F2882"/>
    <w:rsid w:val="000F432F"/>
    <w:rsid w:val="000F5334"/>
    <w:rsid w:val="000F7A43"/>
    <w:rsid w:val="00104028"/>
    <w:rsid w:val="0010758A"/>
    <w:rsid w:val="00107F38"/>
    <w:rsid w:val="00111858"/>
    <w:rsid w:val="00112732"/>
    <w:rsid w:val="00115B80"/>
    <w:rsid w:val="00122A48"/>
    <w:rsid w:val="00124571"/>
    <w:rsid w:val="00124FE5"/>
    <w:rsid w:val="00126219"/>
    <w:rsid w:val="0013418A"/>
    <w:rsid w:val="00134AFE"/>
    <w:rsid w:val="00135434"/>
    <w:rsid w:val="00135A19"/>
    <w:rsid w:val="00135DD0"/>
    <w:rsid w:val="00136D1D"/>
    <w:rsid w:val="00137E13"/>
    <w:rsid w:val="0014017D"/>
    <w:rsid w:val="00140490"/>
    <w:rsid w:val="001427B0"/>
    <w:rsid w:val="00144744"/>
    <w:rsid w:val="001460D3"/>
    <w:rsid w:val="0014758A"/>
    <w:rsid w:val="00147C79"/>
    <w:rsid w:val="00154667"/>
    <w:rsid w:val="00155638"/>
    <w:rsid w:val="00155937"/>
    <w:rsid w:val="00156C7B"/>
    <w:rsid w:val="00156D62"/>
    <w:rsid w:val="00157D9B"/>
    <w:rsid w:val="00161879"/>
    <w:rsid w:val="00161D11"/>
    <w:rsid w:val="00163420"/>
    <w:rsid w:val="001664AA"/>
    <w:rsid w:val="00167F05"/>
    <w:rsid w:val="00172D65"/>
    <w:rsid w:val="00174B13"/>
    <w:rsid w:val="001764B6"/>
    <w:rsid w:val="00176C98"/>
    <w:rsid w:val="00180743"/>
    <w:rsid w:val="00184602"/>
    <w:rsid w:val="00184EC8"/>
    <w:rsid w:val="00186243"/>
    <w:rsid w:val="0018671E"/>
    <w:rsid w:val="00190779"/>
    <w:rsid w:val="0019302C"/>
    <w:rsid w:val="00194764"/>
    <w:rsid w:val="00194D6D"/>
    <w:rsid w:val="00195F69"/>
    <w:rsid w:val="00197C65"/>
    <w:rsid w:val="001A142C"/>
    <w:rsid w:val="001A7EFB"/>
    <w:rsid w:val="001B221F"/>
    <w:rsid w:val="001B2750"/>
    <w:rsid w:val="001B4C23"/>
    <w:rsid w:val="001B72F6"/>
    <w:rsid w:val="001D0038"/>
    <w:rsid w:val="001D395A"/>
    <w:rsid w:val="001D3EDB"/>
    <w:rsid w:val="001D4B47"/>
    <w:rsid w:val="001D6ABA"/>
    <w:rsid w:val="001D7565"/>
    <w:rsid w:val="001D79ED"/>
    <w:rsid w:val="001D7DA8"/>
    <w:rsid w:val="001E0364"/>
    <w:rsid w:val="001E305A"/>
    <w:rsid w:val="001E36E6"/>
    <w:rsid w:val="001E66DC"/>
    <w:rsid w:val="001F0681"/>
    <w:rsid w:val="001F1073"/>
    <w:rsid w:val="001F1A3E"/>
    <w:rsid w:val="001F214E"/>
    <w:rsid w:val="001F37AB"/>
    <w:rsid w:val="001F418F"/>
    <w:rsid w:val="001F5247"/>
    <w:rsid w:val="001F7E64"/>
    <w:rsid w:val="00200626"/>
    <w:rsid w:val="00201F28"/>
    <w:rsid w:val="00214ABB"/>
    <w:rsid w:val="00214FF8"/>
    <w:rsid w:val="00215652"/>
    <w:rsid w:val="00217417"/>
    <w:rsid w:val="0022241A"/>
    <w:rsid w:val="00223F48"/>
    <w:rsid w:val="00231702"/>
    <w:rsid w:val="00233664"/>
    <w:rsid w:val="00233C8F"/>
    <w:rsid w:val="0023569C"/>
    <w:rsid w:val="0023733B"/>
    <w:rsid w:val="002432AE"/>
    <w:rsid w:val="0025052D"/>
    <w:rsid w:val="00251166"/>
    <w:rsid w:val="00251EE1"/>
    <w:rsid w:val="00257ED5"/>
    <w:rsid w:val="00260078"/>
    <w:rsid w:val="0026011A"/>
    <w:rsid w:val="0026099A"/>
    <w:rsid w:val="00260B52"/>
    <w:rsid w:val="002633E7"/>
    <w:rsid w:val="00263470"/>
    <w:rsid w:val="00263EA2"/>
    <w:rsid w:val="0026403C"/>
    <w:rsid w:val="00264669"/>
    <w:rsid w:val="00266DE2"/>
    <w:rsid w:val="00273A5D"/>
    <w:rsid w:val="00273B9A"/>
    <w:rsid w:val="002742CC"/>
    <w:rsid w:val="0027507B"/>
    <w:rsid w:val="002817BE"/>
    <w:rsid w:val="00282708"/>
    <w:rsid w:val="00283658"/>
    <w:rsid w:val="00283AA5"/>
    <w:rsid w:val="00284A6A"/>
    <w:rsid w:val="00287738"/>
    <w:rsid w:val="00290529"/>
    <w:rsid w:val="0029404D"/>
    <w:rsid w:val="00294E22"/>
    <w:rsid w:val="00295948"/>
    <w:rsid w:val="002A01D4"/>
    <w:rsid w:val="002A1A21"/>
    <w:rsid w:val="002A1A7A"/>
    <w:rsid w:val="002A32EB"/>
    <w:rsid w:val="002A579F"/>
    <w:rsid w:val="002A5CA1"/>
    <w:rsid w:val="002A658E"/>
    <w:rsid w:val="002B27DF"/>
    <w:rsid w:val="002B3327"/>
    <w:rsid w:val="002B593B"/>
    <w:rsid w:val="002B5F4F"/>
    <w:rsid w:val="002B6BE1"/>
    <w:rsid w:val="002B78D9"/>
    <w:rsid w:val="002C0BDA"/>
    <w:rsid w:val="002C2C67"/>
    <w:rsid w:val="002C408F"/>
    <w:rsid w:val="002C52ED"/>
    <w:rsid w:val="002C628F"/>
    <w:rsid w:val="002C71BF"/>
    <w:rsid w:val="002D4889"/>
    <w:rsid w:val="002D4A99"/>
    <w:rsid w:val="002D5E57"/>
    <w:rsid w:val="002D5F33"/>
    <w:rsid w:val="002D620A"/>
    <w:rsid w:val="002D6563"/>
    <w:rsid w:val="002D702B"/>
    <w:rsid w:val="002E01F9"/>
    <w:rsid w:val="002E0512"/>
    <w:rsid w:val="002E1280"/>
    <w:rsid w:val="002E34E9"/>
    <w:rsid w:val="002E3879"/>
    <w:rsid w:val="002E46F2"/>
    <w:rsid w:val="002F2C08"/>
    <w:rsid w:val="002F6897"/>
    <w:rsid w:val="00300073"/>
    <w:rsid w:val="003004FC"/>
    <w:rsid w:val="003154D2"/>
    <w:rsid w:val="00315C6D"/>
    <w:rsid w:val="003213E6"/>
    <w:rsid w:val="003258CE"/>
    <w:rsid w:val="003264EF"/>
    <w:rsid w:val="00326958"/>
    <w:rsid w:val="00327183"/>
    <w:rsid w:val="00330423"/>
    <w:rsid w:val="0033196B"/>
    <w:rsid w:val="00331DF8"/>
    <w:rsid w:val="00331F10"/>
    <w:rsid w:val="0033205F"/>
    <w:rsid w:val="00333908"/>
    <w:rsid w:val="00333C33"/>
    <w:rsid w:val="003359A4"/>
    <w:rsid w:val="00336067"/>
    <w:rsid w:val="00337CD1"/>
    <w:rsid w:val="00341056"/>
    <w:rsid w:val="00344BDE"/>
    <w:rsid w:val="00345EDC"/>
    <w:rsid w:val="00351894"/>
    <w:rsid w:val="00352390"/>
    <w:rsid w:val="0035321C"/>
    <w:rsid w:val="00357C20"/>
    <w:rsid w:val="00361BFB"/>
    <w:rsid w:val="003620C5"/>
    <w:rsid w:val="00362E2D"/>
    <w:rsid w:val="00365877"/>
    <w:rsid w:val="00365CD6"/>
    <w:rsid w:val="00367D52"/>
    <w:rsid w:val="00370673"/>
    <w:rsid w:val="0037145B"/>
    <w:rsid w:val="003754D4"/>
    <w:rsid w:val="00375774"/>
    <w:rsid w:val="00377322"/>
    <w:rsid w:val="00381A35"/>
    <w:rsid w:val="00381D4A"/>
    <w:rsid w:val="0038770F"/>
    <w:rsid w:val="00394381"/>
    <w:rsid w:val="0039464D"/>
    <w:rsid w:val="00397F15"/>
    <w:rsid w:val="003A14E1"/>
    <w:rsid w:val="003A4F1B"/>
    <w:rsid w:val="003A6062"/>
    <w:rsid w:val="003A675B"/>
    <w:rsid w:val="003A7802"/>
    <w:rsid w:val="003B2B9F"/>
    <w:rsid w:val="003B50F1"/>
    <w:rsid w:val="003B5EC0"/>
    <w:rsid w:val="003B61B8"/>
    <w:rsid w:val="003B7DA1"/>
    <w:rsid w:val="003C04FA"/>
    <w:rsid w:val="003C1106"/>
    <w:rsid w:val="003C1F42"/>
    <w:rsid w:val="003C3181"/>
    <w:rsid w:val="003C36E9"/>
    <w:rsid w:val="003C5E69"/>
    <w:rsid w:val="003C60C5"/>
    <w:rsid w:val="003D1991"/>
    <w:rsid w:val="003D323E"/>
    <w:rsid w:val="003E1E1C"/>
    <w:rsid w:val="003E1F60"/>
    <w:rsid w:val="003E3032"/>
    <w:rsid w:val="003E34BB"/>
    <w:rsid w:val="003F11A3"/>
    <w:rsid w:val="003F2F1F"/>
    <w:rsid w:val="003F3961"/>
    <w:rsid w:val="003F6450"/>
    <w:rsid w:val="003F6D90"/>
    <w:rsid w:val="003F7DDA"/>
    <w:rsid w:val="00405295"/>
    <w:rsid w:val="00406D0D"/>
    <w:rsid w:val="0041052F"/>
    <w:rsid w:val="00410740"/>
    <w:rsid w:val="00410D1C"/>
    <w:rsid w:val="00413E0B"/>
    <w:rsid w:val="00415052"/>
    <w:rsid w:val="00415855"/>
    <w:rsid w:val="00416C2E"/>
    <w:rsid w:val="0041775E"/>
    <w:rsid w:val="00421BD5"/>
    <w:rsid w:val="00422DD7"/>
    <w:rsid w:val="00424519"/>
    <w:rsid w:val="0042773E"/>
    <w:rsid w:val="004301A6"/>
    <w:rsid w:val="00432376"/>
    <w:rsid w:val="00442473"/>
    <w:rsid w:val="00442D7F"/>
    <w:rsid w:val="00443664"/>
    <w:rsid w:val="00446494"/>
    <w:rsid w:val="00446974"/>
    <w:rsid w:val="00446C3B"/>
    <w:rsid w:val="004504F4"/>
    <w:rsid w:val="004513DA"/>
    <w:rsid w:val="00455995"/>
    <w:rsid w:val="004619A4"/>
    <w:rsid w:val="00461C12"/>
    <w:rsid w:val="00461E46"/>
    <w:rsid w:val="00465A97"/>
    <w:rsid w:val="00471A11"/>
    <w:rsid w:val="00472125"/>
    <w:rsid w:val="004727E8"/>
    <w:rsid w:val="00472AED"/>
    <w:rsid w:val="004756E1"/>
    <w:rsid w:val="00481E94"/>
    <w:rsid w:val="0048356D"/>
    <w:rsid w:val="00483C9F"/>
    <w:rsid w:val="00484C01"/>
    <w:rsid w:val="00484D5D"/>
    <w:rsid w:val="00485154"/>
    <w:rsid w:val="004908C5"/>
    <w:rsid w:val="004908E8"/>
    <w:rsid w:val="004915E1"/>
    <w:rsid w:val="004938E9"/>
    <w:rsid w:val="00496195"/>
    <w:rsid w:val="00497077"/>
    <w:rsid w:val="004A28E8"/>
    <w:rsid w:val="004A43B9"/>
    <w:rsid w:val="004A5D48"/>
    <w:rsid w:val="004A7403"/>
    <w:rsid w:val="004A7E90"/>
    <w:rsid w:val="004B4697"/>
    <w:rsid w:val="004B55B1"/>
    <w:rsid w:val="004B59CA"/>
    <w:rsid w:val="004B68C1"/>
    <w:rsid w:val="004C00AB"/>
    <w:rsid w:val="004C28DD"/>
    <w:rsid w:val="004C4580"/>
    <w:rsid w:val="004C7B75"/>
    <w:rsid w:val="004C7CA5"/>
    <w:rsid w:val="004D36B4"/>
    <w:rsid w:val="004D5121"/>
    <w:rsid w:val="004D5905"/>
    <w:rsid w:val="004F1BC3"/>
    <w:rsid w:val="004F3FBC"/>
    <w:rsid w:val="004F6127"/>
    <w:rsid w:val="004F7A21"/>
    <w:rsid w:val="00503910"/>
    <w:rsid w:val="0050404F"/>
    <w:rsid w:val="00506364"/>
    <w:rsid w:val="00506E25"/>
    <w:rsid w:val="00510396"/>
    <w:rsid w:val="00510925"/>
    <w:rsid w:val="0051230A"/>
    <w:rsid w:val="005204CE"/>
    <w:rsid w:val="00520AD9"/>
    <w:rsid w:val="005234FF"/>
    <w:rsid w:val="00524997"/>
    <w:rsid w:val="0053059A"/>
    <w:rsid w:val="00530C62"/>
    <w:rsid w:val="00532BB0"/>
    <w:rsid w:val="00532DAA"/>
    <w:rsid w:val="00532F94"/>
    <w:rsid w:val="00534096"/>
    <w:rsid w:val="00535675"/>
    <w:rsid w:val="005358A8"/>
    <w:rsid w:val="00535C2F"/>
    <w:rsid w:val="0053778C"/>
    <w:rsid w:val="0054154C"/>
    <w:rsid w:val="00544849"/>
    <w:rsid w:val="0054578C"/>
    <w:rsid w:val="00545CD9"/>
    <w:rsid w:val="00545E43"/>
    <w:rsid w:val="005500D3"/>
    <w:rsid w:val="005503DD"/>
    <w:rsid w:val="00550E9D"/>
    <w:rsid w:val="00551A50"/>
    <w:rsid w:val="005547ED"/>
    <w:rsid w:val="00555067"/>
    <w:rsid w:val="005558EC"/>
    <w:rsid w:val="00557A2E"/>
    <w:rsid w:val="0056062D"/>
    <w:rsid w:val="005620E8"/>
    <w:rsid w:val="00562727"/>
    <w:rsid w:val="00564C38"/>
    <w:rsid w:val="005652FD"/>
    <w:rsid w:val="0056774E"/>
    <w:rsid w:val="00570489"/>
    <w:rsid w:val="00574B5D"/>
    <w:rsid w:val="00576026"/>
    <w:rsid w:val="005771ED"/>
    <w:rsid w:val="005823FC"/>
    <w:rsid w:val="00583DF5"/>
    <w:rsid w:val="00584C50"/>
    <w:rsid w:val="0058507C"/>
    <w:rsid w:val="005869B5"/>
    <w:rsid w:val="00592E00"/>
    <w:rsid w:val="00593122"/>
    <w:rsid w:val="00595D68"/>
    <w:rsid w:val="00596937"/>
    <w:rsid w:val="00597C9F"/>
    <w:rsid w:val="005A4E19"/>
    <w:rsid w:val="005A733F"/>
    <w:rsid w:val="005B1193"/>
    <w:rsid w:val="005B6498"/>
    <w:rsid w:val="005B6E10"/>
    <w:rsid w:val="005B7291"/>
    <w:rsid w:val="005C5462"/>
    <w:rsid w:val="005C5E0B"/>
    <w:rsid w:val="005C6900"/>
    <w:rsid w:val="005D3CEF"/>
    <w:rsid w:val="005D7342"/>
    <w:rsid w:val="005E026A"/>
    <w:rsid w:val="005E0841"/>
    <w:rsid w:val="005E2097"/>
    <w:rsid w:val="005E3990"/>
    <w:rsid w:val="005F3B4E"/>
    <w:rsid w:val="005F48B7"/>
    <w:rsid w:val="005F4B76"/>
    <w:rsid w:val="005F60AD"/>
    <w:rsid w:val="005F76BE"/>
    <w:rsid w:val="005F789A"/>
    <w:rsid w:val="006022C3"/>
    <w:rsid w:val="00602540"/>
    <w:rsid w:val="00605109"/>
    <w:rsid w:val="00607EB9"/>
    <w:rsid w:val="006115F6"/>
    <w:rsid w:val="00611C86"/>
    <w:rsid w:val="006123BD"/>
    <w:rsid w:val="00612927"/>
    <w:rsid w:val="00614468"/>
    <w:rsid w:val="00615858"/>
    <w:rsid w:val="00616313"/>
    <w:rsid w:val="00616815"/>
    <w:rsid w:val="006223F1"/>
    <w:rsid w:val="006225D4"/>
    <w:rsid w:val="00623286"/>
    <w:rsid w:val="00626769"/>
    <w:rsid w:val="006301ED"/>
    <w:rsid w:val="00631D15"/>
    <w:rsid w:val="00632342"/>
    <w:rsid w:val="00632708"/>
    <w:rsid w:val="00634FCD"/>
    <w:rsid w:val="0064152C"/>
    <w:rsid w:val="00641F46"/>
    <w:rsid w:val="006446CC"/>
    <w:rsid w:val="00644979"/>
    <w:rsid w:val="006450BC"/>
    <w:rsid w:val="00646E3E"/>
    <w:rsid w:val="00650138"/>
    <w:rsid w:val="00650256"/>
    <w:rsid w:val="00650A25"/>
    <w:rsid w:val="0065361F"/>
    <w:rsid w:val="00654BC3"/>
    <w:rsid w:val="00656138"/>
    <w:rsid w:val="0065765B"/>
    <w:rsid w:val="006619E5"/>
    <w:rsid w:val="00662468"/>
    <w:rsid w:val="0066425B"/>
    <w:rsid w:val="00667E9E"/>
    <w:rsid w:val="00671BE2"/>
    <w:rsid w:val="00676B3D"/>
    <w:rsid w:val="00676CBD"/>
    <w:rsid w:val="006822E7"/>
    <w:rsid w:val="00685946"/>
    <w:rsid w:val="00686782"/>
    <w:rsid w:val="00687969"/>
    <w:rsid w:val="00690375"/>
    <w:rsid w:val="00690870"/>
    <w:rsid w:val="00693E74"/>
    <w:rsid w:val="00695BFD"/>
    <w:rsid w:val="006A09FB"/>
    <w:rsid w:val="006A0B5B"/>
    <w:rsid w:val="006A5216"/>
    <w:rsid w:val="006A5A4B"/>
    <w:rsid w:val="006B133F"/>
    <w:rsid w:val="006B29F7"/>
    <w:rsid w:val="006B4AA9"/>
    <w:rsid w:val="006C0A12"/>
    <w:rsid w:val="006C0D54"/>
    <w:rsid w:val="006C5167"/>
    <w:rsid w:val="006D2759"/>
    <w:rsid w:val="006D4048"/>
    <w:rsid w:val="006D579C"/>
    <w:rsid w:val="006E089B"/>
    <w:rsid w:val="006E0B6E"/>
    <w:rsid w:val="006E2E6C"/>
    <w:rsid w:val="006E3547"/>
    <w:rsid w:val="006E47C1"/>
    <w:rsid w:val="006E6D1C"/>
    <w:rsid w:val="006E713C"/>
    <w:rsid w:val="006E73A6"/>
    <w:rsid w:val="006E7D80"/>
    <w:rsid w:val="006E7F83"/>
    <w:rsid w:val="006F0C43"/>
    <w:rsid w:val="006F3E2D"/>
    <w:rsid w:val="006F50A2"/>
    <w:rsid w:val="007073A0"/>
    <w:rsid w:val="007115C6"/>
    <w:rsid w:val="00716120"/>
    <w:rsid w:val="00716676"/>
    <w:rsid w:val="0072015F"/>
    <w:rsid w:val="00723C90"/>
    <w:rsid w:val="00727A8E"/>
    <w:rsid w:val="00735947"/>
    <w:rsid w:val="00736B9D"/>
    <w:rsid w:val="00736BFC"/>
    <w:rsid w:val="007374F7"/>
    <w:rsid w:val="00742E1C"/>
    <w:rsid w:val="00743C3C"/>
    <w:rsid w:val="0075155F"/>
    <w:rsid w:val="00751E3F"/>
    <w:rsid w:val="00761322"/>
    <w:rsid w:val="00763585"/>
    <w:rsid w:val="00764F27"/>
    <w:rsid w:val="00770607"/>
    <w:rsid w:val="007711CE"/>
    <w:rsid w:val="00772B80"/>
    <w:rsid w:val="00773DA0"/>
    <w:rsid w:val="007817E6"/>
    <w:rsid w:val="00783E64"/>
    <w:rsid w:val="007860BE"/>
    <w:rsid w:val="00787BEC"/>
    <w:rsid w:val="0079076D"/>
    <w:rsid w:val="0079143A"/>
    <w:rsid w:val="00793838"/>
    <w:rsid w:val="00793DBE"/>
    <w:rsid w:val="00797D21"/>
    <w:rsid w:val="007A0A96"/>
    <w:rsid w:val="007A0BD0"/>
    <w:rsid w:val="007A0BDA"/>
    <w:rsid w:val="007A187E"/>
    <w:rsid w:val="007A75E6"/>
    <w:rsid w:val="007A7B5A"/>
    <w:rsid w:val="007B064F"/>
    <w:rsid w:val="007B065F"/>
    <w:rsid w:val="007B0C81"/>
    <w:rsid w:val="007B268A"/>
    <w:rsid w:val="007B29F3"/>
    <w:rsid w:val="007B30E9"/>
    <w:rsid w:val="007B55A4"/>
    <w:rsid w:val="007B5E47"/>
    <w:rsid w:val="007C1AE2"/>
    <w:rsid w:val="007C2F60"/>
    <w:rsid w:val="007C4E1E"/>
    <w:rsid w:val="007D4205"/>
    <w:rsid w:val="007D6651"/>
    <w:rsid w:val="007D6A53"/>
    <w:rsid w:val="007D750B"/>
    <w:rsid w:val="007D760E"/>
    <w:rsid w:val="007E2006"/>
    <w:rsid w:val="007E3F85"/>
    <w:rsid w:val="007E4AD3"/>
    <w:rsid w:val="007E511A"/>
    <w:rsid w:val="007F2387"/>
    <w:rsid w:val="007F4CFB"/>
    <w:rsid w:val="007F4E3D"/>
    <w:rsid w:val="007F76CD"/>
    <w:rsid w:val="008008E1"/>
    <w:rsid w:val="00801919"/>
    <w:rsid w:val="0080479D"/>
    <w:rsid w:val="0081187C"/>
    <w:rsid w:val="00811976"/>
    <w:rsid w:val="008147B3"/>
    <w:rsid w:val="00822FAD"/>
    <w:rsid w:val="008241B9"/>
    <w:rsid w:val="0082420A"/>
    <w:rsid w:val="00825A94"/>
    <w:rsid w:val="00825DB7"/>
    <w:rsid w:val="00827215"/>
    <w:rsid w:val="00830828"/>
    <w:rsid w:val="00834012"/>
    <w:rsid w:val="00835D0F"/>
    <w:rsid w:val="00845113"/>
    <w:rsid w:val="008451E9"/>
    <w:rsid w:val="00845CCD"/>
    <w:rsid w:val="008539FF"/>
    <w:rsid w:val="008564B2"/>
    <w:rsid w:val="00861039"/>
    <w:rsid w:val="00861F4B"/>
    <w:rsid w:val="00862E95"/>
    <w:rsid w:val="00864375"/>
    <w:rsid w:val="008653DD"/>
    <w:rsid w:val="008658C6"/>
    <w:rsid w:val="00865ADF"/>
    <w:rsid w:val="00866421"/>
    <w:rsid w:val="00867495"/>
    <w:rsid w:val="00867614"/>
    <w:rsid w:val="00870EED"/>
    <w:rsid w:val="00874A53"/>
    <w:rsid w:val="00876DC9"/>
    <w:rsid w:val="00877479"/>
    <w:rsid w:val="00880BB6"/>
    <w:rsid w:val="008810A6"/>
    <w:rsid w:val="0088210C"/>
    <w:rsid w:val="0088232F"/>
    <w:rsid w:val="0088235E"/>
    <w:rsid w:val="00882E7C"/>
    <w:rsid w:val="00883968"/>
    <w:rsid w:val="00884300"/>
    <w:rsid w:val="008852A6"/>
    <w:rsid w:val="00890D43"/>
    <w:rsid w:val="008A0C8D"/>
    <w:rsid w:val="008A1190"/>
    <w:rsid w:val="008A1CCB"/>
    <w:rsid w:val="008A5216"/>
    <w:rsid w:val="008A5EB8"/>
    <w:rsid w:val="008B4EDC"/>
    <w:rsid w:val="008B7303"/>
    <w:rsid w:val="008C5853"/>
    <w:rsid w:val="008C7510"/>
    <w:rsid w:val="008D0820"/>
    <w:rsid w:val="008D4E6E"/>
    <w:rsid w:val="008D5C64"/>
    <w:rsid w:val="008D716F"/>
    <w:rsid w:val="008E4C8E"/>
    <w:rsid w:val="008F6C42"/>
    <w:rsid w:val="00900A08"/>
    <w:rsid w:val="009106DE"/>
    <w:rsid w:val="009201BE"/>
    <w:rsid w:val="00923B07"/>
    <w:rsid w:val="00926A9C"/>
    <w:rsid w:val="00927BF5"/>
    <w:rsid w:val="009355A4"/>
    <w:rsid w:val="00936A26"/>
    <w:rsid w:val="00937F48"/>
    <w:rsid w:val="00941001"/>
    <w:rsid w:val="00945253"/>
    <w:rsid w:val="00947E9E"/>
    <w:rsid w:val="00950E09"/>
    <w:rsid w:val="00951320"/>
    <w:rsid w:val="00951804"/>
    <w:rsid w:val="00952117"/>
    <w:rsid w:val="00952166"/>
    <w:rsid w:val="00952F93"/>
    <w:rsid w:val="00955AB6"/>
    <w:rsid w:val="00962087"/>
    <w:rsid w:val="0096214A"/>
    <w:rsid w:val="00962D34"/>
    <w:rsid w:val="00965A80"/>
    <w:rsid w:val="00967425"/>
    <w:rsid w:val="00971714"/>
    <w:rsid w:val="00973375"/>
    <w:rsid w:val="00973C69"/>
    <w:rsid w:val="0097602D"/>
    <w:rsid w:val="00977D60"/>
    <w:rsid w:val="0098076B"/>
    <w:rsid w:val="00983794"/>
    <w:rsid w:val="00984ADF"/>
    <w:rsid w:val="0098588E"/>
    <w:rsid w:val="00987953"/>
    <w:rsid w:val="00987C83"/>
    <w:rsid w:val="00990506"/>
    <w:rsid w:val="00996760"/>
    <w:rsid w:val="0099751C"/>
    <w:rsid w:val="009A0278"/>
    <w:rsid w:val="009A1E92"/>
    <w:rsid w:val="009A20C5"/>
    <w:rsid w:val="009A3A71"/>
    <w:rsid w:val="009A5DD7"/>
    <w:rsid w:val="009B1F46"/>
    <w:rsid w:val="009B2477"/>
    <w:rsid w:val="009B4594"/>
    <w:rsid w:val="009B6FE0"/>
    <w:rsid w:val="009C12DC"/>
    <w:rsid w:val="009C1605"/>
    <w:rsid w:val="009C1806"/>
    <w:rsid w:val="009C3CA9"/>
    <w:rsid w:val="009C40F7"/>
    <w:rsid w:val="009C46EE"/>
    <w:rsid w:val="009C78AB"/>
    <w:rsid w:val="009D0AD1"/>
    <w:rsid w:val="009D10AB"/>
    <w:rsid w:val="009D21D1"/>
    <w:rsid w:val="009D2707"/>
    <w:rsid w:val="009D2F31"/>
    <w:rsid w:val="009D6694"/>
    <w:rsid w:val="009D6A9A"/>
    <w:rsid w:val="009E40A7"/>
    <w:rsid w:val="009E6C2C"/>
    <w:rsid w:val="009E76D2"/>
    <w:rsid w:val="009F128A"/>
    <w:rsid w:val="009F32F7"/>
    <w:rsid w:val="009F5B82"/>
    <w:rsid w:val="009F7CBA"/>
    <w:rsid w:val="009F7E47"/>
    <w:rsid w:val="00A00985"/>
    <w:rsid w:val="00A00D75"/>
    <w:rsid w:val="00A0215C"/>
    <w:rsid w:val="00A0220A"/>
    <w:rsid w:val="00A04152"/>
    <w:rsid w:val="00A104B5"/>
    <w:rsid w:val="00A11E0E"/>
    <w:rsid w:val="00A125D5"/>
    <w:rsid w:val="00A20955"/>
    <w:rsid w:val="00A2148D"/>
    <w:rsid w:val="00A21C33"/>
    <w:rsid w:val="00A223E1"/>
    <w:rsid w:val="00A23B1E"/>
    <w:rsid w:val="00A241FF"/>
    <w:rsid w:val="00A242A5"/>
    <w:rsid w:val="00A24C15"/>
    <w:rsid w:val="00A253BA"/>
    <w:rsid w:val="00A25AB5"/>
    <w:rsid w:val="00A2629A"/>
    <w:rsid w:val="00A3377A"/>
    <w:rsid w:val="00A42BBC"/>
    <w:rsid w:val="00A468B8"/>
    <w:rsid w:val="00A51A46"/>
    <w:rsid w:val="00A5218C"/>
    <w:rsid w:val="00A52FBB"/>
    <w:rsid w:val="00A5599B"/>
    <w:rsid w:val="00A56CCE"/>
    <w:rsid w:val="00A579F1"/>
    <w:rsid w:val="00A612EF"/>
    <w:rsid w:val="00A62AB9"/>
    <w:rsid w:val="00A6349B"/>
    <w:rsid w:val="00A65DD3"/>
    <w:rsid w:val="00A67B70"/>
    <w:rsid w:val="00A67D58"/>
    <w:rsid w:val="00A70098"/>
    <w:rsid w:val="00A70E95"/>
    <w:rsid w:val="00A7188E"/>
    <w:rsid w:val="00A71F50"/>
    <w:rsid w:val="00A7233F"/>
    <w:rsid w:val="00A73EE0"/>
    <w:rsid w:val="00A76994"/>
    <w:rsid w:val="00A77970"/>
    <w:rsid w:val="00A813D7"/>
    <w:rsid w:val="00A82471"/>
    <w:rsid w:val="00A83129"/>
    <w:rsid w:val="00A8676F"/>
    <w:rsid w:val="00A8694D"/>
    <w:rsid w:val="00A876FD"/>
    <w:rsid w:val="00A90A6E"/>
    <w:rsid w:val="00A91393"/>
    <w:rsid w:val="00A91F65"/>
    <w:rsid w:val="00A95E72"/>
    <w:rsid w:val="00AA02D5"/>
    <w:rsid w:val="00AA0C61"/>
    <w:rsid w:val="00AA1A34"/>
    <w:rsid w:val="00AA2F0C"/>
    <w:rsid w:val="00AA5294"/>
    <w:rsid w:val="00AA612F"/>
    <w:rsid w:val="00AB183C"/>
    <w:rsid w:val="00AB189F"/>
    <w:rsid w:val="00AB2C93"/>
    <w:rsid w:val="00AB5139"/>
    <w:rsid w:val="00AB5AB4"/>
    <w:rsid w:val="00AC1780"/>
    <w:rsid w:val="00AC43C1"/>
    <w:rsid w:val="00AC74CE"/>
    <w:rsid w:val="00AC7B5D"/>
    <w:rsid w:val="00AD1457"/>
    <w:rsid w:val="00AD42C8"/>
    <w:rsid w:val="00AE1183"/>
    <w:rsid w:val="00AE12AD"/>
    <w:rsid w:val="00AF25DB"/>
    <w:rsid w:val="00AF510D"/>
    <w:rsid w:val="00AF66C9"/>
    <w:rsid w:val="00AF6EC9"/>
    <w:rsid w:val="00B0273F"/>
    <w:rsid w:val="00B04BE1"/>
    <w:rsid w:val="00B054AC"/>
    <w:rsid w:val="00B0796D"/>
    <w:rsid w:val="00B07B47"/>
    <w:rsid w:val="00B1031C"/>
    <w:rsid w:val="00B23607"/>
    <w:rsid w:val="00B27608"/>
    <w:rsid w:val="00B27788"/>
    <w:rsid w:val="00B335D9"/>
    <w:rsid w:val="00B3375D"/>
    <w:rsid w:val="00B373A4"/>
    <w:rsid w:val="00B40B4D"/>
    <w:rsid w:val="00B4317D"/>
    <w:rsid w:val="00B45295"/>
    <w:rsid w:val="00B453C9"/>
    <w:rsid w:val="00B53105"/>
    <w:rsid w:val="00B5339D"/>
    <w:rsid w:val="00B56384"/>
    <w:rsid w:val="00B615D6"/>
    <w:rsid w:val="00B62911"/>
    <w:rsid w:val="00B637B7"/>
    <w:rsid w:val="00B63D4C"/>
    <w:rsid w:val="00B64BBC"/>
    <w:rsid w:val="00B67A62"/>
    <w:rsid w:val="00B67DDB"/>
    <w:rsid w:val="00B70F54"/>
    <w:rsid w:val="00B744B7"/>
    <w:rsid w:val="00B74DDA"/>
    <w:rsid w:val="00B76EE2"/>
    <w:rsid w:val="00B77C39"/>
    <w:rsid w:val="00B85086"/>
    <w:rsid w:val="00B852C6"/>
    <w:rsid w:val="00B85402"/>
    <w:rsid w:val="00B85D4D"/>
    <w:rsid w:val="00B86734"/>
    <w:rsid w:val="00B869E5"/>
    <w:rsid w:val="00B87287"/>
    <w:rsid w:val="00B87AC2"/>
    <w:rsid w:val="00B87C27"/>
    <w:rsid w:val="00B900BC"/>
    <w:rsid w:val="00B90613"/>
    <w:rsid w:val="00BA2AA6"/>
    <w:rsid w:val="00BA2E8F"/>
    <w:rsid w:val="00BA5F15"/>
    <w:rsid w:val="00BA6F70"/>
    <w:rsid w:val="00BA7D00"/>
    <w:rsid w:val="00BB31CF"/>
    <w:rsid w:val="00BB5D28"/>
    <w:rsid w:val="00BB651F"/>
    <w:rsid w:val="00BC06E6"/>
    <w:rsid w:val="00BC086D"/>
    <w:rsid w:val="00BC337A"/>
    <w:rsid w:val="00BC5558"/>
    <w:rsid w:val="00BC6953"/>
    <w:rsid w:val="00BD0253"/>
    <w:rsid w:val="00BD0EC1"/>
    <w:rsid w:val="00BD28AD"/>
    <w:rsid w:val="00BD532D"/>
    <w:rsid w:val="00BD57A4"/>
    <w:rsid w:val="00BD6C0C"/>
    <w:rsid w:val="00BD72B1"/>
    <w:rsid w:val="00BD73B2"/>
    <w:rsid w:val="00BE00FA"/>
    <w:rsid w:val="00BE0AA8"/>
    <w:rsid w:val="00BE1967"/>
    <w:rsid w:val="00BE22FB"/>
    <w:rsid w:val="00BE50B9"/>
    <w:rsid w:val="00BF136D"/>
    <w:rsid w:val="00C007F5"/>
    <w:rsid w:val="00C01BCB"/>
    <w:rsid w:val="00C037C8"/>
    <w:rsid w:val="00C04048"/>
    <w:rsid w:val="00C04A2C"/>
    <w:rsid w:val="00C11223"/>
    <w:rsid w:val="00C14230"/>
    <w:rsid w:val="00C15630"/>
    <w:rsid w:val="00C2556D"/>
    <w:rsid w:val="00C31DC6"/>
    <w:rsid w:val="00C34953"/>
    <w:rsid w:val="00C35FDD"/>
    <w:rsid w:val="00C365BF"/>
    <w:rsid w:val="00C36CB3"/>
    <w:rsid w:val="00C42348"/>
    <w:rsid w:val="00C43C11"/>
    <w:rsid w:val="00C44395"/>
    <w:rsid w:val="00C4614A"/>
    <w:rsid w:val="00C519D0"/>
    <w:rsid w:val="00C52FC4"/>
    <w:rsid w:val="00C56794"/>
    <w:rsid w:val="00C56BF6"/>
    <w:rsid w:val="00C620E3"/>
    <w:rsid w:val="00C6284D"/>
    <w:rsid w:val="00C66180"/>
    <w:rsid w:val="00C71794"/>
    <w:rsid w:val="00C74679"/>
    <w:rsid w:val="00C74C47"/>
    <w:rsid w:val="00C7577B"/>
    <w:rsid w:val="00C77E51"/>
    <w:rsid w:val="00C802E3"/>
    <w:rsid w:val="00C8255A"/>
    <w:rsid w:val="00C851B7"/>
    <w:rsid w:val="00C87117"/>
    <w:rsid w:val="00C90EEB"/>
    <w:rsid w:val="00C93AA5"/>
    <w:rsid w:val="00C949A8"/>
    <w:rsid w:val="00C95EF8"/>
    <w:rsid w:val="00CA4373"/>
    <w:rsid w:val="00CA7704"/>
    <w:rsid w:val="00CA7E79"/>
    <w:rsid w:val="00CB02FB"/>
    <w:rsid w:val="00CB2B4B"/>
    <w:rsid w:val="00CB34F4"/>
    <w:rsid w:val="00CB4873"/>
    <w:rsid w:val="00CB65E0"/>
    <w:rsid w:val="00CC1D5D"/>
    <w:rsid w:val="00CC49E6"/>
    <w:rsid w:val="00CC6EC3"/>
    <w:rsid w:val="00CC7EBF"/>
    <w:rsid w:val="00CD2167"/>
    <w:rsid w:val="00CD2217"/>
    <w:rsid w:val="00CD54B3"/>
    <w:rsid w:val="00CD5D13"/>
    <w:rsid w:val="00CD5E46"/>
    <w:rsid w:val="00CD713E"/>
    <w:rsid w:val="00CD7AD2"/>
    <w:rsid w:val="00CE4523"/>
    <w:rsid w:val="00CE6FB7"/>
    <w:rsid w:val="00CF2497"/>
    <w:rsid w:val="00CF3596"/>
    <w:rsid w:val="00CF36B6"/>
    <w:rsid w:val="00CF4340"/>
    <w:rsid w:val="00CF4A50"/>
    <w:rsid w:val="00CF75ED"/>
    <w:rsid w:val="00CF79EC"/>
    <w:rsid w:val="00CF7D1B"/>
    <w:rsid w:val="00D02791"/>
    <w:rsid w:val="00D02D6A"/>
    <w:rsid w:val="00D04184"/>
    <w:rsid w:val="00D0558A"/>
    <w:rsid w:val="00D06BD5"/>
    <w:rsid w:val="00D105D8"/>
    <w:rsid w:val="00D1284F"/>
    <w:rsid w:val="00D1744B"/>
    <w:rsid w:val="00D17DC2"/>
    <w:rsid w:val="00D220EC"/>
    <w:rsid w:val="00D27F38"/>
    <w:rsid w:val="00D30ECE"/>
    <w:rsid w:val="00D30EEC"/>
    <w:rsid w:val="00D32979"/>
    <w:rsid w:val="00D35B7A"/>
    <w:rsid w:val="00D3773E"/>
    <w:rsid w:val="00D42487"/>
    <w:rsid w:val="00D42C0A"/>
    <w:rsid w:val="00D44E6D"/>
    <w:rsid w:val="00D464ED"/>
    <w:rsid w:val="00D50E83"/>
    <w:rsid w:val="00D530CA"/>
    <w:rsid w:val="00D533A8"/>
    <w:rsid w:val="00D539E0"/>
    <w:rsid w:val="00D60A7A"/>
    <w:rsid w:val="00D638FF"/>
    <w:rsid w:val="00D648FF"/>
    <w:rsid w:val="00D651ED"/>
    <w:rsid w:val="00D757C2"/>
    <w:rsid w:val="00D77AB4"/>
    <w:rsid w:val="00D872D0"/>
    <w:rsid w:val="00D91BE3"/>
    <w:rsid w:val="00D92155"/>
    <w:rsid w:val="00D94969"/>
    <w:rsid w:val="00D94D40"/>
    <w:rsid w:val="00DA1984"/>
    <w:rsid w:val="00DA577A"/>
    <w:rsid w:val="00DB520B"/>
    <w:rsid w:val="00DB55DD"/>
    <w:rsid w:val="00DB61C0"/>
    <w:rsid w:val="00DC3851"/>
    <w:rsid w:val="00DC6FEE"/>
    <w:rsid w:val="00DC7202"/>
    <w:rsid w:val="00DC72B1"/>
    <w:rsid w:val="00DC7B58"/>
    <w:rsid w:val="00DC7C62"/>
    <w:rsid w:val="00DD1784"/>
    <w:rsid w:val="00DD1BBE"/>
    <w:rsid w:val="00DD3E05"/>
    <w:rsid w:val="00DE048A"/>
    <w:rsid w:val="00DE203C"/>
    <w:rsid w:val="00DE2514"/>
    <w:rsid w:val="00DE3068"/>
    <w:rsid w:val="00DE346F"/>
    <w:rsid w:val="00DE3D9B"/>
    <w:rsid w:val="00DE4331"/>
    <w:rsid w:val="00DE50CC"/>
    <w:rsid w:val="00DE63B1"/>
    <w:rsid w:val="00DE6B03"/>
    <w:rsid w:val="00DE74BA"/>
    <w:rsid w:val="00DE769E"/>
    <w:rsid w:val="00DF19FA"/>
    <w:rsid w:val="00DF2E45"/>
    <w:rsid w:val="00DF5C64"/>
    <w:rsid w:val="00E013E0"/>
    <w:rsid w:val="00E03F1D"/>
    <w:rsid w:val="00E0460A"/>
    <w:rsid w:val="00E06732"/>
    <w:rsid w:val="00E112CE"/>
    <w:rsid w:val="00E1137A"/>
    <w:rsid w:val="00E11831"/>
    <w:rsid w:val="00E11ECA"/>
    <w:rsid w:val="00E159AE"/>
    <w:rsid w:val="00E17D40"/>
    <w:rsid w:val="00E208CE"/>
    <w:rsid w:val="00E22E09"/>
    <w:rsid w:val="00E26918"/>
    <w:rsid w:val="00E333BB"/>
    <w:rsid w:val="00E3359A"/>
    <w:rsid w:val="00E347E6"/>
    <w:rsid w:val="00E352CB"/>
    <w:rsid w:val="00E376C6"/>
    <w:rsid w:val="00E41F55"/>
    <w:rsid w:val="00E42AAE"/>
    <w:rsid w:val="00E50151"/>
    <w:rsid w:val="00E51382"/>
    <w:rsid w:val="00E516D7"/>
    <w:rsid w:val="00E51719"/>
    <w:rsid w:val="00E55389"/>
    <w:rsid w:val="00E647C3"/>
    <w:rsid w:val="00E65BF2"/>
    <w:rsid w:val="00E65C01"/>
    <w:rsid w:val="00E70B89"/>
    <w:rsid w:val="00E7298C"/>
    <w:rsid w:val="00E7431D"/>
    <w:rsid w:val="00E80C96"/>
    <w:rsid w:val="00E83DFA"/>
    <w:rsid w:val="00E844D2"/>
    <w:rsid w:val="00E87909"/>
    <w:rsid w:val="00E87D2D"/>
    <w:rsid w:val="00E9225A"/>
    <w:rsid w:val="00E941CF"/>
    <w:rsid w:val="00E94FA6"/>
    <w:rsid w:val="00E973B8"/>
    <w:rsid w:val="00EA190F"/>
    <w:rsid w:val="00EA1BDA"/>
    <w:rsid w:val="00EA48C7"/>
    <w:rsid w:val="00EA5970"/>
    <w:rsid w:val="00EA6464"/>
    <w:rsid w:val="00EB2A4A"/>
    <w:rsid w:val="00EB5AD9"/>
    <w:rsid w:val="00EC121D"/>
    <w:rsid w:val="00EC1F84"/>
    <w:rsid w:val="00EC267D"/>
    <w:rsid w:val="00EC2757"/>
    <w:rsid w:val="00EC3ACB"/>
    <w:rsid w:val="00EC3FBA"/>
    <w:rsid w:val="00ED222E"/>
    <w:rsid w:val="00ED2F58"/>
    <w:rsid w:val="00ED3D79"/>
    <w:rsid w:val="00ED520F"/>
    <w:rsid w:val="00ED5853"/>
    <w:rsid w:val="00ED62D0"/>
    <w:rsid w:val="00EE0C39"/>
    <w:rsid w:val="00EE370D"/>
    <w:rsid w:val="00EE6736"/>
    <w:rsid w:val="00EF077A"/>
    <w:rsid w:val="00EF2E2B"/>
    <w:rsid w:val="00EF52C8"/>
    <w:rsid w:val="00EF5503"/>
    <w:rsid w:val="00EF5507"/>
    <w:rsid w:val="00EF56AF"/>
    <w:rsid w:val="00EF67BE"/>
    <w:rsid w:val="00F0100B"/>
    <w:rsid w:val="00F017B6"/>
    <w:rsid w:val="00F02F68"/>
    <w:rsid w:val="00F03517"/>
    <w:rsid w:val="00F03C93"/>
    <w:rsid w:val="00F04827"/>
    <w:rsid w:val="00F05E72"/>
    <w:rsid w:val="00F06492"/>
    <w:rsid w:val="00F07133"/>
    <w:rsid w:val="00F07DFA"/>
    <w:rsid w:val="00F11F90"/>
    <w:rsid w:val="00F1675A"/>
    <w:rsid w:val="00F172E5"/>
    <w:rsid w:val="00F173BF"/>
    <w:rsid w:val="00F2164D"/>
    <w:rsid w:val="00F23062"/>
    <w:rsid w:val="00F2447C"/>
    <w:rsid w:val="00F2559E"/>
    <w:rsid w:val="00F26C9E"/>
    <w:rsid w:val="00F26E7D"/>
    <w:rsid w:val="00F274E1"/>
    <w:rsid w:val="00F30542"/>
    <w:rsid w:val="00F30C34"/>
    <w:rsid w:val="00F312AD"/>
    <w:rsid w:val="00F345A0"/>
    <w:rsid w:val="00F35534"/>
    <w:rsid w:val="00F361ED"/>
    <w:rsid w:val="00F3622B"/>
    <w:rsid w:val="00F36284"/>
    <w:rsid w:val="00F3632F"/>
    <w:rsid w:val="00F46C93"/>
    <w:rsid w:val="00F47A74"/>
    <w:rsid w:val="00F51BCF"/>
    <w:rsid w:val="00F56DF5"/>
    <w:rsid w:val="00F57D7A"/>
    <w:rsid w:val="00F64AC0"/>
    <w:rsid w:val="00F71C66"/>
    <w:rsid w:val="00F71E8B"/>
    <w:rsid w:val="00F72EBB"/>
    <w:rsid w:val="00F73A0F"/>
    <w:rsid w:val="00F73BA0"/>
    <w:rsid w:val="00F73F57"/>
    <w:rsid w:val="00F76E05"/>
    <w:rsid w:val="00F825DF"/>
    <w:rsid w:val="00F8266F"/>
    <w:rsid w:val="00F829D2"/>
    <w:rsid w:val="00F83384"/>
    <w:rsid w:val="00F83B77"/>
    <w:rsid w:val="00F852C4"/>
    <w:rsid w:val="00F86B3A"/>
    <w:rsid w:val="00F86D5B"/>
    <w:rsid w:val="00F86DC3"/>
    <w:rsid w:val="00F901A7"/>
    <w:rsid w:val="00F91132"/>
    <w:rsid w:val="00F95039"/>
    <w:rsid w:val="00FA3415"/>
    <w:rsid w:val="00FA4DA3"/>
    <w:rsid w:val="00FA4E42"/>
    <w:rsid w:val="00FA56D3"/>
    <w:rsid w:val="00FA5A70"/>
    <w:rsid w:val="00FB053D"/>
    <w:rsid w:val="00FB46A5"/>
    <w:rsid w:val="00FC05B4"/>
    <w:rsid w:val="00FC0BC7"/>
    <w:rsid w:val="00FC1209"/>
    <w:rsid w:val="00FC3BB9"/>
    <w:rsid w:val="00FC43F1"/>
    <w:rsid w:val="00FC4657"/>
    <w:rsid w:val="00FC6211"/>
    <w:rsid w:val="00FD1A69"/>
    <w:rsid w:val="00FD39C3"/>
    <w:rsid w:val="00FD4395"/>
    <w:rsid w:val="00FD4A54"/>
    <w:rsid w:val="00FD53A8"/>
    <w:rsid w:val="00FD5D4B"/>
    <w:rsid w:val="00FD5FBE"/>
    <w:rsid w:val="00FD6357"/>
    <w:rsid w:val="00FD73B4"/>
    <w:rsid w:val="00FE16CE"/>
    <w:rsid w:val="00FE4540"/>
    <w:rsid w:val="00FE4EFF"/>
    <w:rsid w:val="00FE589C"/>
    <w:rsid w:val="00FE62DC"/>
    <w:rsid w:val="00FE7161"/>
    <w:rsid w:val="00FF26F2"/>
    <w:rsid w:val="00FF3180"/>
    <w:rsid w:val="00FF45CC"/>
    <w:rsid w:val="013328AA"/>
    <w:rsid w:val="018D0F17"/>
    <w:rsid w:val="023A5536"/>
    <w:rsid w:val="025B398D"/>
    <w:rsid w:val="02ED1C9E"/>
    <w:rsid w:val="03396A75"/>
    <w:rsid w:val="036F3769"/>
    <w:rsid w:val="03716D43"/>
    <w:rsid w:val="03B039E5"/>
    <w:rsid w:val="03FF7F4D"/>
    <w:rsid w:val="0410030A"/>
    <w:rsid w:val="043B658C"/>
    <w:rsid w:val="0442248D"/>
    <w:rsid w:val="0488325F"/>
    <w:rsid w:val="04EC3C01"/>
    <w:rsid w:val="04F73278"/>
    <w:rsid w:val="05210C49"/>
    <w:rsid w:val="05503855"/>
    <w:rsid w:val="0613207D"/>
    <w:rsid w:val="06215549"/>
    <w:rsid w:val="064723F6"/>
    <w:rsid w:val="066159B7"/>
    <w:rsid w:val="068E16D4"/>
    <w:rsid w:val="06B540D2"/>
    <w:rsid w:val="071D32C1"/>
    <w:rsid w:val="073C7668"/>
    <w:rsid w:val="074701C4"/>
    <w:rsid w:val="08646E76"/>
    <w:rsid w:val="087757EB"/>
    <w:rsid w:val="08B33959"/>
    <w:rsid w:val="08F2791F"/>
    <w:rsid w:val="08F70B00"/>
    <w:rsid w:val="092C697E"/>
    <w:rsid w:val="09A95281"/>
    <w:rsid w:val="09C60E63"/>
    <w:rsid w:val="0A984BB5"/>
    <w:rsid w:val="0ABB6BEE"/>
    <w:rsid w:val="0AC13FC6"/>
    <w:rsid w:val="0ACC0BD7"/>
    <w:rsid w:val="0B177B03"/>
    <w:rsid w:val="0BC615A2"/>
    <w:rsid w:val="0BE84410"/>
    <w:rsid w:val="0C086B2D"/>
    <w:rsid w:val="0C78283D"/>
    <w:rsid w:val="0CF472AA"/>
    <w:rsid w:val="0D182FCD"/>
    <w:rsid w:val="0D1B5FC6"/>
    <w:rsid w:val="0D572787"/>
    <w:rsid w:val="0D657E5E"/>
    <w:rsid w:val="0DB2155C"/>
    <w:rsid w:val="0DDF6A90"/>
    <w:rsid w:val="0DF90060"/>
    <w:rsid w:val="0E027B99"/>
    <w:rsid w:val="0E343D40"/>
    <w:rsid w:val="0E8D781D"/>
    <w:rsid w:val="0F98167A"/>
    <w:rsid w:val="0FCE36E6"/>
    <w:rsid w:val="0FFB56E1"/>
    <w:rsid w:val="0FFF6CF0"/>
    <w:rsid w:val="100A09EA"/>
    <w:rsid w:val="10282537"/>
    <w:rsid w:val="10AA19C2"/>
    <w:rsid w:val="10B13671"/>
    <w:rsid w:val="10B95F8E"/>
    <w:rsid w:val="114664E4"/>
    <w:rsid w:val="11551A52"/>
    <w:rsid w:val="11847C41"/>
    <w:rsid w:val="118C11EC"/>
    <w:rsid w:val="11AC53EA"/>
    <w:rsid w:val="11CB4713"/>
    <w:rsid w:val="11D7587F"/>
    <w:rsid w:val="1220376C"/>
    <w:rsid w:val="12667B87"/>
    <w:rsid w:val="127B536B"/>
    <w:rsid w:val="12A762DD"/>
    <w:rsid w:val="12EA1C6D"/>
    <w:rsid w:val="1341487C"/>
    <w:rsid w:val="138E6A96"/>
    <w:rsid w:val="13B0761A"/>
    <w:rsid w:val="1429375F"/>
    <w:rsid w:val="14745DB2"/>
    <w:rsid w:val="148D1503"/>
    <w:rsid w:val="14DF1309"/>
    <w:rsid w:val="150B5B30"/>
    <w:rsid w:val="151B7D83"/>
    <w:rsid w:val="15266B2A"/>
    <w:rsid w:val="156D6E2E"/>
    <w:rsid w:val="15B4041D"/>
    <w:rsid w:val="15CC6FEB"/>
    <w:rsid w:val="161B22DB"/>
    <w:rsid w:val="164C557B"/>
    <w:rsid w:val="16923101"/>
    <w:rsid w:val="16F44753"/>
    <w:rsid w:val="171E4694"/>
    <w:rsid w:val="17AB3364"/>
    <w:rsid w:val="17D4504B"/>
    <w:rsid w:val="17EC02EE"/>
    <w:rsid w:val="180528A8"/>
    <w:rsid w:val="183879D7"/>
    <w:rsid w:val="18AA79BA"/>
    <w:rsid w:val="18D3419F"/>
    <w:rsid w:val="194A03C4"/>
    <w:rsid w:val="19532FE4"/>
    <w:rsid w:val="199E4F47"/>
    <w:rsid w:val="19A12DEB"/>
    <w:rsid w:val="19D516F7"/>
    <w:rsid w:val="1A8E7D82"/>
    <w:rsid w:val="1AB01DE5"/>
    <w:rsid w:val="1AE87493"/>
    <w:rsid w:val="1C5550AF"/>
    <w:rsid w:val="1C5759FE"/>
    <w:rsid w:val="1CD16706"/>
    <w:rsid w:val="1CD16F79"/>
    <w:rsid w:val="1D197DFC"/>
    <w:rsid w:val="1D1A5680"/>
    <w:rsid w:val="1D504D89"/>
    <w:rsid w:val="1DE37937"/>
    <w:rsid w:val="1E873B42"/>
    <w:rsid w:val="1EA908B4"/>
    <w:rsid w:val="1FA66331"/>
    <w:rsid w:val="1FB00451"/>
    <w:rsid w:val="1FB0093B"/>
    <w:rsid w:val="1FDC3861"/>
    <w:rsid w:val="1FFF41D9"/>
    <w:rsid w:val="20B8181F"/>
    <w:rsid w:val="21025026"/>
    <w:rsid w:val="21380B95"/>
    <w:rsid w:val="21496E2B"/>
    <w:rsid w:val="21DE3799"/>
    <w:rsid w:val="21FA67F0"/>
    <w:rsid w:val="226F0499"/>
    <w:rsid w:val="228D4259"/>
    <w:rsid w:val="22964ED5"/>
    <w:rsid w:val="229E518B"/>
    <w:rsid w:val="23083C6E"/>
    <w:rsid w:val="23753F06"/>
    <w:rsid w:val="23D52639"/>
    <w:rsid w:val="23FA5E66"/>
    <w:rsid w:val="241A2687"/>
    <w:rsid w:val="24805A88"/>
    <w:rsid w:val="249E281E"/>
    <w:rsid w:val="24B95773"/>
    <w:rsid w:val="24CA3613"/>
    <w:rsid w:val="25645F55"/>
    <w:rsid w:val="25735758"/>
    <w:rsid w:val="25D7082F"/>
    <w:rsid w:val="26037828"/>
    <w:rsid w:val="261A6178"/>
    <w:rsid w:val="264B11E3"/>
    <w:rsid w:val="26E42A84"/>
    <w:rsid w:val="27A24E6D"/>
    <w:rsid w:val="27AD2ECC"/>
    <w:rsid w:val="27C42128"/>
    <w:rsid w:val="28BC1F5F"/>
    <w:rsid w:val="28C50C85"/>
    <w:rsid w:val="28E66AE2"/>
    <w:rsid w:val="29453D02"/>
    <w:rsid w:val="2A0D2069"/>
    <w:rsid w:val="2A6429EA"/>
    <w:rsid w:val="2A76312F"/>
    <w:rsid w:val="2A9211C9"/>
    <w:rsid w:val="2AC8270A"/>
    <w:rsid w:val="2B2F00A1"/>
    <w:rsid w:val="2BB26B40"/>
    <w:rsid w:val="2BCB7DF6"/>
    <w:rsid w:val="2BD32E27"/>
    <w:rsid w:val="2C275941"/>
    <w:rsid w:val="2C7174B9"/>
    <w:rsid w:val="2C83526D"/>
    <w:rsid w:val="2CCA11E6"/>
    <w:rsid w:val="2CDE377D"/>
    <w:rsid w:val="2D0D05CB"/>
    <w:rsid w:val="2D5F483D"/>
    <w:rsid w:val="2DA9474E"/>
    <w:rsid w:val="2DB9081B"/>
    <w:rsid w:val="2DD815E9"/>
    <w:rsid w:val="2DFC4DDB"/>
    <w:rsid w:val="2DFD2DFD"/>
    <w:rsid w:val="2E134C05"/>
    <w:rsid w:val="2E216A9F"/>
    <w:rsid w:val="2E5A289E"/>
    <w:rsid w:val="2E754011"/>
    <w:rsid w:val="2EA339A5"/>
    <w:rsid w:val="2F216EDE"/>
    <w:rsid w:val="2F2C2755"/>
    <w:rsid w:val="2F7D2448"/>
    <w:rsid w:val="2F903A2D"/>
    <w:rsid w:val="2F9E588D"/>
    <w:rsid w:val="307512ED"/>
    <w:rsid w:val="30A070FC"/>
    <w:rsid w:val="30A95BF8"/>
    <w:rsid w:val="30AC45DC"/>
    <w:rsid w:val="310838D8"/>
    <w:rsid w:val="310B092C"/>
    <w:rsid w:val="3115220C"/>
    <w:rsid w:val="313D6FEC"/>
    <w:rsid w:val="31EC33C9"/>
    <w:rsid w:val="324F225D"/>
    <w:rsid w:val="32AE3E87"/>
    <w:rsid w:val="32D06680"/>
    <w:rsid w:val="33923FE8"/>
    <w:rsid w:val="33A956CD"/>
    <w:rsid w:val="33FF1D43"/>
    <w:rsid w:val="34B41873"/>
    <w:rsid w:val="352F0261"/>
    <w:rsid w:val="35357F3F"/>
    <w:rsid w:val="35FE3BB6"/>
    <w:rsid w:val="36684EE8"/>
    <w:rsid w:val="37112707"/>
    <w:rsid w:val="373F07DB"/>
    <w:rsid w:val="374C2A5E"/>
    <w:rsid w:val="3830430D"/>
    <w:rsid w:val="38BE5C45"/>
    <w:rsid w:val="38D62BC9"/>
    <w:rsid w:val="38FE7A4A"/>
    <w:rsid w:val="39247160"/>
    <w:rsid w:val="39DB29D0"/>
    <w:rsid w:val="3A3E6C77"/>
    <w:rsid w:val="3A3F6855"/>
    <w:rsid w:val="3A6137A5"/>
    <w:rsid w:val="3B247FD7"/>
    <w:rsid w:val="3BDC6748"/>
    <w:rsid w:val="3BF8729B"/>
    <w:rsid w:val="3BFE93B0"/>
    <w:rsid w:val="3C1A2DCC"/>
    <w:rsid w:val="3C75401A"/>
    <w:rsid w:val="3CBF1958"/>
    <w:rsid w:val="3CC64025"/>
    <w:rsid w:val="3CF17FD1"/>
    <w:rsid w:val="3D063914"/>
    <w:rsid w:val="3D1D3DFF"/>
    <w:rsid w:val="3D435FF7"/>
    <w:rsid w:val="3DA4749B"/>
    <w:rsid w:val="3DA9265A"/>
    <w:rsid w:val="3DB500A1"/>
    <w:rsid w:val="3DFA1107"/>
    <w:rsid w:val="3E5F496C"/>
    <w:rsid w:val="3EE32A42"/>
    <w:rsid w:val="3EE531D5"/>
    <w:rsid w:val="3F4D8EB5"/>
    <w:rsid w:val="3F5538B3"/>
    <w:rsid w:val="3FFF099C"/>
    <w:rsid w:val="402D0F68"/>
    <w:rsid w:val="4055115C"/>
    <w:rsid w:val="408D6263"/>
    <w:rsid w:val="409826B2"/>
    <w:rsid w:val="41016B51"/>
    <w:rsid w:val="411B408F"/>
    <w:rsid w:val="4121425A"/>
    <w:rsid w:val="41295049"/>
    <w:rsid w:val="41312E22"/>
    <w:rsid w:val="4195228E"/>
    <w:rsid w:val="419E675E"/>
    <w:rsid w:val="4229496C"/>
    <w:rsid w:val="42450EE2"/>
    <w:rsid w:val="424D4759"/>
    <w:rsid w:val="42DD1321"/>
    <w:rsid w:val="435A1B2F"/>
    <w:rsid w:val="43996CCD"/>
    <w:rsid w:val="43AA7F9E"/>
    <w:rsid w:val="43FA23EB"/>
    <w:rsid w:val="441C2F44"/>
    <w:rsid w:val="44A1052F"/>
    <w:rsid w:val="450C2A0D"/>
    <w:rsid w:val="454F7B26"/>
    <w:rsid w:val="456B28EB"/>
    <w:rsid w:val="466955B1"/>
    <w:rsid w:val="4729480B"/>
    <w:rsid w:val="475F22C8"/>
    <w:rsid w:val="483B3D03"/>
    <w:rsid w:val="484C5130"/>
    <w:rsid w:val="486A6AD3"/>
    <w:rsid w:val="48F454BF"/>
    <w:rsid w:val="490948F4"/>
    <w:rsid w:val="497C5C27"/>
    <w:rsid w:val="49B3009B"/>
    <w:rsid w:val="49DE5E98"/>
    <w:rsid w:val="49E40C09"/>
    <w:rsid w:val="4A421B4B"/>
    <w:rsid w:val="4A6F3B8F"/>
    <w:rsid w:val="4A781E06"/>
    <w:rsid w:val="4ACA6ADB"/>
    <w:rsid w:val="4B2F253A"/>
    <w:rsid w:val="4B370BDC"/>
    <w:rsid w:val="4B417145"/>
    <w:rsid w:val="4BFE7B49"/>
    <w:rsid w:val="4C486AD9"/>
    <w:rsid w:val="4C6A56AA"/>
    <w:rsid w:val="4CBE0157"/>
    <w:rsid w:val="4D1675E0"/>
    <w:rsid w:val="4D547C6B"/>
    <w:rsid w:val="4D5D520F"/>
    <w:rsid w:val="4D863A8F"/>
    <w:rsid w:val="4D9C5D37"/>
    <w:rsid w:val="4D9D1BCB"/>
    <w:rsid w:val="4DA00D0C"/>
    <w:rsid w:val="4DAB79C8"/>
    <w:rsid w:val="4DC65A3E"/>
    <w:rsid w:val="4DD853AC"/>
    <w:rsid w:val="4DE136AC"/>
    <w:rsid w:val="4E232905"/>
    <w:rsid w:val="4E3B024A"/>
    <w:rsid w:val="4E4D0DDF"/>
    <w:rsid w:val="4E6F5300"/>
    <w:rsid w:val="4E7147EF"/>
    <w:rsid w:val="4E755976"/>
    <w:rsid w:val="4EC05AEB"/>
    <w:rsid w:val="4EDB196A"/>
    <w:rsid w:val="4EE64B01"/>
    <w:rsid w:val="4F083BE4"/>
    <w:rsid w:val="4F095606"/>
    <w:rsid w:val="4F2A7373"/>
    <w:rsid w:val="4F9E5658"/>
    <w:rsid w:val="4FAD34A3"/>
    <w:rsid w:val="4FF6B2ED"/>
    <w:rsid w:val="50115ABD"/>
    <w:rsid w:val="5025247B"/>
    <w:rsid w:val="506E04B6"/>
    <w:rsid w:val="50FA57B3"/>
    <w:rsid w:val="511F2F07"/>
    <w:rsid w:val="51295B34"/>
    <w:rsid w:val="514B732D"/>
    <w:rsid w:val="51A115C7"/>
    <w:rsid w:val="51E1289C"/>
    <w:rsid w:val="52270AA9"/>
    <w:rsid w:val="523F2C29"/>
    <w:rsid w:val="52615888"/>
    <w:rsid w:val="528140BC"/>
    <w:rsid w:val="52E44D65"/>
    <w:rsid w:val="53E775E0"/>
    <w:rsid w:val="541F3A4B"/>
    <w:rsid w:val="54580A3D"/>
    <w:rsid w:val="54B073C5"/>
    <w:rsid w:val="557B2E61"/>
    <w:rsid w:val="559D7257"/>
    <w:rsid w:val="55D87B28"/>
    <w:rsid w:val="56A47D45"/>
    <w:rsid w:val="56D43DA7"/>
    <w:rsid w:val="56FF0435"/>
    <w:rsid w:val="577643B2"/>
    <w:rsid w:val="579D3F41"/>
    <w:rsid w:val="57CA16F3"/>
    <w:rsid w:val="57D927D1"/>
    <w:rsid w:val="57FDA373"/>
    <w:rsid w:val="58606975"/>
    <w:rsid w:val="58711B6E"/>
    <w:rsid w:val="592261E4"/>
    <w:rsid w:val="59260BAB"/>
    <w:rsid w:val="598A7839"/>
    <w:rsid w:val="59931C67"/>
    <w:rsid w:val="59E8609E"/>
    <w:rsid w:val="5A4A3FF7"/>
    <w:rsid w:val="5A7645F8"/>
    <w:rsid w:val="5B1D333C"/>
    <w:rsid w:val="5B8741A8"/>
    <w:rsid w:val="5BAD60A4"/>
    <w:rsid w:val="5BBC0F6D"/>
    <w:rsid w:val="5BF4460A"/>
    <w:rsid w:val="5C1473E0"/>
    <w:rsid w:val="5C1802E8"/>
    <w:rsid w:val="5C234A0C"/>
    <w:rsid w:val="5C2A57AD"/>
    <w:rsid w:val="5D1404EB"/>
    <w:rsid w:val="5D2522C4"/>
    <w:rsid w:val="5D7EB222"/>
    <w:rsid w:val="5D7F416C"/>
    <w:rsid w:val="5D9B103D"/>
    <w:rsid w:val="5E351A19"/>
    <w:rsid w:val="5EC87A97"/>
    <w:rsid w:val="5F9023E4"/>
    <w:rsid w:val="5FAEFF39"/>
    <w:rsid w:val="5FAF13D7"/>
    <w:rsid w:val="5FD41360"/>
    <w:rsid w:val="60107A8F"/>
    <w:rsid w:val="60744264"/>
    <w:rsid w:val="60787ECC"/>
    <w:rsid w:val="608447A3"/>
    <w:rsid w:val="60931F2B"/>
    <w:rsid w:val="60A2499D"/>
    <w:rsid w:val="610D4955"/>
    <w:rsid w:val="61BE1BCC"/>
    <w:rsid w:val="61CC7834"/>
    <w:rsid w:val="629E7A04"/>
    <w:rsid w:val="62C15E60"/>
    <w:rsid w:val="63023DC6"/>
    <w:rsid w:val="630B32EB"/>
    <w:rsid w:val="63317169"/>
    <w:rsid w:val="636D6C72"/>
    <w:rsid w:val="639D001D"/>
    <w:rsid w:val="639D633D"/>
    <w:rsid w:val="63F52BCD"/>
    <w:rsid w:val="648B0ACF"/>
    <w:rsid w:val="648F5856"/>
    <w:rsid w:val="64D74B64"/>
    <w:rsid w:val="64E37763"/>
    <w:rsid w:val="65443991"/>
    <w:rsid w:val="654B347A"/>
    <w:rsid w:val="65847385"/>
    <w:rsid w:val="65944781"/>
    <w:rsid w:val="65F25313"/>
    <w:rsid w:val="66AC21EA"/>
    <w:rsid w:val="66B23A7E"/>
    <w:rsid w:val="66BF0E71"/>
    <w:rsid w:val="66FD071C"/>
    <w:rsid w:val="67282E80"/>
    <w:rsid w:val="674566A0"/>
    <w:rsid w:val="67470C34"/>
    <w:rsid w:val="67531383"/>
    <w:rsid w:val="67CE2012"/>
    <w:rsid w:val="67E024AA"/>
    <w:rsid w:val="681F5143"/>
    <w:rsid w:val="682806C1"/>
    <w:rsid w:val="683B2F69"/>
    <w:rsid w:val="69186302"/>
    <w:rsid w:val="694E1157"/>
    <w:rsid w:val="69746A9E"/>
    <w:rsid w:val="6996689F"/>
    <w:rsid w:val="69990F25"/>
    <w:rsid w:val="69AE3F6C"/>
    <w:rsid w:val="69DD2570"/>
    <w:rsid w:val="69F569D8"/>
    <w:rsid w:val="6ADD3704"/>
    <w:rsid w:val="6B170353"/>
    <w:rsid w:val="6B564A4D"/>
    <w:rsid w:val="6BC03605"/>
    <w:rsid w:val="6BCB1646"/>
    <w:rsid w:val="6CA30A4B"/>
    <w:rsid w:val="6CB724A7"/>
    <w:rsid w:val="6CFC7FBB"/>
    <w:rsid w:val="6D2531FB"/>
    <w:rsid w:val="6D306F82"/>
    <w:rsid w:val="6D7A5963"/>
    <w:rsid w:val="6D8F4B19"/>
    <w:rsid w:val="6DCF1576"/>
    <w:rsid w:val="6DDF43C8"/>
    <w:rsid w:val="6E352CE2"/>
    <w:rsid w:val="6E3B6A4F"/>
    <w:rsid w:val="6E86276D"/>
    <w:rsid w:val="6ECA001B"/>
    <w:rsid w:val="6EF0078F"/>
    <w:rsid w:val="6EF401B0"/>
    <w:rsid w:val="6F280D81"/>
    <w:rsid w:val="6F3713AB"/>
    <w:rsid w:val="6F5969EF"/>
    <w:rsid w:val="6FBF0E3C"/>
    <w:rsid w:val="70025ED8"/>
    <w:rsid w:val="704459D8"/>
    <w:rsid w:val="705F07D2"/>
    <w:rsid w:val="70612CDA"/>
    <w:rsid w:val="70785D38"/>
    <w:rsid w:val="70A92A27"/>
    <w:rsid w:val="712A4D3B"/>
    <w:rsid w:val="71350900"/>
    <w:rsid w:val="714B04FA"/>
    <w:rsid w:val="715D0DD2"/>
    <w:rsid w:val="717B07AB"/>
    <w:rsid w:val="718669C1"/>
    <w:rsid w:val="71CE3BD4"/>
    <w:rsid w:val="71DE7EA3"/>
    <w:rsid w:val="729D04D2"/>
    <w:rsid w:val="72C70CBE"/>
    <w:rsid w:val="732628EC"/>
    <w:rsid w:val="73DD2FAD"/>
    <w:rsid w:val="73F75DEF"/>
    <w:rsid w:val="74055B35"/>
    <w:rsid w:val="740C6EC3"/>
    <w:rsid w:val="753669ED"/>
    <w:rsid w:val="7576297E"/>
    <w:rsid w:val="75CA4333"/>
    <w:rsid w:val="75FD2E9D"/>
    <w:rsid w:val="75FE2E23"/>
    <w:rsid w:val="766178F7"/>
    <w:rsid w:val="76621A2C"/>
    <w:rsid w:val="76947A22"/>
    <w:rsid w:val="769A7FC0"/>
    <w:rsid w:val="770B2BD2"/>
    <w:rsid w:val="77A25CDB"/>
    <w:rsid w:val="780A371A"/>
    <w:rsid w:val="78772AEC"/>
    <w:rsid w:val="79182DF3"/>
    <w:rsid w:val="792FF283"/>
    <w:rsid w:val="797D44CB"/>
    <w:rsid w:val="797DA5C9"/>
    <w:rsid w:val="7981037A"/>
    <w:rsid w:val="79A656C4"/>
    <w:rsid w:val="79C75763"/>
    <w:rsid w:val="79EE2BC7"/>
    <w:rsid w:val="79FD2ABD"/>
    <w:rsid w:val="7A1A573F"/>
    <w:rsid w:val="7AAF2A0F"/>
    <w:rsid w:val="7AE11A5F"/>
    <w:rsid w:val="7B286E76"/>
    <w:rsid w:val="7B40084D"/>
    <w:rsid w:val="7B78265F"/>
    <w:rsid w:val="7B7C1CC3"/>
    <w:rsid w:val="7BB8016E"/>
    <w:rsid w:val="7BD37E14"/>
    <w:rsid w:val="7BF81913"/>
    <w:rsid w:val="7BFBAE69"/>
    <w:rsid w:val="7C765821"/>
    <w:rsid w:val="7C7976D2"/>
    <w:rsid w:val="7CDC616D"/>
    <w:rsid w:val="7CF130FA"/>
    <w:rsid w:val="7D050731"/>
    <w:rsid w:val="7D0F523E"/>
    <w:rsid w:val="7D20578D"/>
    <w:rsid w:val="7D347005"/>
    <w:rsid w:val="7D6C33E3"/>
    <w:rsid w:val="7D9615AC"/>
    <w:rsid w:val="7DAD70B0"/>
    <w:rsid w:val="7DD722F0"/>
    <w:rsid w:val="7DDBBEA2"/>
    <w:rsid w:val="7E065EBC"/>
    <w:rsid w:val="7E111D4A"/>
    <w:rsid w:val="7E145045"/>
    <w:rsid w:val="7E3E5597"/>
    <w:rsid w:val="7E4EF7A1"/>
    <w:rsid w:val="7E6A13B3"/>
    <w:rsid w:val="7E96494B"/>
    <w:rsid w:val="7E9A3702"/>
    <w:rsid w:val="7E9FB8F9"/>
    <w:rsid w:val="7EA82B88"/>
    <w:rsid w:val="7EC03B8C"/>
    <w:rsid w:val="7EE03426"/>
    <w:rsid w:val="7F014E72"/>
    <w:rsid w:val="7F3F3A1B"/>
    <w:rsid w:val="7F6C1D1F"/>
    <w:rsid w:val="7F779423"/>
    <w:rsid w:val="7F7A5966"/>
    <w:rsid w:val="7FB596E7"/>
    <w:rsid w:val="7FBF23DF"/>
    <w:rsid w:val="7FC62B10"/>
    <w:rsid w:val="7FD22643"/>
    <w:rsid w:val="7FDD0524"/>
    <w:rsid w:val="7FE86F49"/>
    <w:rsid w:val="7FF569BE"/>
    <w:rsid w:val="7FF5B658"/>
    <w:rsid w:val="877F9A56"/>
    <w:rsid w:val="8DA8B56F"/>
    <w:rsid w:val="8FEE8D2D"/>
    <w:rsid w:val="ACFF2E30"/>
    <w:rsid w:val="AD9F27D8"/>
    <w:rsid w:val="B67B4088"/>
    <w:rsid w:val="B6A51249"/>
    <w:rsid w:val="BD9F2D53"/>
    <w:rsid w:val="BDDEC814"/>
    <w:rsid w:val="BEDB0EAF"/>
    <w:rsid w:val="BFF9A8E6"/>
    <w:rsid w:val="BFFF3749"/>
    <w:rsid w:val="C77F89FF"/>
    <w:rsid w:val="CD6F918B"/>
    <w:rsid w:val="D1D61F11"/>
    <w:rsid w:val="D1ED4EEC"/>
    <w:rsid w:val="D29B545D"/>
    <w:rsid w:val="D472FF7E"/>
    <w:rsid w:val="D7BC42E9"/>
    <w:rsid w:val="D8962413"/>
    <w:rsid w:val="D9EB3A25"/>
    <w:rsid w:val="D9EF5EAE"/>
    <w:rsid w:val="DAFD239E"/>
    <w:rsid w:val="DEBCA0EF"/>
    <w:rsid w:val="DEF63270"/>
    <w:rsid w:val="DF9FE184"/>
    <w:rsid w:val="DFF13DA1"/>
    <w:rsid w:val="DFF7FE04"/>
    <w:rsid w:val="E3FD47D4"/>
    <w:rsid w:val="E5F83C05"/>
    <w:rsid w:val="E5FF5810"/>
    <w:rsid w:val="E61AA7BB"/>
    <w:rsid w:val="EBCFB6A8"/>
    <w:rsid w:val="EE6D2BD9"/>
    <w:rsid w:val="EFCF9639"/>
    <w:rsid w:val="EFDBC5C2"/>
    <w:rsid w:val="EFEC3728"/>
    <w:rsid w:val="EFEFB90C"/>
    <w:rsid w:val="F537BD69"/>
    <w:rsid w:val="F6FBB079"/>
    <w:rsid w:val="F7DA5EA5"/>
    <w:rsid w:val="F7EF87E1"/>
    <w:rsid w:val="F994FE0F"/>
    <w:rsid w:val="FAEF935E"/>
    <w:rsid w:val="FAF26138"/>
    <w:rsid w:val="FB4FF6EF"/>
    <w:rsid w:val="FB9FEDFB"/>
    <w:rsid w:val="FBDFBDBD"/>
    <w:rsid w:val="FCDB5732"/>
    <w:rsid w:val="FD8E43A8"/>
    <w:rsid w:val="FD97C231"/>
    <w:rsid w:val="FDDB9A6F"/>
    <w:rsid w:val="FDDBA9D8"/>
    <w:rsid w:val="FDDF5464"/>
    <w:rsid w:val="FDFD351B"/>
    <w:rsid w:val="FEAF8010"/>
    <w:rsid w:val="FED11FC2"/>
    <w:rsid w:val="FF3FB16A"/>
    <w:rsid w:val="FF75576D"/>
    <w:rsid w:val="FF7FB263"/>
    <w:rsid w:val="FF9DCA49"/>
    <w:rsid w:val="FFDB4911"/>
    <w:rsid w:val="FFF6F0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2"/>
    <w:unhideWhenUsed/>
    <w:qFormat/>
    <w:uiPriority w:val="9"/>
    <w:pPr>
      <w:spacing w:beforeAutospacing="1" w:afterAutospacing="1"/>
      <w:jc w:val="left"/>
      <w:outlineLvl w:val="1"/>
    </w:pPr>
    <w:rPr>
      <w:rFonts w:hint="eastAsia" w:ascii="宋体" w:hAnsi="宋体"/>
      <w:b/>
      <w:kern w:val="0"/>
      <w:sz w:val="36"/>
      <w:szCs w:val="3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link w:val="27"/>
    <w:unhideWhenUsed/>
    <w:qFormat/>
    <w:uiPriority w:val="99"/>
    <w:pPr>
      <w:jc w:val="left"/>
    </w:pPr>
  </w:style>
  <w:style w:type="paragraph" w:styleId="5">
    <w:name w:val="Body Text"/>
    <w:basedOn w:val="1"/>
    <w:next w:val="1"/>
    <w:link w:val="33"/>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Date"/>
    <w:basedOn w:val="1"/>
    <w:next w:val="1"/>
    <w:link w:val="31"/>
    <w:semiHidden/>
    <w:unhideWhenUsed/>
    <w:qFormat/>
    <w:uiPriority w:val="99"/>
    <w:pPr>
      <w:ind w:left="100" w:leftChars="2500"/>
    </w:pPr>
  </w:style>
  <w:style w:type="paragraph" w:styleId="8">
    <w:name w:val="Balloon Text"/>
    <w:basedOn w:val="1"/>
    <w:link w:val="26"/>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4"/>
    <w:next w:val="4"/>
    <w:link w:val="28"/>
    <w:unhideWhenUsed/>
    <w:qFormat/>
    <w:uiPriority w:val="99"/>
    <w:rPr>
      <w:b/>
      <w:bCs/>
    </w:rPr>
  </w:style>
  <w:style w:type="paragraph" w:styleId="15">
    <w:name w:val="Body Text First Indent 2"/>
    <w:basedOn w:val="6"/>
    <w:qFormat/>
    <w:uiPriority w:val="0"/>
    <w:pPr>
      <w:ind w:firstLine="420" w:firstLineChars="200"/>
    </w:pPr>
    <w:rPr>
      <w:rFonts w:ascii="Times New Roman"/>
    </w:rPr>
  </w:style>
  <w:style w:type="character" w:styleId="18">
    <w:name w:val="Hyperlink"/>
    <w:qFormat/>
    <w:uiPriority w:val="0"/>
    <w:rPr>
      <w:color w:val="0000FF"/>
      <w:u w:val="none"/>
    </w:rPr>
  </w:style>
  <w:style w:type="character" w:styleId="19">
    <w:name w:val="annotation reference"/>
    <w:basedOn w:val="17"/>
    <w:unhideWhenUsed/>
    <w:qFormat/>
    <w:uiPriority w:val="99"/>
    <w:rPr>
      <w:sz w:val="21"/>
      <w:szCs w:val="21"/>
    </w:rPr>
  </w:style>
  <w:style w:type="paragraph" w:customStyle="1" w:styleId="20">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1">
    <w:name w:val="页眉 字符"/>
    <w:basedOn w:val="17"/>
    <w:link w:val="10"/>
    <w:qFormat/>
    <w:uiPriority w:val="99"/>
    <w:rPr>
      <w:sz w:val="18"/>
      <w:szCs w:val="18"/>
    </w:rPr>
  </w:style>
  <w:style w:type="character" w:customStyle="1" w:styleId="22">
    <w:name w:val="页脚 字符"/>
    <w:basedOn w:val="17"/>
    <w:link w:val="9"/>
    <w:qFormat/>
    <w:uiPriority w:val="99"/>
    <w:rPr>
      <w:sz w:val="18"/>
      <w:szCs w:val="18"/>
    </w:rPr>
  </w:style>
  <w:style w:type="paragraph" w:customStyle="1" w:styleId="23">
    <w:name w:val="列出段落1"/>
    <w:basedOn w:val="1"/>
    <w:qFormat/>
    <w:uiPriority w:val="99"/>
    <w:pPr>
      <w:ind w:firstLine="420" w:firstLineChars="200"/>
    </w:pPr>
  </w:style>
  <w:style w:type="character" w:customStyle="1" w:styleId="24">
    <w:name w:val="不明显强调1"/>
    <w:basedOn w:val="17"/>
    <w:qFormat/>
    <w:uiPriority w:val="19"/>
    <w:rPr>
      <w:i/>
      <w:iCs/>
      <w:color w:val="808080" w:themeColor="text1" w:themeTint="80"/>
      <w14:textFill>
        <w14:solidFill>
          <w14:schemeClr w14:val="tx1">
            <w14:lumMod w14:val="50000"/>
            <w14:lumOff w14:val="50000"/>
          </w14:schemeClr>
        </w14:solidFill>
      </w14:textFill>
    </w:rPr>
  </w:style>
  <w:style w:type="paragraph" w:customStyle="1" w:styleId="25">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6">
    <w:name w:val="批注框文本 字符"/>
    <w:basedOn w:val="17"/>
    <w:link w:val="8"/>
    <w:semiHidden/>
    <w:qFormat/>
    <w:uiPriority w:val="99"/>
    <w:rPr>
      <w:kern w:val="2"/>
      <w:sz w:val="18"/>
      <w:szCs w:val="18"/>
    </w:rPr>
  </w:style>
  <w:style w:type="character" w:customStyle="1" w:styleId="27">
    <w:name w:val="批注文字 字符"/>
    <w:basedOn w:val="17"/>
    <w:link w:val="4"/>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列出段落2"/>
    <w:basedOn w:val="1"/>
    <w:qFormat/>
    <w:uiPriority w:val="99"/>
    <w:pPr>
      <w:ind w:firstLine="420" w:firstLineChars="200"/>
    </w:pPr>
  </w:style>
  <w:style w:type="paragraph" w:styleId="3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1">
    <w:name w:val="日期 字符"/>
    <w:basedOn w:val="17"/>
    <w:link w:val="7"/>
    <w:semiHidden/>
    <w:qFormat/>
    <w:uiPriority w:val="99"/>
    <w:rPr>
      <w:kern w:val="2"/>
      <w:sz w:val="21"/>
      <w:szCs w:val="24"/>
    </w:rPr>
  </w:style>
  <w:style w:type="character" w:customStyle="1" w:styleId="32">
    <w:name w:val="标题 2 字符"/>
    <w:link w:val="3"/>
    <w:qFormat/>
    <w:uiPriority w:val="9"/>
    <w:rPr>
      <w:rFonts w:ascii="宋体" w:hAnsi="宋体"/>
      <w:b/>
      <w:sz w:val="36"/>
      <w:szCs w:val="36"/>
    </w:rPr>
  </w:style>
  <w:style w:type="character" w:customStyle="1" w:styleId="33">
    <w:name w:val="正文文本 字符"/>
    <w:basedOn w:val="17"/>
    <w:link w:val="5"/>
    <w:qFormat/>
    <w:uiPriority w:val="0"/>
    <w:rPr>
      <w:kern w:val="2"/>
      <w:sz w:val="21"/>
      <w:szCs w:val="24"/>
    </w:rPr>
  </w:style>
  <w:style w:type="character" w:customStyle="1" w:styleId="34">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99136E0A-93A5-4ED2-BE7A-FA78198C3A2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6263</Words>
  <Characters>6812</Characters>
  <Lines>54</Lines>
  <Paragraphs>15</Paragraphs>
  <TotalTime>0</TotalTime>
  <ScaleCrop>false</ScaleCrop>
  <LinksUpToDate>false</LinksUpToDate>
  <CharactersWithSpaces>7485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2021-12-26T22:17:00Z</dcterms:created>
  <dc:creator>刘海燕</dc:creator>
  <cp:lastModifiedBy>雪 饼 "</cp:lastModifiedBy>
  <dcterms:modified xsi:type="dcterms:W3CDTF">2024-09-29T07:15:28Z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9D7450C18A904AFF85FF23FAE1C18610_13</vt:lpwstr>
  </property>
</Properties>
</file>