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F5" w:rsidRDefault="00A87212">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蒙牛乳业常温滦南工厂洗车厂自动化改造项目</w:t>
      </w:r>
    </w:p>
    <w:p w:rsidR="007C39F5" w:rsidRDefault="00A87212">
      <w:pPr>
        <w:widowControl/>
        <w:spacing w:line="360" w:lineRule="auto"/>
        <w:jc w:val="center"/>
        <w:rPr>
          <w:rFonts w:ascii="仿宋" w:eastAsia="仿宋" w:hAnsi="仿宋" w:cs="仿宋"/>
          <w:b/>
          <w:bCs/>
          <w:kern w:val="0"/>
          <w:sz w:val="36"/>
          <w:szCs w:val="36"/>
        </w:rPr>
      </w:pPr>
      <w:r>
        <w:rPr>
          <w:rFonts w:ascii="仿宋" w:eastAsia="仿宋" w:hAnsi="仿宋" w:cs="仿宋" w:hint="eastAsia"/>
          <w:b/>
          <w:bCs/>
          <w:kern w:val="0"/>
          <w:sz w:val="36"/>
          <w:szCs w:val="36"/>
        </w:rPr>
        <w:t>询比价信息公告</w:t>
      </w:r>
    </w:p>
    <w:p w:rsidR="007C39F5" w:rsidRDefault="00A87212">
      <w:pPr>
        <w:widowControl/>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内蒙古蒙牛乳业（集团）股份有限公司采购中心就蒙牛乳业常温滦南工厂洗车厂自动化改造项目进行询比价,欢迎符合资格条件的投标人参加。</w:t>
      </w:r>
    </w:p>
    <w:p w:rsidR="007C39F5" w:rsidRDefault="00A87212">
      <w:pPr>
        <w:pStyle w:val="1"/>
        <w:adjustRightInd w:val="0"/>
        <w:snapToGrid w:val="0"/>
        <w:spacing w:line="360" w:lineRule="auto"/>
        <w:ind w:left="551" w:firstLineChars="0" w:firstLine="0"/>
        <w:rPr>
          <w:rFonts w:ascii="仿宋" w:eastAsia="仿宋" w:hAnsi="仿宋" w:cs="仿宋"/>
          <w:bCs/>
          <w:kern w:val="0"/>
          <w:sz w:val="28"/>
          <w:szCs w:val="28"/>
        </w:rPr>
      </w:pPr>
      <w:r>
        <w:rPr>
          <w:rFonts w:ascii="仿宋" w:eastAsia="仿宋" w:hAnsi="仿宋" w:cs="仿宋" w:hint="eastAsia"/>
          <w:b/>
          <w:kern w:val="0"/>
          <w:sz w:val="28"/>
          <w:szCs w:val="28"/>
        </w:rPr>
        <w:t>一、项目编号：</w:t>
      </w:r>
      <w:r>
        <w:rPr>
          <w:rFonts w:ascii="仿宋" w:eastAsia="仿宋" w:hAnsi="仿宋" w:cs="仿宋"/>
          <w:b/>
          <w:kern w:val="0"/>
          <w:sz w:val="28"/>
          <w:szCs w:val="28"/>
        </w:rPr>
        <w:t>MNCGJH-20241011-0029</w:t>
      </w:r>
    </w:p>
    <w:p w:rsidR="007C39F5" w:rsidRDefault="00A87212">
      <w:pPr>
        <w:widowControl/>
        <w:numPr>
          <w:ilvl w:val="0"/>
          <w:numId w:val="1"/>
        </w:numPr>
        <w:shd w:val="clear" w:color="auto" w:fill="FFFFFF"/>
        <w:adjustRightInd w:val="0"/>
        <w:snapToGrid w:val="0"/>
        <w:spacing w:line="360" w:lineRule="auto"/>
        <w:ind w:firstLine="551"/>
        <w:rPr>
          <w:rFonts w:ascii="仿宋" w:eastAsia="仿宋" w:hAnsi="仿宋" w:cs="仿宋"/>
          <w:sz w:val="28"/>
          <w:szCs w:val="28"/>
        </w:rPr>
      </w:pPr>
      <w:r>
        <w:rPr>
          <w:rFonts w:ascii="仿宋" w:eastAsia="仿宋" w:hAnsi="仿宋" w:cs="仿宋" w:hint="eastAsia"/>
          <w:b/>
          <w:kern w:val="0"/>
          <w:sz w:val="28"/>
          <w:szCs w:val="28"/>
        </w:rPr>
        <w:t>项目名称：蒙牛乳业常温滦南工厂洗车厂自动化改造项目</w:t>
      </w:r>
    </w:p>
    <w:p w:rsidR="007C39F5" w:rsidRDefault="00A87212">
      <w:pPr>
        <w:widowControl/>
        <w:shd w:val="clear" w:color="auto" w:fill="FFFFFF"/>
        <w:adjustRightInd w:val="0"/>
        <w:snapToGrid w:val="0"/>
        <w:spacing w:line="360" w:lineRule="auto"/>
        <w:ind w:left="551"/>
        <w:rPr>
          <w:rFonts w:ascii="仿宋" w:eastAsia="仿宋" w:hAnsi="仿宋" w:cs="仿宋"/>
          <w:sz w:val="28"/>
          <w:szCs w:val="28"/>
        </w:rPr>
      </w:pPr>
      <w:r>
        <w:rPr>
          <w:rFonts w:ascii="仿宋" w:eastAsia="仿宋" w:hAnsi="仿宋" w:cs="仿宋"/>
          <w:b/>
          <w:kern w:val="0"/>
          <w:sz w:val="28"/>
          <w:szCs w:val="28"/>
        </w:rPr>
        <w:t>三、</w:t>
      </w:r>
      <w:r>
        <w:rPr>
          <w:rFonts w:ascii="仿宋" w:eastAsia="仿宋" w:hAnsi="仿宋" w:cs="仿宋" w:hint="eastAsia"/>
          <w:b/>
          <w:bCs/>
          <w:sz w:val="28"/>
          <w:szCs w:val="28"/>
        </w:rPr>
        <w:t>项目概况</w:t>
      </w:r>
      <w:r>
        <w:rPr>
          <w:rFonts w:ascii="仿宋" w:eastAsia="仿宋" w:hAnsi="仿宋" w:cs="仿宋" w:hint="eastAsia"/>
          <w:sz w:val="28"/>
          <w:szCs w:val="28"/>
        </w:rPr>
        <w:t>：</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t>滦南工厂洗车场清洗系统采用的是罗克韦尔500的程序架构，通过触摸屏进行面板控制系统的选择、控制。只能进行压力线单线选择，缺少在线流量监控</w:t>
      </w:r>
      <w:r>
        <w:rPr>
          <w:rFonts w:ascii="仿宋" w:eastAsia="仿宋" w:hAnsi="仿宋" w:cs="仿宋"/>
          <w:color w:val="FF0000"/>
          <w:sz w:val="28"/>
          <w:szCs w:val="28"/>
        </w:rPr>
        <w:t>、</w:t>
      </w:r>
      <w:r>
        <w:rPr>
          <w:rFonts w:ascii="仿宋" w:eastAsia="仿宋" w:hAnsi="仿宋" w:cs="仿宋"/>
          <w:sz w:val="28"/>
          <w:szCs w:val="28"/>
        </w:rPr>
        <w:t>罐体自清洗以及循环加热系统的必备功能配置</w:t>
      </w:r>
      <w:r>
        <w:rPr>
          <w:rFonts w:ascii="仿宋" w:eastAsia="仿宋" w:hAnsi="仿宋" w:cs="仿宋" w:hint="eastAsia"/>
          <w:sz w:val="28"/>
          <w:szCs w:val="28"/>
        </w:rPr>
        <w:t>，</w:t>
      </w:r>
      <w:r>
        <w:rPr>
          <w:rFonts w:ascii="仿宋" w:eastAsia="仿宋" w:hAnsi="仿宋" w:cs="仿宋"/>
          <w:sz w:val="28"/>
          <w:szCs w:val="28"/>
        </w:rPr>
        <w:t>实现压力线流量监控、罐体自清洗功能需要增加清洗站罐体循环加热控制及回流座阀、流量计等硬件设施</w:t>
      </w:r>
      <w:r>
        <w:rPr>
          <w:rFonts w:ascii="仿宋" w:eastAsia="仿宋" w:hAnsi="仿宋" w:cs="仿宋" w:hint="eastAsia"/>
          <w:sz w:val="28"/>
          <w:szCs w:val="28"/>
        </w:rPr>
        <w:t>，</w:t>
      </w:r>
      <w:r>
        <w:rPr>
          <w:rFonts w:ascii="仿宋" w:eastAsia="仿宋" w:hAnsi="仿宋" w:cs="仿宋"/>
          <w:sz w:val="28"/>
          <w:szCs w:val="28"/>
        </w:rPr>
        <w:t>同时将新增加的硬件写入PLC系统控制，实现功能自动化。</w:t>
      </w:r>
    </w:p>
    <w:p w:rsidR="007C39F5" w:rsidRDefault="00A87212">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1、投标人必须是在中华人民共和国境内注册且具有独立法人资格的企业单位；</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2、投标人须为具有所投标货物的销售和安装能力（以上两项需同时具备）的设备厂商或授权代理商，若是授权代理商，需取得所投货物生产制造商出具的书面授权书，采购人只接受生产厂家唯一项目授权书；</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、投标人须具有近三年财务报表或经第三方审计的财务报告；</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w:t>
      </w:r>
      <w:bookmarkStart w:id="0" w:name="_GoBack"/>
      <w:r>
        <w:rPr>
          <w:rFonts w:ascii="仿宋" w:eastAsia="仿宋" w:hAnsi="仿宋" w:cs="仿宋" w:hint="eastAsia"/>
          <w:sz w:val="28"/>
          <w:szCs w:val="28"/>
        </w:rPr>
        <w:t>投标人近三年</w:t>
      </w:r>
      <w:r w:rsidR="00CF50E0">
        <w:rPr>
          <w:rFonts w:ascii="仿宋" w:eastAsia="仿宋" w:hAnsi="仿宋" w:cs="仿宋" w:hint="eastAsia"/>
          <w:sz w:val="28"/>
          <w:szCs w:val="28"/>
        </w:rPr>
        <w:t>（</w:t>
      </w:r>
      <w:r w:rsidR="00CF50E0">
        <w:rPr>
          <w:rFonts w:ascii="仿宋" w:eastAsia="仿宋" w:hAnsi="仿宋" w:cs="仿宋" w:hint="eastAsia"/>
          <w:sz w:val="28"/>
          <w:szCs w:val="28"/>
        </w:rPr>
        <w:t>2021年至今</w:t>
      </w:r>
      <w:r w:rsidR="00CF50E0">
        <w:rPr>
          <w:rFonts w:ascii="仿宋" w:eastAsia="仿宋" w:hAnsi="仿宋" w:cs="仿宋" w:hint="eastAsia"/>
          <w:sz w:val="28"/>
          <w:szCs w:val="28"/>
        </w:rPr>
        <w:t>）</w:t>
      </w:r>
      <w:r>
        <w:rPr>
          <w:rFonts w:ascii="仿宋" w:eastAsia="仿宋" w:hAnsi="仿宋" w:cs="仿宋" w:hint="eastAsia"/>
          <w:sz w:val="28"/>
          <w:szCs w:val="28"/>
        </w:rPr>
        <w:t>须具有至少</w:t>
      </w:r>
      <w:r>
        <w:rPr>
          <w:rFonts w:ascii="仿宋" w:eastAsia="仿宋" w:hAnsi="仿宋" w:cs="仿宋"/>
          <w:sz w:val="28"/>
          <w:szCs w:val="28"/>
        </w:rPr>
        <w:t>1</w:t>
      </w:r>
      <w:r>
        <w:rPr>
          <w:rFonts w:ascii="仿宋" w:eastAsia="仿宋" w:hAnsi="仿宋" w:cs="仿宋" w:hint="eastAsia"/>
          <w:sz w:val="28"/>
          <w:szCs w:val="28"/>
        </w:rPr>
        <w:t>份类似项目业绩（以合同为准）；</w:t>
      </w:r>
      <w:bookmarkEnd w:id="0"/>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、投标人须具有一般纳税人认定资格，且能开具税率为13%的增值税专用发票；</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lastRenderedPageBreak/>
        <w:t>6</w:t>
      </w:r>
      <w:r>
        <w:rPr>
          <w:rFonts w:ascii="仿宋" w:eastAsia="仿宋" w:hAnsi="仿宋" w:cs="仿宋" w:hint="eastAsia"/>
          <w:sz w:val="28"/>
          <w:szCs w:val="28"/>
        </w:rPr>
        <w:t>、投标人须具有近1年任意3个月的依法纳税证明材料和社保缴纳证明材料；</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、投标人未被列入国家企业信用信息公示系统（http://www.gsxt.gov.cn/index.html）严重违法失信企业名单。</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w:t>
      </w:r>
      <w:r w:rsidR="00E26385">
        <w:rPr>
          <w:rFonts w:ascii="仿宋" w:eastAsia="仿宋" w:hAnsi="仿宋" w:cs="仿宋" w:hint="eastAsia"/>
          <w:sz w:val="28"/>
          <w:szCs w:val="28"/>
        </w:rPr>
        <w:t>询比价</w:t>
      </w:r>
      <w:r>
        <w:rPr>
          <w:rFonts w:ascii="仿宋" w:eastAsia="仿宋" w:hAnsi="仿宋" w:cs="仿宋" w:hint="eastAsia"/>
          <w:sz w:val="28"/>
          <w:szCs w:val="28"/>
        </w:rPr>
        <w:t xml:space="preserve">； </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hint="eastAsia"/>
          <w:sz w:val="28"/>
          <w:szCs w:val="28"/>
        </w:rPr>
        <w:t>、本次竞谈不接受多家单位联合报价，不允许分包或转包；</w:t>
      </w: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、不接受中粮及蒙牛供应商黑名单（以蒙牛集团采购招标管理部下发的黑名单为准）的企业参与竞争。</w:t>
      </w:r>
    </w:p>
    <w:p w:rsidR="007C39F5" w:rsidRDefault="00A87212">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rsidR="007C39F5" w:rsidRDefault="00A87212">
      <w:pPr>
        <w:adjustRightInd w:val="0"/>
        <w:snapToGrid w:val="0"/>
        <w:spacing w:line="360" w:lineRule="auto"/>
        <w:ind w:firstLineChars="200" w:firstLine="560"/>
        <w:jc w:val="left"/>
        <w:rPr>
          <w:rFonts w:ascii="仿宋" w:eastAsia="仿宋" w:hAnsi="仿宋" w:cs="仿宋"/>
          <w:sz w:val="28"/>
          <w:szCs w:val="28"/>
        </w:rPr>
      </w:pPr>
      <w:bookmarkStart w:id="1" w:name="OLE_LINK3"/>
      <w:r>
        <w:rPr>
          <w:rFonts w:ascii="仿宋" w:eastAsia="仿宋" w:hAnsi="仿宋" w:cs="仿宋" w:hint="eastAsia"/>
          <w:sz w:val="28"/>
          <w:szCs w:val="28"/>
        </w:rPr>
        <w:t>1、报名资格文件的</w:t>
      </w:r>
      <w:r>
        <w:rPr>
          <w:rFonts w:ascii="仿宋" w:eastAsia="仿宋" w:hAnsi="仿宋" w:cs="仿宋" w:hint="eastAsia"/>
          <w:sz w:val="28"/>
          <w:szCs w:val="28"/>
          <w:u w:val="single"/>
        </w:rPr>
        <w:t>组成及顺序</w:t>
      </w:r>
      <w:r>
        <w:rPr>
          <w:rFonts w:ascii="仿宋" w:eastAsia="仿宋" w:hAnsi="仿宋" w:cs="仿宋" w:hint="eastAsia"/>
          <w:sz w:val="28"/>
          <w:szCs w:val="28"/>
        </w:rPr>
        <w:t>按照如下要求提供：</w:t>
      </w:r>
    </w:p>
    <w:p w:rsidR="007C39F5" w:rsidRDefault="00A87212">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（1）</w:t>
      </w:r>
      <w:bookmarkStart w:id="2" w:name="OLE_LINK4"/>
      <w:r>
        <w:rPr>
          <w:rFonts w:ascii="仿宋" w:eastAsia="仿宋" w:hAnsi="仿宋" w:hint="eastAsia"/>
          <w:color w:val="000000"/>
          <w:sz w:val="28"/>
          <w:szCs w:val="28"/>
        </w:rPr>
        <w:t>有效的营业执照（副本）</w:t>
      </w:r>
      <w:bookmarkEnd w:id="2"/>
      <w:r>
        <w:rPr>
          <w:rFonts w:ascii="仿宋" w:eastAsia="仿宋" w:hAnsi="仿宋" w:hint="eastAsia"/>
          <w:color w:val="000000"/>
          <w:sz w:val="28"/>
          <w:szCs w:val="28"/>
        </w:rPr>
        <w:t>；</w:t>
      </w:r>
      <w:bookmarkStart w:id="3" w:name="OLE_LINK5"/>
      <w:r>
        <w:rPr>
          <w:rFonts w:ascii="仿宋" w:eastAsia="仿宋" w:hAnsi="仿宋" w:hint="eastAsia"/>
          <w:color w:val="000000"/>
          <w:sz w:val="28"/>
          <w:szCs w:val="28"/>
        </w:rPr>
        <w:t>有效的开户行许可证/基本存款账户信息</w:t>
      </w:r>
      <w:bookmarkEnd w:id="3"/>
      <w:r>
        <w:rPr>
          <w:rFonts w:ascii="仿宋" w:eastAsia="仿宋" w:hAnsi="仿宋" w:hint="eastAsia"/>
          <w:color w:val="000000"/>
          <w:sz w:val="28"/>
          <w:szCs w:val="28"/>
        </w:rPr>
        <w:t>；</w:t>
      </w:r>
    </w:p>
    <w:p w:rsidR="007C39F5" w:rsidRDefault="00A87212">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（2）法定代表人证明书或授权委托书原件扫描件；</w:t>
      </w:r>
    </w:p>
    <w:p w:rsidR="007C39F5" w:rsidRDefault="00A87212">
      <w:pPr>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备注：法定代表人须上传法人证明材料及身份证原件扫描件，若为被授权人须上传一份法人授权委托书和身份证原件及被授权委托人近一年内在本单位的社保证明材料（附件1）；</w:t>
      </w:r>
    </w:p>
    <w:p w:rsidR="00AB6206" w:rsidRDefault="00A87212" w:rsidP="00AB6206">
      <w:pPr>
        <w:pStyle w:val="11"/>
        <w:spacing w:line="360" w:lineRule="auto"/>
        <w:ind w:firstLineChars="200" w:firstLine="560"/>
        <w:rPr>
          <w:rFonts w:ascii="仿宋" w:eastAsia="仿宋" w:hAnsi="仿宋" w:cs="仿宋"/>
          <w:sz w:val="28"/>
          <w:szCs w:val="28"/>
        </w:rPr>
      </w:pPr>
      <w:r>
        <w:rPr>
          <w:rFonts w:ascii="仿宋" w:eastAsia="仿宋" w:hAnsi="仿宋" w:cs="Times New Roman" w:hint="eastAsia"/>
          <w:color w:val="000000"/>
          <w:sz w:val="28"/>
          <w:szCs w:val="28"/>
        </w:rPr>
        <w:t>（3）</w:t>
      </w:r>
      <w:r w:rsidR="00AB6206">
        <w:rPr>
          <w:rFonts w:ascii="仿宋" w:eastAsia="仿宋" w:hAnsi="仿宋" w:cs="Times New Roman" w:hint="eastAsia"/>
          <w:color w:val="000000"/>
          <w:sz w:val="28"/>
          <w:szCs w:val="28"/>
        </w:rPr>
        <w:t>提供销售和安装能力（以上两项需同时具备）的设备厂商承诺书，</w:t>
      </w:r>
      <w:r w:rsidR="00AB6206">
        <w:rPr>
          <w:rFonts w:ascii="仿宋" w:eastAsia="仿宋" w:hAnsi="仿宋" w:cs="仿宋" w:hint="eastAsia"/>
          <w:sz w:val="28"/>
          <w:szCs w:val="28"/>
        </w:rPr>
        <w:t>若是授权代理商，除提供制造商出具的授权代理证书外，还需提供有</w:t>
      </w:r>
      <w:r w:rsidR="00AB6206">
        <w:rPr>
          <w:rFonts w:ascii="仿宋" w:eastAsia="仿宋" w:hAnsi="仿宋" w:cs="Times New Roman" w:hint="eastAsia"/>
          <w:color w:val="000000"/>
          <w:sz w:val="28"/>
          <w:szCs w:val="28"/>
        </w:rPr>
        <w:t>销售和安装能力</w:t>
      </w:r>
      <w:r w:rsidR="00AB6206">
        <w:rPr>
          <w:rFonts w:ascii="仿宋" w:eastAsia="仿宋" w:hAnsi="仿宋" w:cs="仿宋" w:hint="eastAsia"/>
          <w:sz w:val="28"/>
          <w:szCs w:val="28"/>
        </w:rPr>
        <w:t>的承诺书；</w:t>
      </w:r>
      <w:r w:rsidR="00AB6206">
        <w:rPr>
          <w:rFonts w:ascii="仿宋" w:eastAsia="仿宋" w:hAnsi="仿宋" w:hint="eastAsia"/>
          <w:color w:val="000000"/>
          <w:sz w:val="28"/>
          <w:szCs w:val="28"/>
        </w:rPr>
        <w:t>采购</w:t>
      </w:r>
      <w:r w:rsidR="00AB6206">
        <w:rPr>
          <w:rFonts w:ascii="仿宋" w:eastAsia="仿宋" w:hAnsi="仿宋" w:cs="Times New Roman" w:hint="eastAsia"/>
          <w:color w:val="000000"/>
          <w:sz w:val="28"/>
          <w:szCs w:val="28"/>
        </w:rPr>
        <w:t>单位只接受生产厂家一份项目授权书；若制</w:t>
      </w:r>
      <w:r w:rsidR="00AB6206">
        <w:rPr>
          <w:rFonts w:ascii="仿宋" w:eastAsia="仿宋" w:hAnsi="仿宋" w:cs="仿宋" w:hint="eastAsia"/>
          <w:sz w:val="28"/>
          <w:szCs w:val="28"/>
        </w:rPr>
        <w:t>造商与其授权的代理商同时投标，以制造商作为有效投标人</w:t>
      </w:r>
      <w:r w:rsidR="00AB6206">
        <w:rPr>
          <w:rFonts w:ascii="仿宋" w:eastAsia="仿宋" w:hAnsi="仿宋" w:cs="仿宋"/>
          <w:sz w:val="28"/>
          <w:szCs w:val="28"/>
        </w:rPr>
        <w:t>；</w:t>
      </w:r>
    </w:p>
    <w:p w:rsidR="007C39F5" w:rsidRDefault="00A87212">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lastRenderedPageBreak/>
        <w:t>（</w:t>
      </w:r>
      <w:r>
        <w:rPr>
          <w:rFonts w:ascii="仿宋" w:eastAsia="仿宋" w:hAnsi="仿宋" w:cs="仿宋" w:hint="eastAsia"/>
          <w:sz w:val="28"/>
          <w:szCs w:val="28"/>
        </w:rPr>
        <w:t>4</w:t>
      </w:r>
      <w:r>
        <w:rPr>
          <w:rFonts w:ascii="仿宋" w:eastAsia="仿宋" w:hAnsi="仿宋" w:cs="仿宋"/>
          <w:sz w:val="28"/>
          <w:szCs w:val="28"/>
        </w:rPr>
        <w:t>）</w:t>
      </w:r>
      <w:bookmarkStart w:id="4" w:name="OLE_LINK6"/>
      <w:r>
        <w:rPr>
          <w:rFonts w:ascii="仿宋" w:eastAsia="仿宋" w:hAnsi="仿宋" w:cs="仿宋" w:hint="eastAsia"/>
          <w:sz w:val="28"/>
          <w:szCs w:val="28"/>
        </w:rPr>
        <w:t>提供本企业近三年（202</w:t>
      </w:r>
      <w:r>
        <w:rPr>
          <w:rFonts w:ascii="仿宋" w:eastAsia="仿宋" w:hAnsi="仿宋" w:cs="仿宋"/>
          <w:sz w:val="28"/>
          <w:szCs w:val="28"/>
        </w:rPr>
        <w:t>1年</w:t>
      </w:r>
      <w:r>
        <w:rPr>
          <w:rFonts w:ascii="仿宋" w:eastAsia="仿宋" w:hAnsi="仿宋" w:cs="仿宋" w:hint="eastAsia"/>
          <w:sz w:val="28"/>
          <w:szCs w:val="28"/>
        </w:rPr>
        <w:t>-2</w:t>
      </w:r>
      <w:r>
        <w:rPr>
          <w:rFonts w:ascii="仿宋" w:eastAsia="仿宋" w:hAnsi="仿宋" w:cs="仿宋"/>
          <w:sz w:val="28"/>
          <w:szCs w:val="28"/>
        </w:rPr>
        <w:t>023</w:t>
      </w:r>
      <w:r>
        <w:rPr>
          <w:rFonts w:ascii="仿宋" w:eastAsia="仿宋" w:hAnsi="仿宋" w:cs="仿宋" w:hint="eastAsia"/>
          <w:sz w:val="28"/>
          <w:szCs w:val="28"/>
        </w:rPr>
        <w:t>年）财务报表或第三方财务审计报告；</w:t>
      </w:r>
    </w:p>
    <w:bookmarkEnd w:id="4"/>
    <w:p w:rsidR="007C39F5" w:rsidRDefault="00A87212">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）提供2021年至今至少</w:t>
      </w:r>
      <w:r>
        <w:rPr>
          <w:rFonts w:ascii="仿宋" w:eastAsia="仿宋" w:hAnsi="仿宋" w:cs="仿宋"/>
          <w:sz w:val="28"/>
          <w:szCs w:val="28"/>
        </w:rPr>
        <w:t>1</w:t>
      </w:r>
      <w:r>
        <w:rPr>
          <w:rFonts w:ascii="仿宋" w:eastAsia="仿宋" w:hAnsi="仿宋" w:cs="仿宋" w:hint="eastAsia"/>
          <w:sz w:val="28"/>
          <w:szCs w:val="28"/>
        </w:rPr>
        <w:t>份类似项目业绩（以合同为准）；</w:t>
      </w:r>
    </w:p>
    <w:p w:rsidR="007C39F5" w:rsidRDefault="00A87212">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t>（6）</w:t>
      </w:r>
      <w:bookmarkStart w:id="5" w:name="OLE_LINK7"/>
      <w:r>
        <w:rPr>
          <w:rFonts w:ascii="仿宋" w:eastAsia="仿宋" w:hAnsi="仿宋" w:cs="仿宋" w:hint="eastAsia"/>
          <w:sz w:val="28"/>
          <w:szCs w:val="28"/>
        </w:rPr>
        <w:t>提供一般纳税人认定资格及税率为1</w:t>
      </w:r>
      <w:r>
        <w:rPr>
          <w:rFonts w:ascii="仿宋" w:eastAsia="仿宋" w:hAnsi="仿宋" w:cs="仿宋"/>
          <w:sz w:val="28"/>
          <w:szCs w:val="28"/>
        </w:rPr>
        <w:t>3%的增值税专用发票的</w:t>
      </w:r>
      <w:r>
        <w:rPr>
          <w:rFonts w:ascii="仿宋" w:eastAsia="仿宋" w:hAnsi="仿宋" w:cs="仿宋" w:hint="eastAsia"/>
          <w:sz w:val="28"/>
          <w:szCs w:val="28"/>
        </w:rPr>
        <w:t>证明材料；</w:t>
      </w:r>
      <w:bookmarkEnd w:id="5"/>
    </w:p>
    <w:p w:rsidR="007C39F5" w:rsidRDefault="00A87212">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）提供企业最近1年任意3个月的依法纳税证明材料和社保缴纳证明材料；</w:t>
      </w:r>
    </w:p>
    <w:p w:rsidR="007C39F5" w:rsidRDefault="00A87212">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）提供未被列入国家企业信用信息公示系统（</w:t>
      </w:r>
      <w:hyperlink r:id="rId8" w:tgtFrame="_blank" w:history="1">
        <w:r>
          <w:rPr>
            <w:rFonts w:ascii="仿宋" w:eastAsia="仿宋" w:hAnsi="仿宋" w:cs="仿宋" w:hint="eastAsia"/>
            <w:sz w:val="28"/>
            <w:szCs w:val="28"/>
          </w:rPr>
          <w:t>http://www.gsxt.gov.cn/index.html）严重违法失信企业名单</w:t>
        </w:r>
      </w:hyperlink>
      <w:r>
        <w:rPr>
          <w:rFonts w:ascii="仿宋" w:eastAsia="仿宋" w:hAnsi="仿宋" w:cs="仿宋" w:hint="eastAsia"/>
          <w:sz w:val="28"/>
          <w:szCs w:val="28"/>
        </w:rPr>
        <w:t>截图；</w:t>
      </w:r>
    </w:p>
    <w:p w:rsidR="007C39F5" w:rsidRDefault="00A87212">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hint="eastAsia"/>
          <w:sz w:val="28"/>
          <w:szCs w:val="28"/>
        </w:rPr>
        <w:t>）提供保密承诺书（附件2）；</w:t>
      </w:r>
    </w:p>
    <w:p w:rsidR="007C39F5" w:rsidRDefault="00A87212">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hint="eastAsia"/>
          <w:sz w:val="28"/>
          <w:szCs w:val="28"/>
        </w:rPr>
        <w:t>)</w:t>
      </w:r>
      <w:bookmarkStart w:id="6" w:name="OLE_LINK8"/>
      <w:r>
        <w:rPr>
          <w:rFonts w:ascii="仿宋" w:eastAsia="仿宋" w:hAnsi="仿宋" w:cs="仿宋" w:hint="eastAsia"/>
          <w:sz w:val="28"/>
          <w:szCs w:val="28"/>
        </w:rPr>
        <w:t>提供非联合体形式参与及如中标本项目不进行分包或转包承诺书</w:t>
      </w:r>
      <w:bookmarkEnd w:id="6"/>
      <w:r>
        <w:rPr>
          <w:rFonts w:ascii="仿宋" w:eastAsia="仿宋" w:hAnsi="仿宋" w:cs="仿宋" w:hint="eastAsia"/>
          <w:sz w:val="28"/>
          <w:szCs w:val="28"/>
        </w:rPr>
        <w:t>（附件3）；</w:t>
      </w:r>
    </w:p>
    <w:p w:rsidR="007C39F5" w:rsidRDefault="00A87212">
      <w:pPr>
        <w:pStyle w:val="11"/>
        <w:spacing w:line="360" w:lineRule="auto"/>
        <w:ind w:firstLineChars="200" w:firstLine="560"/>
        <w:rPr>
          <w:rFonts w:ascii="仿宋" w:eastAsia="仿宋" w:hAnsi="仿宋" w:cs="仿宋"/>
          <w:sz w:val="28"/>
          <w:szCs w:val="28"/>
        </w:rPr>
      </w:pPr>
      <w:r>
        <w:rPr>
          <w:rFonts w:ascii="仿宋" w:eastAsia="仿宋" w:hAnsi="仿宋" w:cs="仿宋"/>
          <w:sz w:val="28"/>
          <w:szCs w:val="28"/>
        </w:rPr>
        <w:t>（</w:t>
      </w:r>
      <w:r>
        <w:rPr>
          <w:rFonts w:ascii="仿宋" w:eastAsia="仿宋" w:hAnsi="仿宋" w:cs="仿宋" w:hint="eastAsia"/>
          <w:sz w:val="28"/>
          <w:szCs w:val="28"/>
        </w:rPr>
        <w:t>1</w:t>
      </w:r>
      <w:r>
        <w:rPr>
          <w:rFonts w:ascii="仿宋" w:eastAsia="仿宋" w:hAnsi="仿宋" w:cs="仿宋"/>
          <w:sz w:val="28"/>
          <w:szCs w:val="28"/>
        </w:rPr>
        <w:t>1）提供告知函（附件</w:t>
      </w:r>
      <w:r>
        <w:rPr>
          <w:rFonts w:ascii="仿宋" w:eastAsia="仿宋" w:hAnsi="仿宋" w:cs="仿宋" w:hint="eastAsia"/>
          <w:sz w:val="28"/>
          <w:szCs w:val="28"/>
        </w:rPr>
        <w:t>4</w:t>
      </w:r>
      <w:r>
        <w:rPr>
          <w:rFonts w:ascii="仿宋" w:eastAsia="仿宋" w:hAnsi="仿宋" w:cs="仿宋"/>
          <w:sz w:val="28"/>
          <w:szCs w:val="28"/>
        </w:rPr>
        <w:t>）。</w:t>
      </w:r>
    </w:p>
    <w:p w:rsidR="007C39F5" w:rsidRDefault="00A8721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2、说明：</w:t>
      </w:r>
    </w:p>
    <w:p w:rsidR="007C39F5" w:rsidRDefault="00A8721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rsidR="007C39F5" w:rsidRDefault="00A8721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rsidR="007C39F5" w:rsidRDefault="00A8721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投标人自购买谈判文件之日起，应确保其向采购人或采购代理机构提供的通讯手段（电话、邮箱）一直有效，以保证往来函件能及时传达并及时反馈信息，</w:t>
      </w:r>
      <w:r>
        <w:rPr>
          <w:rFonts w:ascii="仿宋" w:eastAsia="仿宋" w:hAnsi="仿宋" w:cs="仿宋" w:hint="eastAsia"/>
          <w:sz w:val="28"/>
          <w:szCs w:val="28"/>
        </w:rPr>
        <w:lastRenderedPageBreak/>
        <w:t>否则由此引起的一切后果由投标人承担。</w:t>
      </w:r>
    </w:p>
    <w:p w:rsidR="007C39F5" w:rsidRDefault="00A87212">
      <w:pPr>
        <w:spacing w:line="360" w:lineRule="auto"/>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、报名方式：</w:t>
      </w:r>
    </w:p>
    <w:p w:rsidR="007C39F5" w:rsidRDefault="00A8721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rsidR="007C39F5" w:rsidRDefault="00A8721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供应商注册及信息修改操作指南】和【供应商入库-登录-参与项目-报名等流程说明】服务手册，再进行注册、报名，注册后需联系采购实施联系人田晓娟（1</w:t>
      </w:r>
      <w:r>
        <w:rPr>
          <w:rFonts w:ascii="仿宋" w:eastAsia="仿宋" w:hAnsi="仿宋" w:cs="仿宋"/>
          <w:sz w:val="28"/>
          <w:szCs w:val="28"/>
        </w:rPr>
        <w:t>8504716411</w:t>
      </w:r>
      <w:r>
        <w:rPr>
          <w:rFonts w:ascii="仿宋" w:eastAsia="仿宋" w:hAnsi="仿宋" w:cs="仿宋" w:hint="eastAsia"/>
          <w:sz w:val="28"/>
          <w:szCs w:val="28"/>
        </w:rPr>
        <w:t>）进行准入，如因办理注册和平台操作不及时或错误，影响参加招标采购活动的，责任自负</w:t>
      </w:r>
      <w:bookmarkEnd w:id="1"/>
      <w:r>
        <w:rPr>
          <w:rFonts w:ascii="仿宋" w:eastAsia="仿宋" w:hAnsi="仿宋" w:cs="仿宋" w:hint="eastAsia"/>
          <w:sz w:val="28"/>
          <w:szCs w:val="28"/>
        </w:rPr>
        <w:t>。</w:t>
      </w:r>
    </w:p>
    <w:p w:rsidR="007C39F5" w:rsidRDefault="00A87212">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rsidR="007C39F5" w:rsidRDefault="00A8721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hint="eastAsia"/>
          <w:sz w:val="28"/>
          <w:szCs w:val="28"/>
        </w:rPr>
        <w:t>报名时间：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Pr>
          <w:rFonts w:ascii="仿宋" w:eastAsia="仿宋" w:hAnsi="仿宋" w:cs="仿宋"/>
          <w:sz w:val="28"/>
          <w:szCs w:val="28"/>
          <w:u w:val="single"/>
        </w:rPr>
        <w:t>1</w:t>
      </w:r>
      <w:r w:rsidR="00AB1B64">
        <w:rPr>
          <w:rFonts w:ascii="仿宋" w:eastAsia="仿宋" w:hAnsi="仿宋" w:cs="仿宋"/>
          <w:sz w:val="28"/>
          <w:szCs w:val="28"/>
          <w:u w:val="single"/>
        </w:rPr>
        <w:t>5</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Pr>
          <w:rFonts w:ascii="仿宋" w:eastAsia="仿宋" w:hAnsi="仿宋" w:cs="仿宋"/>
          <w:sz w:val="28"/>
          <w:szCs w:val="28"/>
          <w:u w:val="single"/>
        </w:rPr>
        <w:t>20</w:t>
      </w:r>
      <w:r>
        <w:rPr>
          <w:rFonts w:ascii="仿宋" w:eastAsia="仿宋" w:hAnsi="仿宋" w:cs="仿宋" w:hint="eastAsia"/>
          <w:sz w:val="28"/>
          <w:szCs w:val="28"/>
        </w:rPr>
        <w:t>日</w:t>
      </w:r>
      <w:r>
        <w:rPr>
          <w:rFonts w:ascii="仿宋" w:eastAsia="仿宋" w:hAnsi="仿宋" w:hint="eastAsia"/>
          <w:sz w:val="28"/>
          <w:szCs w:val="28"/>
        </w:rPr>
        <w:t>；</w:t>
      </w:r>
    </w:p>
    <w:p w:rsidR="007C39F5" w:rsidRDefault="00A87212">
      <w:pPr>
        <w:spacing w:line="360" w:lineRule="auto"/>
        <w:ind w:firstLineChars="200" w:firstLine="560"/>
        <w:rPr>
          <w:rFonts w:ascii="仿宋" w:eastAsia="仿宋" w:hAnsi="仿宋"/>
          <w:sz w:val="28"/>
          <w:szCs w:val="28"/>
        </w:rPr>
      </w:pPr>
      <w:r>
        <w:rPr>
          <w:rFonts w:ascii="仿宋" w:eastAsia="仿宋" w:hAnsi="仿宋" w:hint="eastAsia"/>
          <w:sz w:val="28"/>
          <w:szCs w:val="28"/>
        </w:rPr>
        <w:t>2、资格预审时间：</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Pr>
          <w:rFonts w:ascii="仿宋" w:eastAsia="仿宋" w:hAnsi="仿宋" w:cs="仿宋"/>
          <w:sz w:val="28"/>
          <w:szCs w:val="28"/>
          <w:u w:val="single"/>
        </w:rPr>
        <w:t>1</w:t>
      </w:r>
      <w:r w:rsidR="00AB1B64">
        <w:rPr>
          <w:rFonts w:ascii="仿宋" w:eastAsia="仿宋" w:hAnsi="仿宋" w:cs="仿宋"/>
          <w:sz w:val="28"/>
          <w:szCs w:val="28"/>
          <w:u w:val="single"/>
        </w:rPr>
        <w:t>5</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Pr>
          <w:rFonts w:ascii="仿宋" w:eastAsia="仿宋" w:hAnsi="仿宋" w:cs="仿宋"/>
          <w:sz w:val="28"/>
          <w:szCs w:val="28"/>
          <w:u w:val="single"/>
        </w:rPr>
        <w:t>21</w:t>
      </w:r>
      <w:r>
        <w:rPr>
          <w:rFonts w:ascii="仿宋" w:eastAsia="仿宋" w:hAnsi="仿宋" w:cs="仿宋" w:hint="eastAsia"/>
          <w:sz w:val="28"/>
          <w:szCs w:val="28"/>
        </w:rPr>
        <w:t>日</w:t>
      </w:r>
      <w:r>
        <w:rPr>
          <w:rFonts w:ascii="仿宋" w:eastAsia="仿宋" w:hAnsi="仿宋" w:hint="eastAsia"/>
          <w:sz w:val="28"/>
          <w:szCs w:val="28"/>
        </w:rPr>
        <w:t>；</w:t>
      </w:r>
    </w:p>
    <w:p w:rsidR="007C39F5" w:rsidRDefault="00A8721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hint="eastAsia"/>
          <w:sz w:val="28"/>
          <w:szCs w:val="28"/>
        </w:rPr>
        <w:t>3、询价单发放时间：资格预审合格后于</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sz w:val="28"/>
          <w:szCs w:val="28"/>
          <w:u w:val="single"/>
        </w:rPr>
        <w:t>10</w:t>
      </w:r>
      <w:r>
        <w:rPr>
          <w:rFonts w:ascii="仿宋" w:eastAsia="仿宋" w:hAnsi="仿宋" w:cs="仿宋" w:hint="eastAsia"/>
          <w:sz w:val="28"/>
          <w:szCs w:val="28"/>
        </w:rPr>
        <w:t>月</w:t>
      </w:r>
      <w:r>
        <w:rPr>
          <w:rFonts w:ascii="仿宋" w:eastAsia="仿宋" w:hAnsi="仿宋" w:cs="仿宋"/>
          <w:sz w:val="28"/>
          <w:szCs w:val="28"/>
          <w:u w:val="single"/>
        </w:rPr>
        <w:t>22</w:t>
      </w:r>
      <w:r>
        <w:rPr>
          <w:rFonts w:ascii="仿宋" w:eastAsia="仿宋" w:hAnsi="仿宋" w:cs="仿宋" w:hint="eastAsia"/>
          <w:sz w:val="28"/>
          <w:szCs w:val="28"/>
        </w:rPr>
        <w:t>日发放询价单。</w:t>
      </w:r>
    </w:p>
    <w:p w:rsidR="007C39F5" w:rsidRDefault="00A8721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4、比价时间：2024年10月</w:t>
      </w:r>
      <w:r>
        <w:rPr>
          <w:rFonts w:ascii="仿宋" w:eastAsia="仿宋" w:hAnsi="仿宋" w:cs="仿宋"/>
          <w:sz w:val="28"/>
          <w:szCs w:val="28"/>
        </w:rPr>
        <w:t>25</w:t>
      </w:r>
      <w:r>
        <w:rPr>
          <w:rFonts w:ascii="仿宋" w:eastAsia="仿宋" w:hAnsi="仿宋" w:cs="仿宋" w:hint="eastAsia"/>
          <w:sz w:val="28"/>
          <w:szCs w:val="28"/>
        </w:rPr>
        <w:t>日09时30分（以发出的谈判文件为准）</w:t>
      </w:r>
    </w:p>
    <w:p w:rsidR="007C39F5" w:rsidRDefault="00A87212">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rsidR="007C39F5" w:rsidRDefault="00A87212">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rsidR="007C39F5" w:rsidRDefault="00A8721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rsidR="007C39F5" w:rsidRDefault="00A8721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rsidR="007C39F5" w:rsidRDefault="00A8721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蒙牛内部OA平台</w:t>
      </w:r>
    </w:p>
    <w:p w:rsidR="007C39F5" w:rsidRDefault="00A8721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中国采购与招标网大数据平台（</w:t>
      </w:r>
      <w:hyperlink r:id="rId10" w:history="1">
        <w:r>
          <w:rPr>
            <w:rStyle w:val="ad"/>
            <w:rFonts w:ascii="仿宋" w:eastAsia="仿宋" w:hAnsi="仿宋" w:cs="仿宋" w:hint="eastAsia"/>
            <w:sz w:val="28"/>
            <w:szCs w:val="28"/>
          </w:rPr>
          <w:t>https://www.chinabidding.cn/</w:t>
        </w:r>
      </w:hyperlink>
      <w:r>
        <w:rPr>
          <w:rFonts w:ascii="仿宋" w:eastAsia="仿宋" w:hAnsi="仿宋" w:cs="仿宋" w:hint="eastAsia"/>
          <w:sz w:val="28"/>
          <w:szCs w:val="28"/>
        </w:rPr>
        <w:t>）</w:t>
      </w:r>
    </w:p>
    <w:p w:rsidR="007C39F5" w:rsidRDefault="00A8721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rsidR="007C39F5" w:rsidRDefault="00A87212">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九、采购招标实施方及联系方式</w:t>
      </w:r>
      <w:r>
        <w:rPr>
          <w:rFonts w:ascii="仿宋" w:eastAsia="仿宋" w:hAnsi="仿宋" w:cs="仿宋" w:hint="eastAsia"/>
          <w:sz w:val="28"/>
          <w:szCs w:val="28"/>
        </w:rPr>
        <w:t>：</w:t>
      </w:r>
    </w:p>
    <w:p w:rsidR="007C39F5" w:rsidRDefault="00A8721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采购人：内蒙古蒙牛乳业（集团）股份有限公司采购中心</w:t>
      </w:r>
    </w:p>
    <w:p w:rsidR="007C39F5" w:rsidRDefault="00A87212">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业务咨询联系人：田晓娟     </w:t>
      </w:r>
    </w:p>
    <w:p w:rsidR="007C39F5" w:rsidRDefault="00A87212">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联系方式：18504716411</w:t>
      </w:r>
    </w:p>
    <w:p w:rsidR="007C39F5" w:rsidRDefault="00A87212">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十、监督单位及联系方式：</w:t>
      </w:r>
    </w:p>
    <w:p w:rsidR="007C39F5" w:rsidRDefault="00A8721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1、监督单位：内蒙古蒙牛乳业（集团）股份有限公司采购招标管理部</w:t>
      </w:r>
    </w:p>
    <w:p w:rsidR="007C39F5" w:rsidRDefault="00A8721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异议/投诉服务网址：https://zbcg.mengniu.cn/#/home</w:t>
      </w:r>
    </w:p>
    <w:p w:rsidR="007C39F5" w:rsidRDefault="00A87212">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 xml:space="preserve">监 督 人: 薛海燕         </w:t>
      </w:r>
      <w:r>
        <w:rPr>
          <w:rFonts w:ascii="仿宋" w:eastAsia="仿宋" w:hAnsi="仿宋" w:cs="仿宋" w:hint="eastAsia"/>
          <w:color w:val="000000" w:themeColor="text1"/>
          <w:sz w:val="28"/>
          <w:szCs w:val="28"/>
        </w:rPr>
        <w:t xml:space="preserve">              </w:t>
      </w:r>
    </w:p>
    <w:p w:rsidR="007C39F5" w:rsidRDefault="00A87212">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联系方式：0471-7393642/15034952008</w:t>
      </w:r>
    </w:p>
    <w:p w:rsidR="007C39F5" w:rsidRDefault="00A87212">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电子邮件：xuehaiyan@mengniu.cn</w:t>
      </w:r>
    </w:p>
    <w:p w:rsidR="007C39F5" w:rsidRDefault="00A87212">
      <w:pPr>
        <w:spacing w:line="360" w:lineRule="auto"/>
        <w:ind w:firstLineChars="200" w:firstLine="560"/>
        <w:rPr>
          <w:rFonts w:ascii="仿宋" w:eastAsia="仿宋" w:hAnsi="仿宋"/>
          <w:sz w:val="28"/>
          <w:szCs w:val="28"/>
        </w:rPr>
      </w:pPr>
      <w:r>
        <w:rPr>
          <w:rFonts w:ascii="仿宋" w:eastAsia="仿宋" w:hAnsi="仿宋" w:hint="eastAsia"/>
          <w:sz w:val="28"/>
          <w:szCs w:val="28"/>
        </w:rPr>
        <w:t>2、采购招标项目的违纪问题举报受理单位：蒙牛乳业纪委办公室</w:t>
      </w:r>
    </w:p>
    <w:p w:rsidR="007C39F5" w:rsidRDefault="00A87212">
      <w:pPr>
        <w:spacing w:line="360" w:lineRule="auto"/>
        <w:ind w:firstLineChars="200" w:firstLine="560"/>
        <w:rPr>
          <w:rFonts w:ascii="仿宋" w:eastAsia="仿宋" w:hAnsi="仿宋"/>
          <w:sz w:val="28"/>
          <w:szCs w:val="28"/>
        </w:rPr>
      </w:pPr>
      <w:r>
        <w:rPr>
          <w:rFonts w:ascii="仿宋" w:eastAsia="仿宋" w:hAnsi="仿宋" w:hint="eastAsia"/>
          <w:sz w:val="28"/>
          <w:szCs w:val="28"/>
        </w:rPr>
        <w:t>监 督 人: 张丽娜</w:t>
      </w:r>
    </w:p>
    <w:p w:rsidR="007C39F5" w:rsidRDefault="00A87212">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联系电话：0471-7393612</w:t>
      </w:r>
    </w:p>
    <w:p w:rsidR="007C39F5" w:rsidRDefault="00A87212">
      <w:pPr>
        <w:spacing w:line="360" w:lineRule="auto"/>
        <w:ind w:firstLineChars="200" w:firstLine="560"/>
        <w:rPr>
          <w:rFonts w:ascii="仿宋" w:eastAsia="仿宋" w:hAnsi="仿宋"/>
          <w:color w:val="FF0000"/>
          <w:sz w:val="28"/>
          <w:szCs w:val="28"/>
        </w:rPr>
      </w:pPr>
      <w:r>
        <w:rPr>
          <w:rFonts w:ascii="仿宋" w:eastAsia="仿宋" w:hAnsi="仿宋" w:hint="eastAsia"/>
          <w:sz w:val="28"/>
          <w:szCs w:val="28"/>
        </w:rPr>
        <w:t>受理范围：采购招标</w:t>
      </w:r>
      <w:bookmarkStart w:id="7" w:name="OLE_LINK1"/>
      <w:r>
        <w:rPr>
          <w:rFonts w:ascii="仿宋" w:eastAsia="仿宋" w:hAnsi="仿宋" w:hint="eastAsia"/>
          <w:sz w:val="28"/>
          <w:szCs w:val="28"/>
        </w:rPr>
        <w:t>执行过程中涉嫌</w:t>
      </w:r>
      <w:bookmarkEnd w:id="7"/>
      <w:r>
        <w:rPr>
          <w:rFonts w:ascii="仿宋" w:eastAsia="仿宋" w:hAnsi="仿宋" w:hint="eastAsia"/>
          <w:sz w:val="28"/>
          <w:szCs w:val="28"/>
        </w:rPr>
        <w:t>贪污贿赂、滥用职权、玩忽职守、权力寻租、利益输送、徇私舞弊以及浪费公司资财等违纪问题的各类举报。</w:t>
      </w:r>
    </w:p>
    <w:p w:rsidR="007C39F5" w:rsidRDefault="007C39F5">
      <w:pPr>
        <w:pStyle w:val="a3"/>
        <w:spacing w:line="360" w:lineRule="auto"/>
      </w:pPr>
    </w:p>
    <w:p w:rsidR="007C39F5" w:rsidRDefault="00A87212">
      <w:pPr>
        <w:pStyle w:val="a3"/>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rsidR="007C39F5" w:rsidRDefault="00A87212">
      <w:pPr>
        <w:pStyle w:val="a3"/>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2.保密承诺书</w:t>
      </w:r>
    </w:p>
    <w:p w:rsidR="007C39F5" w:rsidRDefault="00A87212">
      <w:pPr>
        <w:pStyle w:val="a3"/>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3.非联合体竞谈，不分包或转包声明</w:t>
      </w:r>
    </w:p>
    <w:p w:rsidR="007C39F5" w:rsidRDefault="00A87212">
      <w:pPr>
        <w:pStyle w:val="a3"/>
        <w:spacing w:line="360" w:lineRule="auto"/>
        <w:ind w:left="1400" w:firstLineChars="0" w:firstLine="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.告知函</w:t>
      </w:r>
    </w:p>
    <w:p w:rsidR="007C39F5" w:rsidRDefault="00A87212">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采购人：内蒙古蒙牛乳业（集团）股份有限公司</w:t>
      </w:r>
    </w:p>
    <w:p w:rsidR="007C39F5" w:rsidRDefault="00A87212">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1</w:t>
      </w:r>
      <w:r w:rsidR="00AB1B64">
        <w:rPr>
          <w:rFonts w:ascii="仿宋" w:eastAsia="仿宋" w:hAnsi="仿宋" w:cs="仿宋"/>
          <w:sz w:val="28"/>
          <w:szCs w:val="28"/>
        </w:rPr>
        <w:t>5</w:t>
      </w:r>
      <w:r>
        <w:rPr>
          <w:rFonts w:ascii="仿宋" w:eastAsia="仿宋" w:hAnsi="仿宋" w:cs="仿宋" w:hint="eastAsia"/>
          <w:sz w:val="28"/>
          <w:szCs w:val="28"/>
        </w:rPr>
        <w:t>日</w:t>
      </w:r>
    </w:p>
    <w:p w:rsidR="007C39F5" w:rsidRDefault="00A87212">
      <w:pPr>
        <w:widowControl/>
        <w:spacing w:line="360" w:lineRule="auto"/>
        <w:jc w:val="left"/>
        <w:rPr>
          <w:rFonts w:ascii="仿宋" w:eastAsia="仿宋" w:hAnsi="仿宋" w:cs="仿宋"/>
          <w:sz w:val="28"/>
          <w:szCs w:val="28"/>
        </w:rPr>
      </w:pPr>
      <w:r>
        <w:rPr>
          <w:rFonts w:ascii="仿宋" w:eastAsia="仿宋" w:hAnsi="仿宋" w:cs="仿宋"/>
          <w:sz w:val="28"/>
          <w:szCs w:val="28"/>
        </w:rPr>
        <w:br w:type="page"/>
      </w:r>
    </w:p>
    <w:p w:rsidR="007C39F5" w:rsidRDefault="00A8721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rsidR="007C39F5" w:rsidRDefault="00A87212">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7C39F5" w:rsidRDefault="007C39F5">
      <w:pPr>
        <w:spacing w:line="360" w:lineRule="auto"/>
        <w:jc w:val="center"/>
        <w:rPr>
          <w:rFonts w:ascii="仿宋" w:eastAsia="仿宋" w:hAnsi="仿宋" w:cs="仿宋"/>
          <w:b/>
          <w:sz w:val="28"/>
          <w:szCs w:val="28"/>
        </w:rPr>
      </w:pPr>
    </w:p>
    <w:p w:rsidR="007C39F5" w:rsidRDefault="00A87212">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rsidR="007C39F5" w:rsidRDefault="00A87212">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rsidR="007C39F5" w:rsidRDefault="00A87212">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7C39F5" w:rsidRDefault="00A87212">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7C39F5" w:rsidRDefault="00A87212">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7C39F5" w:rsidRDefault="00A87212">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投 标 人 全 称</w:t>
      </w:r>
      <w:r>
        <w:rPr>
          <w:rFonts w:ascii="仿宋" w:eastAsia="仿宋" w:hAnsi="仿宋" w:cs="仿宋" w:hint="eastAsia"/>
          <w:sz w:val="28"/>
          <w:szCs w:val="28"/>
        </w:rPr>
        <w:t>的法定代表人。</w:t>
      </w:r>
    </w:p>
    <w:p w:rsidR="007C39F5" w:rsidRDefault="00A87212">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rsidR="007C39F5" w:rsidRDefault="00A87212">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7C39F5" w:rsidRDefault="007C39F5">
      <w:pPr>
        <w:spacing w:line="360" w:lineRule="auto"/>
        <w:ind w:rightChars="741" w:right="1556"/>
        <w:jc w:val="right"/>
        <w:rPr>
          <w:rFonts w:ascii="仿宋" w:eastAsia="仿宋" w:hAnsi="仿宋" w:cs="仿宋"/>
          <w:sz w:val="28"/>
          <w:szCs w:val="28"/>
        </w:rPr>
      </w:pPr>
    </w:p>
    <w:p w:rsidR="007C39F5" w:rsidRDefault="00A87212">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7C39F5" w:rsidRDefault="007C39F5">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7C39F5">
        <w:trPr>
          <w:trHeight w:val="418"/>
        </w:trPr>
        <w:tc>
          <w:tcPr>
            <w:tcW w:w="5060" w:type="dxa"/>
            <w:shd w:val="clear" w:color="auto" w:fill="auto"/>
          </w:tcPr>
          <w:p w:rsidR="007C39F5" w:rsidRDefault="00A87212">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rsidR="007C39F5" w:rsidRDefault="00A87212">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7C39F5">
        <w:trPr>
          <w:trHeight w:val="2774"/>
        </w:trPr>
        <w:tc>
          <w:tcPr>
            <w:tcW w:w="5060" w:type="dxa"/>
            <w:shd w:val="clear" w:color="auto" w:fill="auto"/>
          </w:tcPr>
          <w:p w:rsidR="007C39F5" w:rsidRDefault="007C39F5">
            <w:pPr>
              <w:spacing w:line="360" w:lineRule="auto"/>
              <w:jc w:val="center"/>
              <w:rPr>
                <w:rFonts w:ascii="仿宋" w:eastAsia="仿宋" w:hAnsi="仿宋" w:cs="仿宋"/>
                <w:b/>
                <w:kern w:val="0"/>
                <w:sz w:val="28"/>
                <w:szCs w:val="28"/>
              </w:rPr>
            </w:pPr>
          </w:p>
        </w:tc>
        <w:tc>
          <w:tcPr>
            <w:tcW w:w="5060" w:type="dxa"/>
            <w:shd w:val="clear" w:color="auto" w:fill="auto"/>
          </w:tcPr>
          <w:p w:rsidR="007C39F5" w:rsidRDefault="007C39F5">
            <w:pPr>
              <w:spacing w:line="360" w:lineRule="auto"/>
              <w:jc w:val="center"/>
              <w:rPr>
                <w:rFonts w:ascii="仿宋" w:eastAsia="仿宋" w:hAnsi="仿宋" w:cs="仿宋"/>
                <w:b/>
                <w:kern w:val="0"/>
                <w:sz w:val="28"/>
                <w:szCs w:val="28"/>
              </w:rPr>
            </w:pPr>
          </w:p>
        </w:tc>
      </w:tr>
    </w:tbl>
    <w:p w:rsidR="007C39F5" w:rsidRDefault="007C39F5">
      <w:pPr>
        <w:spacing w:line="360" w:lineRule="auto"/>
        <w:rPr>
          <w:rFonts w:ascii="仿宋" w:eastAsia="仿宋" w:hAnsi="仿宋" w:cs="仿宋"/>
          <w:sz w:val="28"/>
          <w:szCs w:val="28"/>
        </w:rPr>
      </w:pPr>
    </w:p>
    <w:p w:rsidR="007C39F5" w:rsidRDefault="007C39F5">
      <w:pPr>
        <w:spacing w:line="360" w:lineRule="auto"/>
        <w:rPr>
          <w:rFonts w:ascii="仿宋" w:eastAsia="仿宋" w:hAnsi="仿宋" w:cs="仿宋"/>
          <w:b/>
          <w:kern w:val="0"/>
          <w:sz w:val="28"/>
          <w:szCs w:val="28"/>
        </w:rPr>
      </w:pPr>
    </w:p>
    <w:p w:rsidR="007C39F5" w:rsidRDefault="00A87212">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rsidR="007C39F5" w:rsidRDefault="00A87212">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内蒙古蒙牛乳业（集团）股份有限公司：</w:t>
      </w:r>
    </w:p>
    <w:p w:rsidR="007C39F5" w:rsidRDefault="00A8721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为全权代表法定代表人，参加贵方组织的蒙牛乳业常温滦南工厂洗车厂自动化改造项目竞谈活动中的一切事宜。</w:t>
      </w:r>
    </w:p>
    <w:p w:rsidR="007C39F5" w:rsidRDefault="00A87212">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7C39F5" w:rsidRDefault="00A87212">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rsidR="007C39F5" w:rsidRDefault="00A87212">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rsidR="007C39F5" w:rsidRDefault="00A87212">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rsidR="007C39F5" w:rsidRDefault="00A87212">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7C39F5" w:rsidRDefault="00A87212">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rsidR="007C39F5" w:rsidRDefault="00A87212">
      <w:pPr>
        <w:spacing w:line="360" w:lineRule="auto"/>
        <w:jc w:val="left"/>
        <w:rPr>
          <w:rFonts w:ascii="仿宋" w:eastAsia="仿宋" w:hAnsi="仿宋" w:cs="仿宋"/>
          <w:sz w:val="28"/>
          <w:szCs w:val="28"/>
        </w:rPr>
      </w:pPr>
      <w:r>
        <w:rPr>
          <w:rFonts w:ascii="仿宋" w:eastAsia="仿宋" w:hAnsi="仿宋" w:cs="仿宋" w:hint="eastAsia"/>
          <w:sz w:val="28"/>
          <w:szCs w:val="28"/>
        </w:rPr>
        <w:t>职      务：</w:t>
      </w:r>
    </w:p>
    <w:p w:rsidR="007C39F5" w:rsidRDefault="00A87212">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2024年  月  日    </w:t>
      </w:r>
    </w:p>
    <w:p w:rsidR="007C39F5" w:rsidRDefault="00A87212">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7C39F5">
        <w:trPr>
          <w:trHeight w:val="2480"/>
          <w:jc w:val="center"/>
        </w:trPr>
        <w:tc>
          <w:tcPr>
            <w:tcW w:w="4821" w:type="dxa"/>
          </w:tcPr>
          <w:p w:rsidR="007C39F5" w:rsidRDefault="00A87212">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558" w:type="dxa"/>
          </w:tcPr>
          <w:p w:rsidR="007C39F5" w:rsidRDefault="00A87212">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r w:rsidR="007C39F5">
        <w:trPr>
          <w:trHeight w:val="2018"/>
          <w:jc w:val="center"/>
        </w:trPr>
        <w:tc>
          <w:tcPr>
            <w:tcW w:w="4821" w:type="dxa"/>
          </w:tcPr>
          <w:p w:rsidR="007C39F5" w:rsidRDefault="007C39F5">
            <w:pPr>
              <w:spacing w:line="360" w:lineRule="auto"/>
              <w:ind w:leftChars="61" w:left="128"/>
              <w:jc w:val="center"/>
              <w:rPr>
                <w:rFonts w:ascii="仿宋" w:eastAsia="仿宋" w:hAnsi="仿宋" w:cs="仿宋"/>
                <w:sz w:val="28"/>
                <w:szCs w:val="28"/>
              </w:rPr>
            </w:pPr>
          </w:p>
        </w:tc>
        <w:tc>
          <w:tcPr>
            <w:tcW w:w="4558" w:type="dxa"/>
          </w:tcPr>
          <w:p w:rsidR="007C39F5" w:rsidRDefault="007C39F5">
            <w:pPr>
              <w:spacing w:line="360" w:lineRule="auto"/>
              <w:ind w:leftChars="61" w:left="128"/>
              <w:jc w:val="center"/>
              <w:rPr>
                <w:rFonts w:ascii="仿宋" w:eastAsia="仿宋" w:hAnsi="仿宋" w:cs="仿宋"/>
                <w:sz w:val="28"/>
                <w:szCs w:val="28"/>
              </w:rPr>
            </w:pPr>
          </w:p>
        </w:tc>
      </w:tr>
    </w:tbl>
    <w:p w:rsidR="007C39F5" w:rsidRDefault="007C39F5">
      <w:pPr>
        <w:spacing w:line="360" w:lineRule="auto"/>
        <w:jc w:val="center"/>
        <w:rPr>
          <w:rFonts w:ascii="仿宋" w:eastAsia="仿宋" w:hAnsi="仿宋" w:cs="仿宋"/>
          <w:b/>
          <w:sz w:val="28"/>
          <w:szCs w:val="28"/>
        </w:rPr>
      </w:pPr>
    </w:p>
    <w:p w:rsidR="007C39F5" w:rsidRDefault="00A87212">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授权委托人社保证明材料</w:t>
      </w:r>
    </w:p>
    <w:p w:rsidR="007C39F5" w:rsidRDefault="00A87212">
      <w:pPr>
        <w:pStyle w:val="21"/>
        <w:spacing w:after="0" w:line="360" w:lineRule="auto"/>
        <w:ind w:leftChars="0" w:left="0" w:firstLineChars="0" w:firstLine="0"/>
        <w:jc w:val="center"/>
        <w:rPr>
          <w:rFonts w:ascii="仿宋" w:eastAsia="仿宋" w:hAnsi="仿宋" w:cs="仿宋"/>
          <w:sz w:val="24"/>
          <w:shd w:val="clear" w:color="auto" w:fill="FFFFFF"/>
        </w:rPr>
      </w:pPr>
      <w:r>
        <w:rPr>
          <w:rFonts w:ascii="仿宋" w:eastAsia="仿宋" w:hAnsi="仿宋" w:cs="仿宋" w:hint="eastAsia"/>
          <w:sz w:val="24"/>
          <w:shd w:val="clear" w:color="auto" w:fill="FFFFFF"/>
        </w:rPr>
        <w:t>（</w:t>
      </w:r>
      <w:r>
        <w:rPr>
          <w:rFonts w:ascii="仿宋" w:eastAsia="仿宋" w:hAnsi="仿宋" w:cs="仿宋" w:hint="eastAsia"/>
          <w:i/>
          <w:color w:val="FF0000"/>
          <w:sz w:val="28"/>
          <w:szCs w:val="28"/>
          <w:shd w:val="clear" w:color="auto" w:fill="FFFFFF"/>
        </w:rPr>
        <w:t>要求：1、具备社保局出具的材料；2、具备本单位名称及授权委托人姓名，近一年（2</w:t>
      </w:r>
      <w:r>
        <w:rPr>
          <w:rFonts w:ascii="仿宋" w:eastAsia="仿宋" w:hAnsi="仿宋" w:cs="仿宋"/>
          <w:i/>
          <w:color w:val="FF0000"/>
          <w:sz w:val="28"/>
          <w:szCs w:val="28"/>
          <w:shd w:val="clear" w:color="auto" w:fill="FFFFFF"/>
        </w:rPr>
        <w:t>023年8</w:t>
      </w:r>
      <w:r>
        <w:rPr>
          <w:rFonts w:ascii="仿宋" w:eastAsia="仿宋" w:hAnsi="仿宋" w:cs="仿宋" w:hint="eastAsia"/>
          <w:i/>
          <w:color w:val="FF0000"/>
          <w:sz w:val="28"/>
          <w:szCs w:val="28"/>
          <w:shd w:val="clear" w:color="auto" w:fill="FFFFFF"/>
        </w:rPr>
        <w:t>月/</w:t>
      </w:r>
      <w:r>
        <w:rPr>
          <w:rFonts w:ascii="仿宋" w:eastAsia="仿宋" w:hAnsi="仿宋" w:cs="仿宋"/>
          <w:i/>
          <w:color w:val="FF0000"/>
          <w:sz w:val="28"/>
          <w:szCs w:val="28"/>
          <w:shd w:val="clear" w:color="auto" w:fill="FFFFFF"/>
        </w:rPr>
        <w:t>9月</w:t>
      </w:r>
      <w:r>
        <w:rPr>
          <w:rFonts w:ascii="仿宋" w:eastAsia="仿宋" w:hAnsi="仿宋" w:cs="仿宋" w:hint="eastAsia"/>
          <w:i/>
          <w:color w:val="FF0000"/>
          <w:sz w:val="28"/>
          <w:szCs w:val="28"/>
          <w:shd w:val="clear" w:color="auto" w:fill="FFFFFF"/>
        </w:rPr>
        <w:t>至现在）</w:t>
      </w:r>
      <w:r>
        <w:rPr>
          <w:rFonts w:ascii="仿宋" w:eastAsia="仿宋" w:hAnsi="仿宋" w:cs="仿宋" w:hint="eastAsia"/>
          <w:sz w:val="24"/>
          <w:shd w:val="clear" w:color="auto" w:fill="FFFFFF"/>
        </w:rPr>
        <w:t>）</w:t>
      </w:r>
    </w:p>
    <w:p w:rsidR="007C39F5" w:rsidRDefault="00A87212">
      <w:pPr>
        <w:spacing w:line="360" w:lineRule="auto"/>
        <w:rPr>
          <w:rFonts w:ascii="仿宋" w:eastAsia="仿宋" w:hAnsi="仿宋" w:cs="仿宋"/>
          <w:sz w:val="28"/>
          <w:szCs w:val="28"/>
        </w:rPr>
      </w:pPr>
      <w:r>
        <w:rPr>
          <w:rFonts w:ascii="仿宋" w:eastAsia="仿宋" w:hAnsi="仿宋" w:cs="仿宋" w:hint="eastAsia"/>
          <w:sz w:val="28"/>
          <w:szCs w:val="28"/>
        </w:rPr>
        <w:br w:type="page"/>
      </w:r>
    </w:p>
    <w:p w:rsidR="007C39F5" w:rsidRDefault="00A87212">
      <w:pPr>
        <w:pStyle w:val="21"/>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rsidR="007C39F5" w:rsidRDefault="00A87212">
      <w:pPr>
        <w:spacing w:line="360" w:lineRule="auto"/>
        <w:jc w:val="center"/>
        <w:rPr>
          <w:rFonts w:ascii="仿宋" w:eastAsia="仿宋" w:hAnsi="仿宋" w:cs="仿宋"/>
          <w:b/>
          <w:kern w:val="0"/>
          <w:sz w:val="28"/>
          <w:szCs w:val="28"/>
        </w:rPr>
      </w:pPr>
      <w:r>
        <w:rPr>
          <w:rFonts w:ascii="仿宋" w:eastAsia="仿宋" w:hAnsi="仿宋" w:cs="仿宋" w:hint="eastAsia"/>
          <w:b/>
          <w:sz w:val="28"/>
          <w:szCs w:val="28"/>
        </w:rPr>
        <w:t>保密承诺书</w:t>
      </w:r>
    </w:p>
    <w:p w:rsidR="007C39F5" w:rsidRDefault="00A8721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7C39F5" w:rsidRDefault="00A8721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地址：内蒙古呼和浩特市和林格尔县盛乐经济园区</w:t>
      </w:r>
    </w:p>
    <w:p w:rsidR="007C39F5" w:rsidRDefault="007C39F5">
      <w:pPr>
        <w:widowControl/>
        <w:adjustRightInd w:val="0"/>
        <w:snapToGrid w:val="0"/>
        <w:spacing w:line="360" w:lineRule="auto"/>
        <w:jc w:val="left"/>
        <w:textAlignment w:val="baseline"/>
        <w:rPr>
          <w:rFonts w:ascii="仿宋" w:eastAsia="仿宋" w:hAnsi="仿宋" w:cs="仿宋"/>
          <w:color w:val="000000"/>
          <w:kern w:val="0"/>
          <w:sz w:val="28"/>
          <w:szCs w:val="28"/>
        </w:rPr>
      </w:pPr>
    </w:p>
    <w:p w:rsidR="007C39F5" w:rsidRDefault="00A8721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7C39F5" w:rsidRDefault="00A87212">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7C39F5" w:rsidRDefault="007C39F5">
      <w:pPr>
        <w:widowControl/>
        <w:adjustRightInd w:val="0"/>
        <w:snapToGrid w:val="0"/>
        <w:spacing w:line="360" w:lineRule="auto"/>
        <w:jc w:val="left"/>
        <w:textAlignment w:val="baseline"/>
        <w:rPr>
          <w:rFonts w:ascii="仿宋" w:eastAsia="仿宋" w:hAnsi="仿宋" w:cs="仿宋"/>
          <w:color w:val="000000"/>
          <w:kern w:val="0"/>
          <w:sz w:val="28"/>
          <w:szCs w:val="28"/>
        </w:rPr>
      </w:pPr>
    </w:p>
    <w:p w:rsidR="007C39F5" w:rsidRDefault="00A87212">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sz w:val="28"/>
          <w:szCs w:val="28"/>
        </w:rPr>
        <w:t>蒙牛乳业常温滦南工厂洗车厂自动化改造项目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7C39F5" w:rsidRDefault="00A8721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7C39F5" w:rsidRDefault="00A8721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7C39F5" w:rsidRDefault="00A8721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7C39F5" w:rsidRDefault="00A8721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7C39F5" w:rsidRDefault="00A8721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7C39F5" w:rsidRDefault="00A8721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（五）乙方从第三方处合法、正当地取得，且该第三方对该等机密信息不承担保密义务。</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7C39F5" w:rsidRDefault="00A87212">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7C39F5" w:rsidRDefault="00A87212">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7C39F5" w:rsidRDefault="00A87212">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w:t>
      </w:r>
      <w:r>
        <w:rPr>
          <w:rFonts w:ascii="仿宋" w:eastAsia="仿宋" w:hAnsi="仿宋" w:cs="仿宋" w:hint="eastAsia"/>
          <w:color w:val="000000"/>
          <w:kern w:val="0"/>
          <w:sz w:val="28"/>
          <w:szCs w:val="28"/>
        </w:rPr>
        <w:lastRenderedPageBreak/>
        <w:t>依法应予披露的那部分机密信息，且应尽最大努力确保对该些机密信息采取可靠的保密措施。</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7C39F5" w:rsidRDefault="00A87212">
      <w:pPr>
        <w:pStyle w:val="a6"/>
        <w:spacing w:line="360" w:lineRule="auto"/>
        <w:ind w:leftChars="0" w:left="0"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7C39F5" w:rsidRDefault="00A8721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7C39F5" w:rsidRDefault="00A87212">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7C39F5" w:rsidRDefault="00A87212">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7C39F5" w:rsidRDefault="00A87212">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7C39F5" w:rsidRDefault="00A87212">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rsidR="007C39F5" w:rsidRDefault="00A87212">
      <w:pPr>
        <w:pStyle w:val="a6"/>
        <w:spacing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说明：保密期限请业务按照实际需求进行约定，建议最低期限不得低于五年。</w:t>
      </w:r>
      <w:r>
        <w:rPr>
          <w:rFonts w:ascii="仿宋" w:eastAsia="仿宋" w:hAnsi="仿宋" w:cs="仿宋" w:hint="eastAsia"/>
          <w:color w:val="000000"/>
          <w:kern w:val="0"/>
          <w:sz w:val="28"/>
          <w:szCs w:val="28"/>
        </w:rPr>
        <w:t>）</w:t>
      </w:r>
    </w:p>
    <w:p w:rsidR="007C39F5" w:rsidRDefault="00A87212">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rsidR="007C39F5" w:rsidRDefault="00A87212">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w:t>
      </w:r>
      <w:r>
        <w:rPr>
          <w:rFonts w:ascii="仿宋" w:eastAsia="仿宋" w:hAnsi="仿宋" w:cs="仿宋" w:hint="eastAsia"/>
          <w:color w:val="000000"/>
          <w:sz w:val="28"/>
          <w:szCs w:val="28"/>
        </w:rPr>
        <w:lastRenderedPageBreak/>
        <w:t>信息。</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w:t>
      </w:r>
      <w:r>
        <w:rPr>
          <w:rFonts w:ascii="仿宋" w:eastAsia="仿宋" w:hAnsi="仿宋" w:cs="仿宋" w:hint="eastAsia"/>
          <w:color w:val="000000"/>
          <w:sz w:val="28"/>
          <w:szCs w:val="28"/>
        </w:rPr>
        <w:lastRenderedPageBreak/>
        <w:t>此而给甲方造成的全部损失。</w:t>
      </w:r>
    </w:p>
    <w:p w:rsidR="007C39F5" w:rsidRDefault="00A87212">
      <w:pPr>
        <w:pStyle w:val="a5"/>
        <w:spacing w:after="0"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7C39F5" w:rsidRDefault="00A87212">
      <w:pPr>
        <w:pStyle w:val="a5"/>
        <w:spacing w:after="0"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7C39F5" w:rsidRDefault="00A8721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7C39F5" w:rsidRDefault="00A87212">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7C39F5" w:rsidRDefault="00A87212">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7C39F5" w:rsidRDefault="00A87212">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rsidR="007C39F5" w:rsidRDefault="00A8721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rsidR="007C39F5" w:rsidRDefault="00A8721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7C39F5" w:rsidRDefault="00A8721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7C39F5" w:rsidRDefault="00A87212">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rsidR="007C39F5" w:rsidRDefault="00A8721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7C39F5" w:rsidRDefault="00A87212">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7C39F5" w:rsidRDefault="00A87212">
      <w:pPr>
        <w:pStyle w:val="a5"/>
        <w:spacing w:beforeLines="50" w:before="156" w:afterLines="50" w:after="156" w:line="360" w:lineRule="auto"/>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rsidR="007C39F5" w:rsidRDefault="00A87212">
      <w:pPr>
        <w:pStyle w:val="a5"/>
        <w:spacing w:beforeLines="50" w:before="156" w:afterLines="50" w:after="156"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rsidR="007C39F5" w:rsidRDefault="007C39F5">
      <w:pPr>
        <w:spacing w:line="360" w:lineRule="auto"/>
        <w:ind w:left="360"/>
        <w:rPr>
          <w:rFonts w:ascii="仿宋" w:eastAsia="仿宋" w:hAnsi="仿宋" w:cs="仿宋"/>
          <w:b/>
          <w:bCs/>
          <w:sz w:val="28"/>
          <w:szCs w:val="28"/>
        </w:rPr>
      </w:pPr>
    </w:p>
    <w:p w:rsidR="007C39F5" w:rsidRDefault="00A8721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7C39F5" w:rsidRDefault="00A8721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7C39F5" w:rsidRDefault="00A8721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乙方（承诺方）：（盖章）</w:t>
      </w:r>
    </w:p>
    <w:p w:rsidR="007C39F5" w:rsidRDefault="00A87212">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r>
        <w:rPr>
          <w:rFonts w:ascii="仿宋" w:eastAsia="仿宋" w:hAnsi="仿宋" w:cs="仿宋" w:hint="eastAsia"/>
          <w:color w:val="FF0000"/>
          <w:kern w:val="0"/>
          <w:sz w:val="28"/>
          <w:szCs w:val="28"/>
        </w:rPr>
        <w:t>（签字或印章）</w:t>
      </w:r>
    </w:p>
    <w:p w:rsidR="007C39F5" w:rsidRDefault="00A87212">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rsidR="007C39F5" w:rsidRDefault="00A87212">
      <w:pPr>
        <w:widowControl/>
        <w:spacing w:line="360" w:lineRule="auto"/>
        <w:jc w:val="left"/>
        <w:rPr>
          <w:rFonts w:ascii="仿宋" w:eastAsia="仿宋" w:hAnsi="仿宋" w:cs="仿宋"/>
          <w:kern w:val="0"/>
          <w:sz w:val="28"/>
          <w:szCs w:val="28"/>
        </w:rPr>
      </w:pPr>
      <w:r>
        <w:rPr>
          <w:rFonts w:ascii="仿宋" w:eastAsia="仿宋" w:hAnsi="仿宋" w:cs="仿宋"/>
          <w:kern w:val="0"/>
          <w:sz w:val="28"/>
          <w:szCs w:val="28"/>
        </w:rPr>
        <w:br w:type="page"/>
      </w:r>
    </w:p>
    <w:p w:rsidR="007C39F5" w:rsidRDefault="00A87212">
      <w:pPr>
        <w:spacing w:line="360" w:lineRule="auto"/>
        <w:rPr>
          <w:rFonts w:ascii="仿宋" w:eastAsia="仿宋" w:hAnsi="仿宋" w:cs="仿宋"/>
          <w:b/>
          <w:sz w:val="28"/>
          <w:szCs w:val="28"/>
        </w:rPr>
      </w:pPr>
      <w:r>
        <w:rPr>
          <w:rFonts w:ascii="仿宋" w:eastAsia="仿宋" w:hAnsi="仿宋" w:cs="仿宋" w:hint="eastAsia"/>
          <w:b/>
          <w:sz w:val="28"/>
          <w:szCs w:val="28"/>
        </w:rPr>
        <w:lastRenderedPageBreak/>
        <w:t>附件3</w:t>
      </w:r>
    </w:p>
    <w:p w:rsidR="007C39F5" w:rsidRDefault="00A87212">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t>非联合体竞谈，不分包或转包声明</w:t>
      </w:r>
    </w:p>
    <w:p w:rsidR="007C39F5" w:rsidRDefault="007C39F5">
      <w:pPr>
        <w:pStyle w:val="a5"/>
        <w:overflowPunct w:val="0"/>
        <w:spacing w:line="360" w:lineRule="auto"/>
        <w:ind w:left="5250"/>
        <w:rPr>
          <w:rFonts w:hAnsi="仿宋"/>
          <w:sz w:val="24"/>
        </w:rPr>
      </w:pPr>
    </w:p>
    <w:p w:rsidR="007C39F5" w:rsidRDefault="00A87212">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w:t>
      </w:r>
      <w:r w:rsidR="00AB6206" w:rsidRPr="00AB6206">
        <w:rPr>
          <w:rFonts w:ascii="仿宋" w:eastAsia="仿宋" w:hAnsi="仿宋" w:cs="仿宋" w:hint="eastAsia"/>
          <w:sz w:val="28"/>
          <w:szCs w:val="28"/>
        </w:rPr>
        <w:t xml:space="preserve"> </w:t>
      </w:r>
      <w:r w:rsidR="00AB6206">
        <w:rPr>
          <w:rFonts w:ascii="仿宋" w:eastAsia="仿宋" w:hAnsi="仿宋" w:cs="仿宋" w:hint="eastAsia"/>
          <w:sz w:val="28"/>
          <w:szCs w:val="28"/>
        </w:rPr>
        <w:t>内蒙古蒙牛乳业（集团）股份有限公司</w:t>
      </w:r>
    </w:p>
    <w:p w:rsidR="007C39F5" w:rsidRDefault="00A87212">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w:t>
      </w:r>
      <w:r>
        <w:rPr>
          <w:rFonts w:ascii="仿宋" w:eastAsia="仿宋" w:hAnsi="仿宋" w:cs="仿宋" w:hint="eastAsia"/>
          <w:sz w:val="28"/>
          <w:szCs w:val="28"/>
        </w:rPr>
        <w:t>蒙牛乳业常温滦南工厂洗车厂自动化改造项目</w:t>
      </w:r>
      <w:r>
        <w:rPr>
          <w:rFonts w:ascii="仿宋" w:eastAsia="仿宋" w:hAnsi="仿宋" w:cs="仿宋" w:hint="eastAsia"/>
          <w:kern w:val="0"/>
          <w:sz w:val="28"/>
          <w:szCs w:val="28"/>
        </w:rPr>
        <w:t xml:space="preserve"> (项目编号: </w:t>
      </w:r>
      <w:r>
        <w:rPr>
          <w:rFonts w:ascii="仿宋" w:eastAsia="仿宋" w:hAnsi="仿宋" w:cs="仿宋"/>
          <w:kern w:val="0"/>
          <w:sz w:val="28"/>
          <w:szCs w:val="28"/>
        </w:rPr>
        <w:t>MNCGJH-20241011-0029</w:t>
      </w:r>
      <w:r>
        <w:rPr>
          <w:rFonts w:ascii="仿宋" w:eastAsia="仿宋" w:hAnsi="仿宋" w:cs="仿宋" w:hint="eastAsia"/>
          <w:kern w:val="0"/>
          <w:sz w:val="28"/>
          <w:szCs w:val="28"/>
        </w:rPr>
        <w:t>)"项目，我公司未采取联合体形式参与本项目竞谈</w:t>
      </w:r>
      <w:r>
        <w:rPr>
          <w:rFonts w:ascii="仿宋" w:eastAsia="仿宋" w:hAnsi="仿宋" w:cs="仿宋" w:hint="eastAsia"/>
          <w:sz w:val="28"/>
          <w:szCs w:val="28"/>
        </w:rPr>
        <w:t>项目</w:t>
      </w:r>
      <w:r>
        <w:rPr>
          <w:rFonts w:ascii="仿宋" w:eastAsia="仿宋" w:hAnsi="仿宋" w:cs="仿宋" w:hint="eastAsia"/>
          <w:kern w:val="0"/>
          <w:sz w:val="28"/>
          <w:szCs w:val="28"/>
        </w:rPr>
        <w:t>，承诺中标后不分包或转包。</w:t>
      </w:r>
    </w:p>
    <w:p w:rsidR="007C39F5" w:rsidRDefault="007C39F5">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rsidR="007C39F5" w:rsidRDefault="007C39F5">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p>
    <w:p w:rsidR="007C39F5" w:rsidRDefault="00A87212">
      <w:pPr>
        <w:pStyle w:val="a5"/>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rsidR="007C39F5" w:rsidRDefault="007C39F5">
      <w:pPr>
        <w:pStyle w:val="a5"/>
        <w:overflowPunct w:val="0"/>
        <w:spacing w:line="360" w:lineRule="auto"/>
        <w:jc w:val="right"/>
        <w:rPr>
          <w:rFonts w:ascii="仿宋" w:eastAsia="仿宋" w:hAnsi="仿宋" w:cs="仿宋"/>
          <w:kern w:val="0"/>
          <w:sz w:val="28"/>
          <w:szCs w:val="28"/>
        </w:rPr>
      </w:pPr>
    </w:p>
    <w:p w:rsidR="007C39F5" w:rsidRDefault="00A87212">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xx公司</w:t>
      </w:r>
    </w:p>
    <w:p w:rsidR="007C39F5" w:rsidRDefault="00A87212">
      <w:pPr>
        <w:pStyle w:val="a5"/>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xx日期</w:t>
      </w:r>
    </w:p>
    <w:p w:rsidR="007C39F5" w:rsidRDefault="007C39F5">
      <w:pPr>
        <w:pStyle w:val="a5"/>
        <w:overflowPunct w:val="0"/>
        <w:spacing w:line="360" w:lineRule="auto"/>
        <w:jc w:val="right"/>
        <w:rPr>
          <w:rFonts w:ascii="仿宋" w:eastAsia="仿宋" w:hAnsi="仿宋" w:cs="仿宋"/>
          <w:kern w:val="0"/>
          <w:sz w:val="28"/>
          <w:szCs w:val="28"/>
        </w:rPr>
      </w:pPr>
    </w:p>
    <w:p w:rsidR="007C39F5" w:rsidRDefault="007C39F5">
      <w:pPr>
        <w:pStyle w:val="a5"/>
        <w:overflowPunct w:val="0"/>
        <w:spacing w:line="360" w:lineRule="auto"/>
        <w:jc w:val="right"/>
        <w:rPr>
          <w:rFonts w:ascii="仿宋" w:eastAsia="仿宋" w:hAnsi="仿宋" w:cs="仿宋"/>
          <w:kern w:val="0"/>
          <w:sz w:val="28"/>
          <w:szCs w:val="28"/>
        </w:rPr>
      </w:pPr>
    </w:p>
    <w:p w:rsidR="007C39F5" w:rsidRDefault="007C39F5">
      <w:pPr>
        <w:pStyle w:val="a5"/>
        <w:overflowPunct w:val="0"/>
        <w:spacing w:line="360" w:lineRule="auto"/>
        <w:jc w:val="right"/>
        <w:rPr>
          <w:rFonts w:ascii="仿宋" w:eastAsia="仿宋" w:hAnsi="仿宋" w:cs="仿宋"/>
          <w:kern w:val="0"/>
          <w:sz w:val="28"/>
          <w:szCs w:val="28"/>
        </w:rPr>
      </w:pPr>
    </w:p>
    <w:p w:rsidR="007C39F5" w:rsidRDefault="007C39F5">
      <w:pPr>
        <w:pStyle w:val="a5"/>
        <w:overflowPunct w:val="0"/>
        <w:spacing w:line="360" w:lineRule="auto"/>
        <w:jc w:val="right"/>
        <w:rPr>
          <w:rFonts w:ascii="仿宋" w:eastAsia="仿宋" w:hAnsi="仿宋" w:cs="仿宋"/>
          <w:kern w:val="0"/>
          <w:sz w:val="28"/>
          <w:szCs w:val="28"/>
        </w:rPr>
      </w:pPr>
    </w:p>
    <w:p w:rsidR="007C39F5" w:rsidRDefault="007C39F5">
      <w:pPr>
        <w:pStyle w:val="a5"/>
        <w:overflowPunct w:val="0"/>
        <w:spacing w:line="360" w:lineRule="auto"/>
        <w:jc w:val="right"/>
        <w:rPr>
          <w:rFonts w:ascii="仿宋" w:eastAsia="仿宋" w:hAnsi="仿宋" w:cs="仿宋"/>
          <w:kern w:val="0"/>
          <w:sz w:val="28"/>
          <w:szCs w:val="28"/>
        </w:rPr>
      </w:pPr>
    </w:p>
    <w:p w:rsidR="007C39F5" w:rsidRDefault="007C39F5">
      <w:pPr>
        <w:pStyle w:val="a5"/>
        <w:overflowPunct w:val="0"/>
        <w:spacing w:line="360" w:lineRule="auto"/>
        <w:jc w:val="right"/>
        <w:rPr>
          <w:rFonts w:ascii="仿宋" w:eastAsia="仿宋" w:hAnsi="仿宋" w:cs="仿宋"/>
          <w:kern w:val="0"/>
          <w:sz w:val="28"/>
          <w:szCs w:val="28"/>
        </w:rPr>
      </w:pPr>
    </w:p>
    <w:p w:rsidR="007C39F5" w:rsidRDefault="007C39F5">
      <w:pPr>
        <w:pStyle w:val="a5"/>
        <w:overflowPunct w:val="0"/>
        <w:spacing w:line="360" w:lineRule="auto"/>
        <w:jc w:val="right"/>
        <w:rPr>
          <w:rFonts w:ascii="仿宋" w:eastAsia="仿宋" w:hAnsi="仿宋" w:cs="仿宋"/>
          <w:kern w:val="0"/>
          <w:sz w:val="28"/>
          <w:szCs w:val="28"/>
        </w:rPr>
      </w:pPr>
    </w:p>
    <w:p w:rsidR="007C39F5" w:rsidRDefault="00A87212">
      <w:pPr>
        <w:spacing w:line="360" w:lineRule="auto"/>
        <w:rPr>
          <w:rFonts w:ascii="仿宋" w:eastAsia="仿宋" w:hAnsi="仿宋" w:cs="仿宋"/>
          <w:b/>
          <w:sz w:val="28"/>
          <w:szCs w:val="28"/>
        </w:rPr>
      </w:pPr>
      <w:r>
        <w:rPr>
          <w:rFonts w:ascii="仿宋" w:eastAsia="仿宋" w:hAnsi="仿宋" w:cs="仿宋" w:hint="eastAsia"/>
          <w:b/>
          <w:sz w:val="28"/>
          <w:szCs w:val="28"/>
        </w:rPr>
        <w:t>附件</w:t>
      </w:r>
      <w:r>
        <w:rPr>
          <w:rFonts w:ascii="仿宋" w:eastAsia="仿宋" w:hAnsi="仿宋" w:cs="仿宋"/>
          <w:b/>
          <w:sz w:val="28"/>
          <w:szCs w:val="28"/>
        </w:rPr>
        <w:t>4</w:t>
      </w:r>
    </w:p>
    <w:p w:rsidR="007C39F5" w:rsidRDefault="00A87212">
      <w:pPr>
        <w:jc w:val="center"/>
        <w:rPr>
          <w:rFonts w:ascii="宋体" w:hAnsi="宋体" w:cs="宋体"/>
          <w:sz w:val="28"/>
          <w:szCs w:val="28"/>
        </w:rPr>
      </w:pPr>
      <w:r>
        <w:rPr>
          <w:rFonts w:ascii="宋体" w:hAnsi="宋体" w:cs="宋体" w:hint="eastAsia"/>
          <w:sz w:val="28"/>
          <w:szCs w:val="28"/>
        </w:rPr>
        <w:t>告知函</w:t>
      </w:r>
    </w:p>
    <w:p w:rsidR="007C39F5" w:rsidRDefault="00A87212">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7C39F5" w:rsidRDefault="00A87212">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仿宋" w:eastAsia="仿宋" w:hAnsi="仿宋" w:cs="仿宋" w:hint="eastAsia"/>
          <w:sz w:val="28"/>
          <w:szCs w:val="28"/>
        </w:rPr>
        <w:t>蒙牛乳业常温滦南工厂洗车厂自动化改造项目</w:t>
      </w:r>
      <w:r>
        <w:rPr>
          <w:rFonts w:ascii="宋体" w:hAnsi="宋体" w:cs="宋体" w:hint="eastAsia"/>
          <w:sz w:val="24"/>
        </w:rPr>
        <w:t xml:space="preserve"> (项目编号: </w:t>
      </w:r>
      <w:r>
        <w:rPr>
          <w:rFonts w:ascii="宋体" w:hAnsi="宋体" w:cs="宋体"/>
          <w:sz w:val="24"/>
        </w:rPr>
        <w:t>MNCGJH-20241011-0029</w:t>
      </w:r>
      <w:r>
        <w:rPr>
          <w:rFonts w:ascii="宋体" w:hAnsi="宋体" w:cs="宋体" w:hint="eastAsia"/>
          <w:sz w:val="24"/>
        </w:rPr>
        <w:t>)，并提交下述文件一份：</w:t>
      </w:r>
    </w:p>
    <w:p w:rsidR="007C39F5" w:rsidRDefault="00A87212">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7C39F5" w:rsidRDefault="00A87212">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7C39F5" w:rsidRDefault="007C39F5">
      <w:pPr>
        <w:tabs>
          <w:tab w:val="left" w:pos="1134"/>
        </w:tabs>
        <w:spacing w:line="606" w:lineRule="exact"/>
        <w:ind w:firstLine="555"/>
        <w:rPr>
          <w:rFonts w:ascii="宋体" w:hAnsi="宋体" w:cs="宋体"/>
          <w:sz w:val="24"/>
        </w:rPr>
      </w:pPr>
    </w:p>
    <w:p w:rsidR="007C39F5" w:rsidRDefault="00A87212">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7C39F5" w:rsidRDefault="007C39F5">
      <w:pPr>
        <w:spacing w:line="360" w:lineRule="auto"/>
        <w:ind w:firstLineChars="200" w:firstLine="480"/>
        <w:rPr>
          <w:rFonts w:ascii="宋体" w:hAnsi="宋体" w:cs="宋体"/>
          <w:color w:val="000000"/>
          <w:sz w:val="24"/>
          <w:lang w:bidi="ar"/>
        </w:rPr>
      </w:pPr>
    </w:p>
    <w:p w:rsidR="007C39F5" w:rsidRDefault="00A87212">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7C39F5" w:rsidRDefault="00A87212">
      <w:pPr>
        <w:widowControl/>
        <w:jc w:val="left"/>
        <w:rPr>
          <w:rFonts w:ascii="宋体" w:hAnsi="宋体"/>
          <w:color w:val="000000"/>
          <w:sz w:val="24"/>
          <w:lang w:bidi="ar"/>
        </w:rPr>
      </w:pPr>
      <w:r>
        <w:rPr>
          <w:rFonts w:ascii="宋体" w:hAnsi="宋体"/>
          <w:color w:val="000000"/>
          <w:sz w:val="24"/>
          <w:lang w:bidi="ar"/>
        </w:rPr>
        <w:t xml:space="preserve">    </w:t>
      </w:r>
    </w:p>
    <w:p w:rsidR="007C39F5" w:rsidRDefault="007C39F5">
      <w:pPr>
        <w:widowControl/>
        <w:jc w:val="left"/>
        <w:rPr>
          <w:rFonts w:ascii="宋体" w:hAnsi="宋体"/>
          <w:color w:val="000000"/>
          <w:sz w:val="24"/>
          <w:lang w:bidi="ar"/>
        </w:rPr>
      </w:pPr>
    </w:p>
    <w:p w:rsidR="007C39F5" w:rsidRDefault="00A87212">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7C39F5" w:rsidRDefault="007C39F5">
      <w:pPr>
        <w:spacing w:before="50" w:afterLines="50" w:after="156" w:line="360" w:lineRule="auto"/>
        <w:rPr>
          <w:rFonts w:ascii="宋体" w:hAnsi="宋体" w:cs="宋体"/>
          <w:sz w:val="24"/>
        </w:rPr>
      </w:pPr>
    </w:p>
    <w:p w:rsidR="007C39F5" w:rsidRDefault="007C39F5">
      <w:pPr>
        <w:spacing w:line="460" w:lineRule="exact"/>
        <w:rPr>
          <w:rFonts w:ascii="宋体" w:hAnsi="宋体"/>
          <w:b/>
          <w:sz w:val="24"/>
        </w:rPr>
      </w:pPr>
    </w:p>
    <w:sectPr w:rsidR="007C39F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09E" w:rsidRDefault="0015709E" w:rsidP="00E26385">
      <w:r>
        <w:separator/>
      </w:r>
    </w:p>
  </w:endnote>
  <w:endnote w:type="continuationSeparator" w:id="0">
    <w:p w:rsidR="0015709E" w:rsidRDefault="0015709E" w:rsidP="00E2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09E" w:rsidRDefault="0015709E" w:rsidP="00E26385">
      <w:r>
        <w:separator/>
      </w:r>
    </w:p>
  </w:footnote>
  <w:footnote w:type="continuationSeparator" w:id="0">
    <w:p w:rsidR="0015709E" w:rsidRDefault="0015709E" w:rsidP="00E26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E1371"/>
    <w:multiLevelType w:val="singleLevel"/>
    <w:tmpl w:val="605E1371"/>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E72FE8"/>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1D33"/>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6AE0"/>
    <w:rsid w:val="0009702F"/>
    <w:rsid w:val="000970B1"/>
    <w:rsid w:val="000A3516"/>
    <w:rsid w:val="000A3825"/>
    <w:rsid w:val="000A401F"/>
    <w:rsid w:val="000A54FC"/>
    <w:rsid w:val="000B0E7E"/>
    <w:rsid w:val="000B3861"/>
    <w:rsid w:val="000B5137"/>
    <w:rsid w:val="000C3A20"/>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08C7"/>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474F"/>
    <w:rsid w:val="001460D3"/>
    <w:rsid w:val="0014758A"/>
    <w:rsid w:val="00147C79"/>
    <w:rsid w:val="00154667"/>
    <w:rsid w:val="00155638"/>
    <w:rsid w:val="00155937"/>
    <w:rsid w:val="00156C7B"/>
    <w:rsid w:val="00156D62"/>
    <w:rsid w:val="0015709E"/>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E46F2"/>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227D"/>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D8D"/>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282E"/>
    <w:rsid w:val="00405295"/>
    <w:rsid w:val="00406D0D"/>
    <w:rsid w:val="0041052F"/>
    <w:rsid w:val="00410740"/>
    <w:rsid w:val="00410D1C"/>
    <w:rsid w:val="00413E0B"/>
    <w:rsid w:val="00415052"/>
    <w:rsid w:val="00415855"/>
    <w:rsid w:val="00416C2E"/>
    <w:rsid w:val="0041775E"/>
    <w:rsid w:val="00421BD5"/>
    <w:rsid w:val="00422DD7"/>
    <w:rsid w:val="00424519"/>
    <w:rsid w:val="0042773E"/>
    <w:rsid w:val="004301A6"/>
    <w:rsid w:val="00432376"/>
    <w:rsid w:val="00442473"/>
    <w:rsid w:val="00442D7F"/>
    <w:rsid w:val="00443664"/>
    <w:rsid w:val="004437FB"/>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00AB"/>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3B4E"/>
    <w:rsid w:val="005F48B7"/>
    <w:rsid w:val="005F4B76"/>
    <w:rsid w:val="005F5F0A"/>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3FCB"/>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60BE"/>
    <w:rsid w:val="00786A41"/>
    <w:rsid w:val="00787BEC"/>
    <w:rsid w:val="0079076D"/>
    <w:rsid w:val="0079143A"/>
    <w:rsid w:val="00793838"/>
    <w:rsid w:val="00793DBE"/>
    <w:rsid w:val="007977B8"/>
    <w:rsid w:val="00797D21"/>
    <w:rsid w:val="007A0A96"/>
    <w:rsid w:val="007A0BD0"/>
    <w:rsid w:val="007A0BDA"/>
    <w:rsid w:val="007A187E"/>
    <w:rsid w:val="007A2A4D"/>
    <w:rsid w:val="007A75E6"/>
    <w:rsid w:val="007A7B5A"/>
    <w:rsid w:val="007B064F"/>
    <w:rsid w:val="007B065F"/>
    <w:rsid w:val="007B0C81"/>
    <w:rsid w:val="007B268A"/>
    <w:rsid w:val="007B29F3"/>
    <w:rsid w:val="007B30E9"/>
    <w:rsid w:val="007B55A4"/>
    <w:rsid w:val="007B5E47"/>
    <w:rsid w:val="007C1AE2"/>
    <w:rsid w:val="007C2F60"/>
    <w:rsid w:val="007C39F5"/>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32B"/>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118F"/>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5D33"/>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579F1"/>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212"/>
    <w:rsid w:val="00A876FD"/>
    <w:rsid w:val="00A90A6E"/>
    <w:rsid w:val="00A91393"/>
    <w:rsid w:val="00A91F65"/>
    <w:rsid w:val="00A95E72"/>
    <w:rsid w:val="00AA02D5"/>
    <w:rsid w:val="00AA0C61"/>
    <w:rsid w:val="00AA1A34"/>
    <w:rsid w:val="00AA2F0C"/>
    <w:rsid w:val="00AA5294"/>
    <w:rsid w:val="00AA612F"/>
    <w:rsid w:val="00AB183C"/>
    <w:rsid w:val="00AB189F"/>
    <w:rsid w:val="00AB1B64"/>
    <w:rsid w:val="00AB2C93"/>
    <w:rsid w:val="00AB5139"/>
    <w:rsid w:val="00AB5AB4"/>
    <w:rsid w:val="00AB6206"/>
    <w:rsid w:val="00AC1780"/>
    <w:rsid w:val="00AC43C1"/>
    <w:rsid w:val="00AC74CE"/>
    <w:rsid w:val="00AC7B5D"/>
    <w:rsid w:val="00AD1457"/>
    <w:rsid w:val="00AD42C8"/>
    <w:rsid w:val="00AE1183"/>
    <w:rsid w:val="00AE12AD"/>
    <w:rsid w:val="00AF25DB"/>
    <w:rsid w:val="00AF510D"/>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93CC2"/>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1D5D"/>
    <w:rsid w:val="00CC49E6"/>
    <w:rsid w:val="00CC6EC3"/>
    <w:rsid w:val="00CC7EBF"/>
    <w:rsid w:val="00CD2167"/>
    <w:rsid w:val="00CD2217"/>
    <w:rsid w:val="00CD54B3"/>
    <w:rsid w:val="00CD5D13"/>
    <w:rsid w:val="00CD5E46"/>
    <w:rsid w:val="00CD650E"/>
    <w:rsid w:val="00CD713E"/>
    <w:rsid w:val="00CD7AD2"/>
    <w:rsid w:val="00CE4523"/>
    <w:rsid w:val="00CE6FB7"/>
    <w:rsid w:val="00CF2497"/>
    <w:rsid w:val="00CF3596"/>
    <w:rsid w:val="00CF36B6"/>
    <w:rsid w:val="00CF4340"/>
    <w:rsid w:val="00CF4A50"/>
    <w:rsid w:val="00CF50E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5FF8"/>
    <w:rsid w:val="00E26385"/>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0F90"/>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C6211"/>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2791F"/>
    <w:rsid w:val="08F70B00"/>
    <w:rsid w:val="092C697E"/>
    <w:rsid w:val="09A95281"/>
    <w:rsid w:val="09C60E63"/>
    <w:rsid w:val="0A984BB5"/>
    <w:rsid w:val="0ABB6BEE"/>
    <w:rsid w:val="0AC13FC6"/>
    <w:rsid w:val="0ACC0BD7"/>
    <w:rsid w:val="0B177B03"/>
    <w:rsid w:val="0BC615A2"/>
    <w:rsid w:val="0BE84410"/>
    <w:rsid w:val="0C086B2D"/>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5E0459"/>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6F47617"/>
    <w:rsid w:val="171E4694"/>
    <w:rsid w:val="17D4504B"/>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CD16F79"/>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E42A84"/>
    <w:rsid w:val="27A24E6D"/>
    <w:rsid w:val="27AD2ECC"/>
    <w:rsid w:val="27C42128"/>
    <w:rsid w:val="28BC1F5F"/>
    <w:rsid w:val="28C50C85"/>
    <w:rsid w:val="28E66AE2"/>
    <w:rsid w:val="29453D02"/>
    <w:rsid w:val="2A0D2069"/>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C4DDB"/>
    <w:rsid w:val="2DFD2DFD"/>
    <w:rsid w:val="2E134C05"/>
    <w:rsid w:val="2E216A9F"/>
    <w:rsid w:val="2E5A289E"/>
    <w:rsid w:val="2E754011"/>
    <w:rsid w:val="2E7E42A7"/>
    <w:rsid w:val="2EA339A5"/>
    <w:rsid w:val="2F2C2755"/>
    <w:rsid w:val="2F7D2448"/>
    <w:rsid w:val="2F903A2D"/>
    <w:rsid w:val="2F9E588D"/>
    <w:rsid w:val="307512ED"/>
    <w:rsid w:val="30A070FC"/>
    <w:rsid w:val="30A95BF8"/>
    <w:rsid w:val="30AC45DC"/>
    <w:rsid w:val="30D40194"/>
    <w:rsid w:val="310838D8"/>
    <w:rsid w:val="310B092C"/>
    <w:rsid w:val="3115220C"/>
    <w:rsid w:val="313D6FEC"/>
    <w:rsid w:val="31EC33C9"/>
    <w:rsid w:val="324F225D"/>
    <w:rsid w:val="32AE3E87"/>
    <w:rsid w:val="32D06680"/>
    <w:rsid w:val="33923FE8"/>
    <w:rsid w:val="33A956CD"/>
    <w:rsid w:val="33FF1D43"/>
    <w:rsid w:val="34B41873"/>
    <w:rsid w:val="352F0261"/>
    <w:rsid w:val="35357F3F"/>
    <w:rsid w:val="35FE3BB6"/>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1B30CC"/>
    <w:rsid w:val="435A1B2F"/>
    <w:rsid w:val="43996CCD"/>
    <w:rsid w:val="43AA7F9E"/>
    <w:rsid w:val="43FA23EB"/>
    <w:rsid w:val="441C2F44"/>
    <w:rsid w:val="44A1052F"/>
    <w:rsid w:val="450C2A0D"/>
    <w:rsid w:val="454F7B26"/>
    <w:rsid w:val="456B28EB"/>
    <w:rsid w:val="466955B1"/>
    <w:rsid w:val="4729480B"/>
    <w:rsid w:val="475F22C8"/>
    <w:rsid w:val="483B3D03"/>
    <w:rsid w:val="484C5130"/>
    <w:rsid w:val="486A6AD3"/>
    <w:rsid w:val="48F454BF"/>
    <w:rsid w:val="490948F4"/>
    <w:rsid w:val="497C5C27"/>
    <w:rsid w:val="49B3009B"/>
    <w:rsid w:val="49DE5E98"/>
    <w:rsid w:val="49DEDFDE"/>
    <w:rsid w:val="49E40C09"/>
    <w:rsid w:val="4A421B4B"/>
    <w:rsid w:val="4A6F3B8F"/>
    <w:rsid w:val="4A781E06"/>
    <w:rsid w:val="4A935BFD"/>
    <w:rsid w:val="4ACA6ADB"/>
    <w:rsid w:val="4B2F253A"/>
    <w:rsid w:val="4B370BDC"/>
    <w:rsid w:val="4B417145"/>
    <w:rsid w:val="4BFE7B49"/>
    <w:rsid w:val="4C2D08FA"/>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013BF6"/>
    <w:rsid w:val="50115ABD"/>
    <w:rsid w:val="5025247B"/>
    <w:rsid w:val="506E04B6"/>
    <w:rsid w:val="50FA57B3"/>
    <w:rsid w:val="511F2F07"/>
    <w:rsid w:val="51295B34"/>
    <w:rsid w:val="514B732D"/>
    <w:rsid w:val="51A115C7"/>
    <w:rsid w:val="51E1289C"/>
    <w:rsid w:val="52270AA9"/>
    <w:rsid w:val="523F2C29"/>
    <w:rsid w:val="52615888"/>
    <w:rsid w:val="528140BC"/>
    <w:rsid w:val="52E44D65"/>
    <w:rsid w:val="53E775E0"/>
    <w:rsid w:val="541F3A4B"/>
    <w:rsid w:val="542E6105"/>
    <w:rsid w:val="54580A3D"/>
    <w:rsid w:val="54B073C5"/>
    <w:rsid w:val="557B2E61"/>
    <w:rsid w:val="559D7257"/>
    <w:rsid w:val="55D87B28"/>
    <w:rsid w:val="56A47D45"/>
    <w:rsid w:val="56D43DA7"/>
    <w:rsid w:val="56FF0435"/>
    <w:rsid w:val="577643B2"/>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100901"/>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6FD071C"/>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ADD3704"/>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AD0F3C"/>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50731"/>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2001AB"/>
    <w:rsid w:val="7F3F3A1B"/>
    <w:rsid w:val="7F6C1D1F"/>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5C2D913-05E9-4E2A-B36B-02032295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annotation text"/>
    <w:basedOn w:val="a"/>
    <w:link w:val="Char"/>
    <w:uiPriority w:val="99"/>
    <w:unhideWhenUsed/>
    <w:qFormat/>
    <w:pPr>
      <w:jc w:val="left"/>
    </w:pPr>
  </w:style>
  <w:style w:type="paragraph" w:styleId="a5">
    <w:name w:val="Body Text"/>
    <w:basedOn w:val="a"/>
    <w:link w:val="Char0"/>
    <w:qFormat/>
    <w:pPr>
      <w:spacing w:after="120"/>
    </w:pPr>
  </w:style>
  <w:style w:type="paragraph" w:styleId="a6">
    <w:name w:val="Body Text Indent"/>
    <w:basedOn w:val="a"/>
    <w:qFormat/>
    <w:pPr>
      <w:spacing w:after="120"/>
      <w:ind w:leftChars="200" w:left="420"/>
    </w:pPr>
    <w:rPr>
      <w:rFonts w:asciiTheme="minorHAnsi" w:eastAsiaTheme="minorEastAsia" w:hAnsiTheme="minorHAnsi" w:cstheme="minorBidi"/>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0">
    <w:name w:val="Body Text 2"/>
    <w:basedOn w:val="a"/>
    <w:uiPriority w:val="99"/>
    <w:qFormat/>
    <w:pPr>
      <w:spacing w:after="120" w:line="480" w:lineRule="auto"/>
    </w:pPr>
    <w:rPr>
      <w:rFonts w:ascii="Calibri" w:hAnsi="Calibri"/>
    </w:rPr>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Char5"/>
    <w:uiPriority w:val="99"/>
    <w:unhideWhenUsed/>
    <w:qFormat/>
    <w:rPr>
      <w:b/>
      <w:bCs/>
    </w:rPr>
  </w:style>
  <w:style w:type="paragraph" w:styleId="21">
    <w:name w:val="Body Text First Indent 2"/>
    <w:basedOn w:val="a6"/>
    <w:qFormat/>
    <w:pPr>
      <w:ind w:firstLineChars="200" w:firstLine="420"/>
    </w:pPr>
    <w:rPr>
      <w:rFonts w:ascii="Times New Roman"/>
    </w:rPr>
  </w:style>
  <w:style w:type="character" w:styleId="ad">
    <w:name w:val="Hyperlink"/>
    <w:qFormat/>
    <w:rPr>
      <w:color w:val="0000FF"/>
      <w:u w:val="none"/>
    </w:rPr>
  </w:style>
  <w:style w:type="character" w:styleId="ae">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Char2">
    <w:name w:val="批注框文本 Char"/>
    <w:basedOn w:val="a0"/>
    <w:link w:val="a8"/>
    <w:uiPriority w:val="99"/>
    <w:semiHidden/>
    <w:qFormat/>
    <w:rPr>
      <w:kern w:val="2"/>
      <w:sz w:val="18"/>
      <w:szCs w:val="18"/>
    </w:rPr>
  </w:style>
  <w:style w:type="character" w:customStyle="1" w:styleId="Char">
    <w:name w:val="批注文字 Char"/>
    <w:basedOn w:val="a0"/>
    <w:link w:val="a4"/>
    <w:uiPriority w:val="99"/>
    <w:semiHidden/>
    <w:qFormat/>
    <w:rPr>
      <w:kern w:val="2"/>
      <w:sz w:val="21"/>
      <w:szCs w:val="24"/>
    </w:rPr>
  </w:style>
  <w:style w:type="character" w:customStyle="1" w:styleId="Char5">
    <w:name w:val="批注主题 Char"/>
    <w:basedOn w:val="Char"/>
    <w:link w:val="ac"/>
    <w:uiPriority w:val="99"/>
    <w:semiHidden/>
    <w:qFormat/>
    <w:rPr>
      <w:b/>
      <w:bCs/>
      <w:kern w:val="2"/>
      <w:sz w:val="21"/>
      <w:szCs w:val="24"/>
    </w:rPr>
  </w:style>
  <w:style w:type="paragraph" w:customStyle="1" w:styleId="22">
    <w:name w:val="列出段落2"/>
    <w:basedOn w:val="a"/>
    <w:uiPriority w:val="99"/>
    <w:qFormat/>
    <w:pPr>
      <w:ind w:firstLineChars="200" w:firstLine="420"/>
    </w:pPr>
  </w:style>
  <w:style w:type="paragraph" w:styleId="af">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日期 Char"/>
    <w:basedOn w:val="a0"/>
    <w:link w:val="a7"/>
    <w:uiPriority w:val="99"/>
    <w:semiHidden/>
    <w:qFormat/>
    <w:rPr>
      <w:kern w:val="2"/>
      <w:sz w:val="21"/>
      <w:szCs w:val="24"/>
    </w:rPr>
  </w:style>
  <w:style w:type="character" w:customStyle="1" w:styleId="2Char">
    <w:name w:val="标题 2 Char"/>
    <w:link w:val="2"/>
    <w:uiPriority w:val="9"/>
    <w:qFormat/>
    <w:rPr>
      <w:rFonts w:ascii="宋体" w:hAnsi="宋体"/>
      <w:b/>
      <w:sz w:val="36"/>
      <w:szCs w:val="36"/>
    </w:rPr>
  </w:style>
  <w:style w:type="character" w:customStyle="1" w:styleId="Char0">
    <w:name w:val="正文文本 Char"/>
    <w:basedOn w:val="a0"/>
    <w:link w:val="a5"/>
    <w:qFormat/>
    <w:rPr>
      <w:kern w:val="2"/>
      <w:sz w:val="21"/>
      <w:szCs w:val="24"/>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1">
    <w:name w:val="正文1"/>
    <w:qFormat/>
    <w:pPr>
      <w:jc w:val="both"/>
    </w:pPr>
    <w:rPr>
      <w:rFonts w:ascii="等线" w:hAnsi="等线"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inabidding.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2F5ED11D-6636-4FF8-B2D1-E05C5ED7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1241</Words>
  <Characters>7077</Characters>
  <Application>Microsoft Office Word</Application>
  <DocSecurity>0</DocSecurity>
  <Lines>58</Lines>
  <Paragraphs>16</Paragraphs>
  <ScaleCrop>false</ScaleCrop>
  <Company>Microsoft</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田晓娟(工艺技术部)</cp:lastModifiedBy>
  <cp:revision>5</cp:revision>
  <dcterms:created xsi:type="dcterms:W3CDTF">2021-12-27T14:17:00Z</dcterms:created>
  <dcterms:modified xsi:type="dcterms:W3CDTF">2024-10-14T05:58:00Z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9D7450C18A904AFF85FF23FAE1C18610_13</vt:lpwstr>
  </property>
</Properties>
</file>