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62E26" w14:textId="77777777" w:rsidR="00B44B54" w:rsidRDefault="0069403E">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蒙牛乳业常温焦作工厂郑州分拨中心平库信息化升级（硬件）项目竞争性谈判信息公告</w:t>
      </w:r>
    </w:p>
    <w:p w14:paraId="1DEEB812" w14:textId="77777777" w:rsidR="00B44B54" w:rsidRDefault="00B44B54">
      <w:pPr>
        <w:widowControl/>
        <w:spacing w:line="360" w:lineRule="auto"/>
        <w:jc w:val="center"/>
        <w:rPr>
          <w:rFonts w:ascii="仿宋" w:eastAsia="仿宋" w:hAnsi="仿宋" w:cs="仿宋"/>
          <w:b/>
          <w:bCs/>
          <w:kern w:val="0"/>
          <w:sz w:val="36"/>
          <w:szCs w:val="36"/>
        </w:rPr>
      </w:pPr>
    </w:p>
    <w:p w14:paraId="7D032186" w14:textId="77777777" w:rsidR="00B44B54" w:rsidRDefault="0069403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就蒙牛乳业常温焦作工厂郑州分拨中心平库信息化升级（硬件）项目进行竞争性谈判,欢迎符合资格条件的投标人参加。</w:t>
      </w:r>
    </w:p>
    <w:p w14:paraId="194E222D" w14:textId="77777777" w:rsidR="00B44B54" w:rsidRDefault="0069403E">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
          <w:kern w:val="0"/>
          <w:sz w:val="30"/>
          <w:szCs w:val="30"/>
        </w:rPr>
        <w:t>MNCGJH-20241012-0004</w:t>
      </w:r>
    </w:p>
    <w:p w14:paraId="7BCCDCF3" w14:textId="77777777" w:rsidR="00B44B54" w:rsidRDefault="0069403E">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蒙牛乳业常温焦作工厂郑州分拨中心平库信息化升级（硬件）项目</w:t>
      </w:r>
    </w:p>
    <w:p w14:paraId="34FABE72" w14:textId="77777777" w:rsidR="00B44B54" w:rsidRDefault="0069403E">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bCs/>
          <w:sz w:val="28"/>
          <w:szCs w:val="28"/>
        </w:rPr>
        <w:t>项目概况</w:t>
      </w:r>
      <w:r>
        <w:rPr>
          <w:rFonts w:ascii="仿宋" w:eastAsia="仿宋" w:hAnsi="仿宋" w:cs="仿宋" w:hint="eastAsia"/>
          <w:sz w:val="28"/>
          <w:szCs w:val="28"/>
        </w:rPr>
        <w:t>：</w:t>
      </w:r>
    </w:p>
    <w:p w14:paraId="3C24EA18" w14:textId="77777777" w:rsidR="00B44B54" w:rsidRDefault="0069403E">
      <w:pPr>
        <w:adjustRightInd w:val="0"/>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常温焦作工厂郑州分拨中心规划建设自动化、信息化平库，该平库需满足蒙牛集团一物一码业务需求与平库信息化建设标准并配备相应配套设备，本次招标库房需满足条件：配置半自动辅助装卸车设备（2套）、库房场地具备对外公网网络与局域子网、配置扫码视觉系统、对接仓库管理系统（WMS）和数智物流系统（TMS）、库内自动化设备安装调试等。为满足物流业务使用需求，本次招标包括整体设计、设备制造、运输、现场安装、调试、保险、税金、售后服务等。合同结束后，关键配套硬件设备及相应机械电气图纸、软件授权和程序需交付蒙牛，其中包括但不限于：半自动辅助装卸车设备、视觉系统及其软件授权、工控机未加密程序与授权、半自动辅助卸车机械电气图纸与未加密PLC程序，以及涉及到的程序接口源代码文档等。</w:t>
      </w:r>
    </w:p>
    <w:p w14:paraId="14288642" w14:textId="77777777" w:rsidR="00B44B54" w:rsidRDefault="0069403E">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2A48B8CE" w14:textId="77777777"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投标人必须是在中华人民共和国境内注册且具有独立法人资格的企业单位；</w:t>
      </w:r>
    </w:p>
    <w:p w14:paraId="778FB610" w14:textId="6506E97E"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2.投标人</w:t>
      </w:r>
      <w:r>
        <w:rPr>
          <w:rFonts w:ascii="仿宋" w:eastAsia="仿宋" w:hAnsi="仿宋" w:cs="仿宋" w:hint="eastAsia"/>
          <w:sz w:val="28"/>
          <w:szCs w:val="28"/>
        </w:rPr>
        <w:t>必须为具有设备生产</w:t>
      </w:r>
      <w:r w:rsidR="00CA6C3B">
        <w:rPr>
          <w:rFonts w:ascii="仿宋" w:eastAsia="仿宋" w:hAnsi="仿宋" w:cs="仿宋" w:hint="eastAsia"/>
          <w:sz w:val="28"/>
          <w:szCs w:val="28"/>
        </w:rPr>
        <w:t>、安装、调试</w:t>
      </w:r>
      <w:r>
        <w:rPr>
          <w:rFonts w:ascii="仿宋" w:eastAsia="仿宋" w:hAnsi="仿宋" w:cs="仿宋" w:hint="eastAsia"/>
          <w:sz w:val="28"/>
          <w:szCs w:val="28"/>
        </w:rPr>
        <w:t>能力的制造商或具有设备销售</w:t>
      </w:r>
      <w:r w:rsidR="00CA6C3B">
        <w:rPr>
          <w:rFonts w:ascii="仿宋" w:eastAsia="仿宋" w:hAnsi="仿宋" w:cs="仿宋" w:hint="eastAsia"/>
          <w:sz w:val="28"/>
          <w:szCs w:val="28"/>
        </w:rPr>
        <w:t>、</w:t>
      </w:r>
      <w:r w:rsidR="00CA6C3B">
        <w:rPr>
          <w:rFonts w:ascii="仿宋" w:eastAsia="仿宋" w:hAnsi="仿宋" w:cs="仿宋" w:hint="eastAsia"/>
          <w:sz w:val="28"/>
          <w:szCs w:val="28"/>
        </w:rPr>
        <w:lastRenderedPageBreak/>
        <w:t>安装、调试</w:t>
      </w:r>
      <w:r>
        <w:rPr>
          <w:rFonts w:ascii="仿宋" w:eastAsia="仿宋" w:hAnsi="仿宋" w:cs="仿宋" w:hint="eastAsia"/>
          <w:sz w:val="28"/>
          <w:szCs w:val="28"/>
        </w:rPr>
        <w:t>能力的代理商，如授权代理商须具有制造商出具的授权代理证书，采购单位只接受制造商一份项目授权书；</w:t>
      </w:r>
    </w:p>
    <w:p w14:paraId="346BE8F5" w14:textId="6AEBF631"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3、投标人</w:t>
      </w:r>
      <w:r>
        <w:rPr>
          <w:rFonts w:ascii="仿宋" w:eastAsia="仿宋" w:hAnsi="仿宋" w:cs="仿宋" w:hint="eastAsia"/>
          <w:color w:val="000000"/>
          <w:sz w:val="28"/>
          <w:szCs w:val="28"/>
        </w:rPr>
        <w:t>具</w:t>
      </w:r>
      <w:r>
        <w:rPr>
          <w:rFonts w:ascii="仿宋" w:eastAsia="仿宋" w:hAnsi="仿宋" w:hint="eastAsia"/>
          <w:sz w:val="28"/>
          <w:szCs w:val="28"/>
        </w:rPr>
        <w:t>有一般纳税人资格</w:t>
      </w:r>
      <w:r w:rsidR="00CA6C3B">
        <w:rPr>
          <w:rFonts w:ascii="仿宋" w:eastAsia="仿宋" w:hAnsi="仿宋" w:hint="eastAsia"/>
          <w:sz w:val="28"/>
          <w:szCs w:val="28"/>
        </w:rPr>
        <w:t>，且能开具税率为1</w:t>
      </w:r>
      <w:r w:rsidR="00CA6C3B">
        <w:rPr>
          <w:rFonts w:ascii="仿宋" w:eastAsia="仿宋" w:hAnsi="仿宋"/>
          <w:sz w:val="28"/>
          <w:szCs w:val="28"/>
        </w:rPr>
        <w:t>3%的增值税专用发票</w:t>
      </w:r>
      <w:r>
        <w:rPr>
          <w:rFonts w:ascii="仿宋" w:eastAsia="仿宋" w:hAnsi="仿宋" w:cs="仿宋" w:hint="eastAsia"/>
          <w:sz w:val="28"/>
          <w:szCs w:val="28"/>
        </w:rPr>
        <w:t>；</w:t>
      </w:r>
    </w:p>
    <w:p w14:paraId="32A34AF8" w14:textId="5D4411D0"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4、投标人近三年（</w:t>
      </w:r>
      <w:r>
        <w:rPr>
          <w:rFonts w:ascii="仿宋" w:eastAsia="仿宋" w:hAnsi="仿宋" w:cs="仿宋" w:hint="eastAsia"/>
          <w:sz w:val="28"/>
          <w:szCs w:val="28"/>
        </w:rPr>
        <w:t>2</w:t>
      </w:r>
      <w:r>
        <w:rPr>
          <w:rFonts w:ascii="仿宋" w:eastAsia="仿宋" w:hAnsi="仿宋" w:cs="仿宋"/>
          <w:sz w:val="28"/>
          <w:szCs w:val="28"/>
        </w:rPr>
        <w:t>021年</w:t>
      </w:r>
      <w:r w:rsidR="00CA6C3B">
        <w:rPr>
          <w:rFonts w:ascii="仿宋" w:eastAsia="仿宋" w:hAnsi="仿宋" w:cs="仿宋" w:hint="eastAsia"/>
          <w:sz w:val="28"/>
          <w:szCs w:val="28"/>
        </w:rPr>
        <w:t>1月1日</w:t>
      </w:r>
      <w:r>
        <w:rPr>
          <w:rFonts w:ascii="仿宋" w:eastAsia="仿宋" w:hAnsi="仿宋" w:cs="仿宋" w:hint="eastAsia"/>
          <w:sz w:val="28"/>
          <w:szCs w:val="28"/>
        </w:rPr>
        <w:t>至今</w:t>
      </w:r>
      <w:r>
        <w:rPr>
          <w:rFonts w:ascii="仿宋" w:eastAsia="仿宋" w:hAnsi="仿宋" w:cs="仿宋" w:hint="eastAsia"/>
          <w:color w:val="000000"/>
          <w:sz w:val="28"/>
          <w:szCs w:val="28"/>
        </w:rPr>
        <w:t>）须具有</w:t>
      </w:r>
      <w:r w:rsidR="00CA6C3B">
        <w:rPr>
          <w:rFonts w:ascii="仿宋" w:eastAsia="仿宋" w:hAnsi="仿宋" w:cs="仿宋" w:hint="eastAsia"/>
          <w:color w:val="000000"/>
          <w:sz w:val="28"/>
          <w:szCs w:val="28"/>
        </w:rPr>
        <w:t>2</w:t>
      </w:r>
      <w:r>
        <w:rPr>
          <w:rFonts w:ascii="仿宋" w:eastAsia="仿宋" w:hAnsi="仿宋" w:cs="仿宋" w:hint="eastAsia"/>
          <w:color w:val="000000"/>
          <w:sz w:val="28"/>
          <w:szCs w:val="28"/>
        </w:rPr>
        <w:t>个及以上类似项目业绩（以合同</w:t>
      </w:r>
      <w:r w:rsidR="00CA6C3B">
        <w:rPr>
          <w:rFonts w:ascii="仿宋" w:eastAsia="仿宋" w:hAnsi="仿宋" w:cs="仿宋" w:hint="eastAsia"/>
          <w:color w:val="000000"/>
          <w:sz w:val="28"/>
          <w:szCs w:val="28"/>
        </w:rPr>
        <w:t>+发票</w:t>
      </w:r>
      <w:r>
        <w:rPr>
          <w:rFonts w:ascii="仿宋" w:eastAsia="仿宋" w:hAnsi="仿宋" w:cs="仿宋" w:hint="eastAsia"/>
          <w:color w:val="000000"/>
          <w:sz w:val="28"/>
          <w:szCs w:val="28"/>
        </w:rPr>
        <w:t>为准）；</w:t>
      </w:r>
    </w:p>
    <w:p w14:paraId="00FBF674" w14:textId="179958EB"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5、投标人需具有近三年（</w:t>
      </w:r>
      <w:r>
        <w:rPr>
          <w:rFonts w:ascii="仿宋" w:eastAsia="仿宋" w:hAnsi="仿宋" w:cs="仿宋" w:hint="eastAsia"/>
          <w:sz w:val="28"/>
          <w:szCs w:val="28"/>
        </w:rPr>
        <w:t>2</w:t>
      </w:r>
      <w:r>
        <w:rPr>
          <w:rFonts w:ascii="仿宋" w:eastAsia="仿宋" w:hAnsi="仿宋" w:cs="仿宋"/>
          <w:sz w:val="28"/>
          <w:szCs w:val="28"/>
        </w:rPr>
        <w:t>021</w:t>
      </w:r>
      <w:r w:rsidR="00CA6C3B">
        <w:rPr>
          <w:rFonts w:ascii="仿宋" w:eastAsia="仿宋" w:hAnsi="仿宋" w:cs="仿宋"/>
          <w:sz w:val="28"/>
          <w:szCs w:val="28"/>
        </w:rPr>
        <w:t>年</w:t>
      </w:r>
      <w:r w:rsidR="00CA6C3B">
        <w:rPr>
          <w:rFonts w:ascii="仿宋" w:eastAsia="仿宋" w:hAnsi="仿宋" w:cs="仿宋" w:hint="eastAsia"/>
          <w:sz w:val="28"/>
          <w:szCs w:val="28"/>
        </w:rPr>
        <w:t>、2</w:t>
      </w:r>
      <w:r w:rsidR="00CA6C3B">
        <w:rPr>
          <w:rFonts w:ascii="仿宋" w:eastAsia="仿宋" w:hAnsi="仿宋" w:cs="仿宋"/>
          <w:sz w:val="28"/>
          <w:szCs w:val="28"/>
        </w:rPr>
        <w:t>022年、</w:t>
      </w:r>
      <w:r>
        <w:rPr>
          <w:rFonts w:ascii="仿宋" w:eastAsia="仿宋" w:hAnsi="仿宋" w:cs="仿宋" w:hint="eastAsia"/>
          <w:sz w:val="28"/>
          <w:szCs w:val="28"/>
        </w:rPr>
        <w:t>2023年</w:t>
      </w:r>
      <w:r>
        <w:rPr>
          <w:rFonts w:ascii="仿宋" w:eastAsia="仿宋" w:hAnsi="仿宋" w:cs="仿宋" w:hint="eastAsia"/>
          <w:color w:val="000000"/>
          <w:sz w:val="28"/>
          <w:szCs w:val="28"/>
        </w:rPr>
        <w:t>）财务报表或经第三方审计的财务报告；</w:t>
      </w:r>
    </w:p>
    <w:p w14:paraId="15FD191E" w14:textId="77777777"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6、投标人需具有企业最近1年任意3个月的依法纳税证明材料和社保缴纳证明材料；</w:t>
      </w:r>
    </w:p>
    <w:p w14:paraId="39426043" w14:textId="77777777"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7、投标人未被列入国家企业信用信息公示系统</w:t>
      </w:r>
    </w:p>
    <w:p w14:paraId="39192FB1" w14:textId="77777777" w:rsidR="00B44B54" w:rsidRDefault="0069403E">
      <w:pPr>
        <w:ind w:firstLineChars="200" w:firstLine="560"/>
        <w:rPr>
          <w:rFonts w:ascii="仿宋" w:eastAsia="仿宋" w:hAnsi="仿宋" w:cs="仿宋"/>
          <w:sz w:val="28"/>
          <w:szCs w:val="28"/>
        </w:rPr>
      </w:pPr>
      <w:r>
        <w:rPr>
          <w:rFonts w:ascii="仿宋" w:eastAsia="仿宋" w:hAnsi="仿宋" w:cs="仿宋" w:hint="eastAsia"/>
          <w:color w:val="000000"/>
          <w:sz w:val="28"/>
          <w:szCs w:val="28"/>
        </w:rPr>
        <w:t>（</w:t>
      </w:r>
      <w:hyperlink r:id="rId8" w:tgtFrame="_blank" w:history="1">
        <w:r>
          <w:rPr>
            <w:rFonts w:ascii="仿宋" w:eastAsia="仿宋" w:hAnsi="仿宋" w:cs="仿宋" w:hint="eastAsia"/>
            <w:color w:val="000000"/>
            <w:sz w:val="28"/>
            <w:szCs w:val="28"/>
          </w:rPr>
          <w:t>http://www.gsxt.gov.cn/index.html）严重违法失信企业名单</w:t>
        </w:r>
      </w:hyperlink>
      <w:r>
        <w:rPr>
          <w:rFonts w:ascii="仿宋" w:eastAsia="仿宋" w:hAnsi="仿宋" w:cs="仿宋" w:hint="eastAsia"/>
          <w:color w:val="000000"/>
          <w:sz w:val="28"/>
          <w:szCs w:val="28"/>
        </w:rPr>
        <w:t>；</w:t>
      </w:r>
    </w:p>
    <w:p w14:paraId="730969E6" w14:textId="679474B4" w:rsidR="00B44B54" w:rsidRDefault="0069403E">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竞谈项目投标；存在以上情况的，在通过资格预审的情况下，允许最先报名的</w:t>
      </w:r>
      <w:r w:rsidR="00CA6C3B">
        <w:rPr>
          <w:rFonts w:ascii="仿宋" w:eastAsia="仿宋" w:hAnsi="仿宋" w:cs="仿宋" w:hint="eastAsia"/>
          <w:sz w:val="28"/>
          <w:szCs w:val="28"/>
        </w:rPr>
        <w:t>投标人</w:t>
      </w:r>
      <w:r>
        <w:rPr>
          <w:rFonts w:ascii="仿宋" w:eastAsia="仿宋" w:hAnsi="仿宋" w:cs="仿宋" w:hint="eastAsia"/>
          <w:sz w:val="28"/>
          <w:szCs w:val="28"/>
        </w:rPr>
        <w:t>参与</w:t>
      </w:r>
      <w:r w:rsidR="00CA6C3B">
        <w:rPr>
          <w:rFonts w:ascii="仿宋" w:eastAsia="仿宋" w:hAnsi="仿宋" w:cs="仿宋" w:hint="eastAsia"/>
          <w:sz w:val="28"/>
          <w:szCs w:val="28"/>
        </w:rPr>
        <w:t>竞谈</w:t>
      </w:r>
      <w:r>
        <w:rPr>
          <w:rFonts w:ascii="仿宋" w:eastAsia="仿宋" w:hAnsi="仿宋" w:cs="仿宋" w:hint="eastAsia"/>
          <w:sz w:val="28"/>
          <w:szCs w:val="28"/>
        </w:rPr>
        <w:t>；</w:t>
      </w:r>
    </w:p>
    <w:p w14:paraId="078542BB" w14:textId="77777777" w:rsidR="00B44B54" w:rsidRDefault="0069403E">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9、本次项目不接受联合体竞谈，不允许分包或转包；</w:t>
      </w:r>
    </w:p>
    <w:p w14:paraId="3EA78B35" w14:textId="77777777" w:rsidR="00B44B54" w:rsidRDefault="0069403E">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10、不接受中粮及蒙牛供应商黑名单（以蒙牛集团采购招标管理部下发的黑名单为准）的企业参与竞争。</w:t>
      </w:r>
    </w:p>
    <w:p w14:paraId="42BCBEEE" w14:textId="77777777" w:rsidR="00B44B54" w:rsidRDefault="0069403E">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4887084D" w14:textId="34986173" w:rsidR="00B44B54" w:rsidRDefault="0069403E">
      <w:pPr>
        <w:spacing w:line="360" w:lineRule="auto"/>
        <w:ind w:firstLineChars="200" w:firstLine="560"/>
        <w:jc w:val="left"/>
        <w:rPr>
          <w:rFonts w:ascii="仿宋" w:eastAsia="仿宋" w:hAnsi="仿宋" w:cs="仿宋"/>
          <w:b/>
          <w:sz w:val="28"/>
          <w:szCs w:val="28"/>
        </w:rPr>
      </w:pPr>
      <w:r>
        <w:rPr>
          <w:rFonts w:ascii="仿宋" w:eastAsia="仿宋" w:hAnsi="仿宋" w:cs="仿宋" w:hint="eastAsia"/>
          <w:color w:val="000000"/>
          <w:sz w:val="28"/>
          <w:szCs w:val="28"/>
        </w:rPr>
        <w:t>潜在投标人依据资格要求自主评估，符合条件的进行网上报名及资格验证，蒙牛集团供应链关系管理平台网址：</w:t>
      </w:r>
      <w:hyperlink r:id="rId9" w:history="1">
        <w:r>
          <w:rPr>
            <w:rStyle w:val="ad"/>
            <w:rFonts w:ascii="仿宋" w:eastAsia="仿宋" w:hAnsi="仿宋" w:cs="仿宋" w:hint="eastAsia"/>
            <w:sz w:val="28"/>
            <w:szCs w:val="28"/>
          </w:rPr>
          <w:t>https://srm.mengniu.cn/sap/bc/webdynpro/sap/zregistration</w:t>
        </w:r>
      </w:hyperlink>
      <w:r>
        <w:rPr>
          <w:rFonts w:ascii="仿宋" w:eastAsia="仿宋" w:hAnsi="仿宋" w:cs="仿宋" w:hint="eastAsia"/>
          <w:color w:val="FF0000"/>
          <w:sz w:val="28"/>
          <w:szCs w:val="28"/>
        </w:rPr>
        <w:t>请先阅读服务</w:t>
      </w:r>
      <w:r>
        <w:rPr>
          <w:rFonts w:ascii="仿宋" w:eastAsia="仿宋" w:hAnsi="仿宋" w:cs="仿宋" w:hint="eastAsia"/>
          <w:color w:val="FF0000"/>
          <w:sz w:val="28"/>
          <w:szCs w:val="28"/>
        </w:rPr>
        <w:lastRenderedPageBreak/>
        <w:t>手册，平台服务支持电话为4008108111.（投标人报名时须将报名资料盖章扫描上传到平台中）。</w:t>
      </w:r>
    </w:p>
    <w:p w14:paraId="5FD95A45" w14:textId="54DF584F" w:rsidR="00B44B54" w:rsidRDefault="00CA6C3B">
      <w:pPr>
        <w:adjustRightInd w:val="0"/>
        <w:snapToGrid w:val="0"/>
        <w:spacing w:line="360" w:lineRule="auto"/>
        <w:ind w:firstLineChars="200" w:firstLine="560"/>
        <w:jc w:val="left"/>
        <w:rPr>
          <w:rFonts w:ascii="仿宋" w:eastAsia="仿宋" w:hAnsi="仿宋" w:cs="仿宋"/>
          <w:sz w:val="28"/>
          <w:szCs w:val="28"/>
        </w:rPr>
      </w:pPr>
      <w:bookmarkStart w:id="0" w:name="OLE_LINK3"/>
      <w:r>
        <w:rPr>
          <w:rFonts w:ascii="仿宋" w:eastAsia="仿宋" w:hAnsi="仿宋" w:cs="仿宋" w:hint="eastAsia"/>
          <w:color w:val="000000"/>
          <w:sz w:val="28"/>
          <w:szCs w:val="28"/>
        </w:rPr>
        <w:t>1、</w:t>
      </w:r>
      <w:r w:rsidR="0069403E">
        <w:rPr>
          <w:rFonts w:ascii="仿宋" w:eastAsia="仿宋" w:hAnsi="仿宋" w:cs="仿宋" w:hint="eastAsia"/>
          <w:sz w:val="28"/>
          <w:szCs w:val="28"/>
        </w:rPr>
        <w:t>报名资格文件的</w:t>
      </w:r>
      <w:r w:rsidR="0069403E">
        <w:rPr>
          <w:rFonts w:ascii="仿宋" w:eastAsia="仿宋" w:hAnsi="仿宋" w:cs="仿宋" w:hint="eastAsia"/>
          <w:sz w:val="28"/>
          <w:szCs w:val="28"/>
          <w:u w:val="single"/>
        </w:rPr>
        <w:t>组成及顺序</w:t>
      </w:r>
      <w:r w:rsidR="0069403E">
        <w:rPr>
          <w:rFonts w:ascii="仿宋" w:eastAsia="仿宋" w:hAnsi="仿宋" w:cs="仿宋" w:hint="eastAsia"/>
          <w:sz w:val="28"/>
          <w:szCs w:val="28"/>
        </w:rPr>
        <w:t>按照如下要求提供：</w:t>
      </w:r>
    </w:p>
    <w:p w14:paraId="22902222" w14:textId="77777777"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（1）提供有效的营业执照（副本），有效的开户行许可证/基本账户存款账户信息；</w:t>
      </w:r>
    </w:p>
    <w:p w14:paraId="516CB327" w14:textId="77777777"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（2）法定代表人证明书或授权委托书原件扫描件；（附件1）</w:t>
      </w:r>
    </w:p>
    <w:p w14:paraId="691F93A8" w14:textId="77777777"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备注：法定代表人须上传法人证明材料及身份证原件扫描件，若为被授权人须上传一份法人授权委托书和身份证原件扫描件及授权委托人近一年内在本单位的社保证明材料。</w:t>
      </w:r>
    </w:p>
    <w:p w14:paraId="04C0143E" w14:textId="0AED22F3" w:rsidR="00B44B54" w:rsidRDefault="0069403E">
      <w:pPr>
        <w:pStyle w:val="a0"/>
        <w:ind w:firstLine="560"/>
      </w:pPr>
      <w:r>
        <w:rPr>
          <w:rFonts w:ascii="仿宋" w:eastAsia="仿宋" w:hAnsi="仿宋" w:cs="仿宋" w:hint="eastAsia"/>
          <w:sz w:val="28"/>
          <w:szCs w:val="28"/>
        </w:rPr>
        <w:t>（3）制造商提供有设备生产</w:t>
      </w:r>
      <w:r w:rsidR="00CA6C3B">
        <w:rPr>
          <w:rFonts w:ascii="仿宋" w:eastAsia="仿宋" w:hAnsi="仿宋" w:cs="仿宋" w:hint="eastAsia"/>
          <w:sz w:val="28"/>
          <w:szCs w:val="28"/>
        </w:rPr>
        <w:t>、安装、调试</w:t>
      </w:r>
      <w:r>
        <w:rPr>
          <w:rFonts w:ascii="仿宋" w:eastAsia="仿宋" w:hAnsi="仿宋" w:cs="仿宋" w:hint="eastAsia"/>
          <w:sz w:val="28"/>
          <w:szCs w:val="28"/>
        </w:rPr>
        <w:t>能力的承诺书；若是授权代理商，除提供制造商出具的授权代理证书，还需提供有销售</w:t>
      </w:r>
      <w:r w:rsidR="00CA6C3B">
        <w:rPr>
          <w:rFonts w:ascii="仿宋" w:eastAsia="仿宋" w:hAnsi="仿宋" w:cs="仿宋" w:hint="eastAsia"/>
          <w:sz w:val="28"/>
          <w:szCs w:val="28"/>
        </w:rPr>
        <w:t>、安装、调试</w:t>
      </w:r>
      <w:r>
        <w:rPr>
          <w:rFonts w:ascii="仿宋" w:eastAsia="仿宋" w:hAnsi="仿宋" w:cs="仿宋" w:hint="eastAsia"/>
          <w:sz w:val="28"/>
          <w:szCs w:val="28"/>
        </w:rPr>
        <w:t xml:space="preserve">能力的承诺书；采购人只接受同一制造商的一份项目授权书； </w:t>
      </w:r>
    </w:p>
    <w:p w14:paraId="69033ABA" w14:textId="747DE7AD"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（4）提供一般纳税人认定资格</w:t>
      </w:r>
      <w:r w:rsidR="00CA6C3B">
        <w:rPr>
          <w:rFonts w:ascii="仿宋" w:eastAsia="仿宋" w:hAnsi="仿宋" w:cs="仿宋" w:hint="eastAsia"/>
          <w:sz w:val="28"/>
          <w:szCs w:val="28"/>
        </w:rPr>
        <w:t>及1</w:t>
      </w:r>
      <w:r w:rsidR="00CA6C3B">
        <w:rPr>
          <w:rFonts w:ascii="仿宋" w:eastAsia="仿宋" w:hAnsi="仿宋" w:cs="仿宋"/>
          <w:sz w:val="28"/>
          <w:szCs w:val="28"/>
        </w:rPr>
        <w:t>3%的增值税专用发票等</w:t>
      </w:r>
      <w:r>
        <w:rPr>
          <w:rFonts w:ascii="仿宋" w:eastAsia="仿宋" w:hAnsi="仿宋" w:cs="仿宋" w:hint="eastAsia"/>
          <w:sz w:val="28"/>
          <w:szCs w:val="28"/>
        </w:rPr>
        <w:t xml:space="preserve">证明材料； </w:t>
      </w:r>
    </w:p>
    <w:p w14:paraId="226BB2D3" w14:textId="77C4A5A2" w:rsidR="00B44B54" w:rsidRDefault="0069403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（5）提供近三年（</w:t>
      </w:r>
      <w:r>
        <w:rPr>
          <w:rFonts w:ascii="仿宋" w:eastAsia="仿宋" w:hAnsi="仿宋" w:cs="仿宋" w:hint="eastAsia"/>
          <w:sz w:val="28"/>
          <w:szCs w:val="28"/>
        </w:rPr>
        <w:t>2</w:t>
      </w:r>
      <w:r>
        <w:rPr>
          <w:rFonts w:ascii="仿宋" w:eastAsia="仿宋" w:hAnsi="仿宋" w:cs="仿宋"/>
          <w:sz w:val="28"/>
          <w:szCs w:val="28"/>
        </w:rPr>
        <w:t>021年</w:t>
      </w:r>
      <w:r w:rsidR="00CA6C3B">
        <w:rPr>
          <w:rFonts w:ascii="仿宋" w:eastAsia="仿宋" w:hAnsi="仿宋" w:cs="仿宋" w:hint="eastAsia"/>
          <w:sz w:val="28"/>
          <w:szCs w:val="28"/>
        </w:rPr>
        <w:t>1月1日</w:t>
      </w:r>
      <w:r>
        <w:rPr>
          <w:rFonts w:ascii="仿宋" w:eastAsia="仿宋" w:hAnsi="仿宋" w:cs="仿宋" w:hint="eastAsia"/>
          <w:sz w:val="28"/>
          <w:szCs w:val="28"/>
        </w:rPr>
        <w:t>至今</w:t>
      </w:r>
      <w:r>
        <w:rPr>
          <w:rFonts w:ascii="仿宋" w:eastAsia="仿宋" w:hAnsi="仿宋" w:cs="仿宋" w:hint="eastAsia"/>
          <w:color w:val="000000"/>
          <w:sz w:val="28"/>
          <w:szCs w:val="28"/>
        </w:rPr>
        <w:t>）</w:t>
      </w:r>
      <w:r w:rsidR="00CA6C3B">
        <w:rPr>
          <w:rFonts w:ascii="仿宋" w:eastAsia="仿宋" w:hAnsi="仿宋" w:cs="仿宋" w:hint="eastAsia"/>
          <w:color w:val="000000"/>
          <w:sz w:val="28"/>
          <w:szCs w:val="28"/>
        </w:rPr>
        <w:t>2</w:t>
      </w:r>
      <w:r>
        <w:rPr>
          <w:rFonts w:ascii="仿宋" w:eastAsia="仿宋" w:hAnsi="仿宋" w:cs="仿宋" w:hint="eastAsia"/>
          <w:color w:val="000000"/>
          <w:sz w:val="28"/>
          <w:szCs w:val="28"/>
        </w:rPr>
        <w:t>个及以上类似项目业绩的证明材料（以合同</w:t>
      </w:r>
      <w:r w:rsidR="00CA6C3B">
        <w:rPr>
          <w:rFonts w:ascii="仿宋" w:eastAsia="仿宋" w:hAnsi="仿宋" w:cs="仿宋" w:hint="eastAsia"/>
          <w:color w:val="000000"/>
          <w:sz w:val="28"/>
          <w:szCs w:val="28"/>
        </w:rPr>
        <w:t>+发票</w:t>
      </w:r>
      <w:r>
        <w:rPr>
          <w:rFonts w:ascii="仿宋" w:eastAsia="仿宋" w:hAnsi="仿宋" w:cs="仿宋" w:hint="eastAsia"/>
          <w:color w:val="000000"/>
          <w:sz w:val="28"/>
          <w:szCs w:val="28"/>
        </w:rPr>
        <w:t>为准）；</w:t>
      </w:r>
    </w:p>
    <w:p w14:paraId="3D98B28F" w14:textId="6D531ECD"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（6）提供本企业</w:t>
      </w:r>
      <w:r>
        <w:rPr>
          <w:rFonts w:ascii="仿宋" w:eastAsia="仿宋" w:hAnsi="仿宋" w:cs="仿宋" w:hint="eastAsia"/>
          <w:color w:val="000000"/>
          <w:sz w:val="28"/>
          <w:szCs w:val="28"/>
        </w:rPr>
        <w:t>近三年（</w:t>
      </w:r>
      <w:r>
        <w:rPr>
          <w:rFonts w:ascii="仿宋" w:eastAsia="仿宋" w:hAnsi="仿宋" w:cs="仿宋" w:hint="eastAsia"/>
          <w:sz w:val="28"/>
          <w:szCs w:val="28"/>
        </w:rPr>
        <w:t>2</w:t>
      </w:r>
      <w:r>
        <w:rPr>
          <w:rFonts w:ascii="仿宋" w:eastAsia="仿宋" w:hAnsi="仿宋" w:cs="仿宋"/>
          <w:sz w:val="28"/>
          <w:szCs w:val="28"/>
        </w:rPr>
        <w:t>021</w:t>
      </w:r>
      <w:r w:rsidR="00CA6C3B">
        <w:rPr>
          <w:rFonts w:ascii="仿宋" w:eastAsia="仿宋" w:hAnsi="仿宋" w:cs="仿宋"/>
          <w:sz w:val="28"/>
          <w:szCs w:val="28"/>
        </w:rPr>
        <w:t>年</w:t>
      </w:r>
      <w:r>
        <w:rPr>
          <w:rFonts w:ascii="仿宋" w:eastAsia="仿宋" w:hAnsi="仿宋" w:cs="仿宋" w:hint="eastAsia"/>
          <w:sz w:val="28"/>
          <w:szCs w:val="28"/>
        </w:rPr>
        <w:t>、2022</w:t>
      </w:r>
      <w:r w:rsidR="00CA6C3B">
        <w:rPr>
          <w:rFonts w:ascii="仿宋" w:eastAsia="仿宋" w:hAnsi="仿宋" w:cs="仿宋" w:hint="eastAsia"/>
          <w:sz w:val="28"/>
          <w:szCs w:val="28"/>
        </w:rPr>
        <w:t>年</w:t>
      </w:r>
      <w:r>
        <w:rPr>
          <w:rFonts w:ascii="仿宋" w:eastAsia="仿宋" w:hAnsi="仿宋" w:cs="仿宋" w:hint="eastAsia"/>
          <w:sz w:val="28"/>
          <w:szCs w:val="28"/>
        </w:rPr>
        <w:t>、2023年</w:t>
      </w:r>
      <w:r>
        <w:rPr>
          <w:rFonts w:ascii="仿宋" w:eastAsia="仿宋" w:hAnsi="仿宋" w:cs="仿宋" w:hint="eastAsia"/>
          <w:color w:val="000000"/>
          <w:sz w:val="28"/>
          <w:szCs w:val="28"/>
        </w:rPr>
        <w:t>）</w:t>
      </w:r>
      <w:r>
        <w:rPr>
          <w:rFonts w:ascii="仿宋" w:eastAsia="仿宋" w:hAnsi="仿宋" w:cs="仿宋" w:hint="eastAsia"/>
          <w:sz w:val="28"/>
          <w:szCs w:val="28"/>
        </w:rPr>
        <w:t>财务报表或第三方财务审计报告</w:t>
      </w:r>
      <w:r w:rsidR="00CA6C3B">
        <w:rPr>
          <w:rFonts w:ascii="仿宋" w:eastAsia="仿宋" w:hAnsi="仿宋" w:cs="仿宋" w:hint="eastAsia"/>
          <w:sz w:val="28"/>
          <w:szCs w:val="28"/>
        </w:rPr>
        <w:t>（</w:t>
      </w:r>
      <w:r>
        <w:rPr>
          <w:rFonts w:ascii="仿宋" w:eastAsia="仿宋" w:hAnsi="仿宋" w:cs="仿宋" w:hint="eastAsia"/>
          <w:sz w:val="28"/>
          <w:szCs w:val="28"/>
        </w:rPr>
        <w:t>包含资产负债表、利润表、现金流量表）</w:t>
      </w:r>
      <w:r w:rsidR="00CA6C3B">
        <w:rPr>
          <w:rFonts w:ascii="仿宋" w:eastAsia="仿宋" w:hAnsi="仿宋" w:cs="仿宋" w:hint="eastAsia"/>
          <w:sz w:val="28"/>
          <w:szCs w:val="28"/>
        </w:rPr>
        <w:t>。</w:t>
      </w:r>
    </w:p>
    <w:p w14:paraId="22ACB84D" w14:textId="77777777" w:rsidR="00B44B54" w:rsidRDefault="0069403E">
      <w:pPr>
        <w:pStyle w:val="a0"/>
        <w:ind w:firstLine="560"/>
      </w:pPr>
      <w:r>
        <w:rPr>
          <w:rFonts w:ascii="仿宋" w:eastAsia="仿宋" w:hAnsi="仿宋" w:cs="仿宋" w:hint="eastAsia"/>
          <w:sz w:val="28"/>
          <w:szCs w:val="28"/>
        </w:rPr>
        <w:t>（7）提供企业最近1年任意3个月的依法纳税证明材料和社保缴纳证明材料；</w:t>
      </w:r>
    </w:p>
    <w:p w14:paraId="1AD9FB3F" w14:textId="77777777"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（8）提供未被列入国家企业信用信息公示系统（http://www.gsxt.gov.cn/index.html）严重违法失信企业名单证明材料；</w:t>
      </w:r>
    </w:p>
    <w:p w14:paraId="74FE6F09" w14:textId="1572744C"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t>（9）提供保密承诺书</w:t>
      </w:r>
      <w:r w:rsidR="00CA6C3B">
        <w:rPr>
          <w:rFonts w:ascii="仿宋" w:eastAsia="仿宋" w:hAnsi="仿宋" w:cs="仿宋" w:hint="eastAsia"/>
          <w:sz w:val="28"/>
          <w:szCs w:val="28"/>
        </w:rPr>
        <w:t>（附件2）</w:t>
      </w:r>
      <w:r>
        <w:rPr>
          <w:rFonts w:ascii="仿宋" w:eastAsia="仿宋" w:hAnsi="仿宋" w:cs="仿宋" w:hint="eastAsia"/>
          <w:sz w:val="28"/>
          <w:szCs w:val="28"/>
        </w:rPr>
        <w:t>；</w:t>
      </w:r>
      <w:r w:rsidR="00CA6C3B">
        <w:rPr>
          <w:rFonts w:ascii="仿宋" w:eastAsia="仿宋" w:hAnsi="仿宋" w:cs="仿宋"/>
          <w:sz w:val="28"/>
          <w:szCs w:val="28"/>
        </w:rPr>
        <w:t xml:space="preserve"> </w:t>
      </w:r>
    </w:p>
    <w:p w14:paraId="5647DB9C" w14:textId="3D3621E0" w:rsidR="00B44B54" w:rsidRDefault="0069403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（10）提供非联合体形式参与及如中标本项目不进行分包或转包承诺书</w:t>
      </w:r>
      <w:r w:rsidR="00CA6C3B">
        <w:rPr>
          <w:rFonts w:ascii="仿宋" w:eastAsia="仿宋" w:hAnsi="仿宋" w:cs="仿宋" w:hint="eastAsia"/>
          <w:sz w:val="28"/>
          <w:szCs w:val="28"/>
        </w:rPr>
        <w:t>（附件3）；</w:t>
      </w:r>
    </w:p>
    <w:p w14:paraId="60BE625E" w14:textId="59255F60" w:rsidR="00CA6C3B" w:rsidRPr="00CA6C3B" w:rsidRDefault="00CA6C3B" w:rsidP="00CA6C3B">
      <w:pPr>
        <w:ind w:firstLineChars="200" w:firstLine="560"/>
        <w:rPr>
          <w:rFonts w:ascii="仿宋" w:eastAsia="仿宋" w:hAnsi="仿宋" w:cs="仿宋"/>
          <w:sz w:val="28"/>
          <w:szCs w:val="28"/>
        </w:rPr>
      </w:pPr>
      <w:r w:rsidRPr="00CA6C3B">
        <w:rPr>
          <w:rFonts w:ascii="仿宋" w:eastAsia="仿宋" w:hAnsi="仿宋" w:cs="仿宋"/>
          <w:sz w:val="28"/>
          <w:szCs w:val="28"/>
        </w:rPr>
        <w:t>（</w:t>
      </w:r>
      <w:r w:rsidRPr="00CA6C3B">
        <w:rPr>
          <w:rFonts w:ascii="仿宋" w:eastAsia="仿宋" w:hAnsi="仿宋" w:cs="仿宋" w:hint="eastAsia"/>
          <w:sz w:val="28"/>
          <w:szCs w:val="28"/>
        </w:rPr>
        <w:t>1</w:t>
      </w:r>
      <w:r w:rsidRPr="00CA6C3B">
        <w:rPr>
          <w:rFonts w:ascii="仿宋" w:eastAsia="仿宋" w:hAnsi="仿宋" w:cs="仿宋"/>
          <w:sz w:val="28"/>
          <w:szCs w:val="28"/>
        </w:rPr>
        <w:t>1）</w:t>
      </w:r>
      <w:r>
        <w:rPr>
          <w:rFonts w:ascii="仿宋" w:eastAsia="仿宋" w:hAnsi="仿宋" w:cs="仿宋"/>
          <w:sz w:val="28"/>
          <w:szCs w:val="28"/>
        </w:rPr>
        <w:t>提供告知函（附件</w:t>
      </w:r>
      <w:r>
        <w:rPr>
          <w:rFonts w:ascii="仿宋" w:eastAsia="仿宋" w:hAnsi="仿宋" w:cs="仿宋" w:hint="eastAsia"/>
          <w:sz w:val="28"/>
          <w:szCs w:val="28"/>
        </w:rPr>
        <w:t>4</w:t>
      </w:r>
      <w:r>
        <w:rPr>
          <w:rFonts w:ascii="仿宋" w:eastAsia="仿宋" w:hAnsi="仿宋" w:cs="仿宋"/>
          <w:sz w:val="28"/>
          <w:szCs w:val="28"/>
        </w:rPr>
        <w:t>）</w:t>
      </w:r>
      <w:r w:rsidR="002558DF">
        <w:rPr>
          <w:rFonts w:ascii="仿宋" w:eastAsia="仿宋" w:hAnsi="仿宋" w:cs="仿宋" w:hint="eastAsia"/>
          <w:sz w:val="28"/>
          <w:szCs w:val="28"/>
        </w:rPr>
        <w:t>。</w:t>
      </w:r>
      <w:bookmarkStart w:id="1" w:name="_GoBack"/>
      <w:bookmarkEnd w:id="1"/>
    </w:p>
    <w:p w14:paraId="2F6443BC" w14:textId="77777777" w:rsidR="00CA6C3B" w:rsidRDefault="00CA6C3B">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201EE156" w14:textId="3487563E"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）”进行线上提交，进行资格审查（过期提交不予受理），审查合格后方可购买招标文件（仅作为发放招标文件的依据）。</w:t>
      </w:r>
    </w:p>
    <w:p w14:paraId="55A3885D"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资料提供不全或者未按时间要求提报的将被拒绝接收，所提供的资质业绩文件中如有虚假情况，一经发现将被取消投标资格。</w:t>
      </w:r>
    </w:p>
    <w:p w14:paraId="4E2173CA" w14:textId="352AA031"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供应商注册及信息修改操作指南】和【蒙牛集团电子采购招标平台最终用户手册（供应商角色）】服务手册，再进行注册、报名，</w:t>
      </w:r>
      <w:r w:rsidR="00CA6C3B">
        <w:rPr>
          <w:rFonts w:ascii="仿宋" w:eastAsia="仿宋" w:hAnsi="仿宋" w:cs="仿宋" w:hint="eastAsia"/>
          <w:sz w:val="28"/>
          <w:szCs w:val="28"/>
        </w:rPr>
        <w:t>注册后需联系采购实施联系人田晓娟（1</w:t>
      </w:r>
      <w:r w:rsidR="00CA6C3B">
        <w:rPr>
          <w:rFonts w:ascii="仿宋" w:eastAsia="仿宋" w:hAnsi="仿宋" w:cs="仿宋"/>
          <w:sz w:val="28"/>
          <w:szCs w:val="28"/>
        </w:rPr>
        <w:t>8504716411</w:t>
      </w:r>
      <w:r w:rsidR="00CA6C3B">
        <w:rPr>
          <w:rFonts w:ascii="仿宋" w:eastAsia="仿宋" w:hAnsi="仿宋" w:cs="仿宋" w:hint="eastAsia"/>
          <w:sz w:val="28"/>
          <w:szCs w:val="28"/>
        </w:rPr>
        <w:t>）进行准入，</w:t>
      </w:r>
      <w:r>
        <w:rPr>
          <w:rFonts w:ascii="仿宋" w:eastAsia="仿宋" w:hAnsi="仿宋" w:cs="仿宋" w:hint="eastAsia"/>
          <w:sz w:val="28"/>
          <w:szCs w:val="28"/>
        </w:rPr>
        <w:t>如因办理注册和平台操作不及时或错误，影响参加招标采购活动的，责任自负；</w:t>
      </w:r>
      <w:bookmarkEnd w:id="0"/>
    </w:p>
    <w:p w14:paraId="2CB6931E" w14:textId="77777777" w:rsidR="00B44B54" w:rsidRDefault="0069403E">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25835636" w14:textId="3C199C7D" w:rsidR="00B44B54" w:rsidRDefault="0069403E">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1、报名时间：2024年10月1</w:t>
      </w:r>
      <w:r w:rsidR="007F1C68">
        <w:rPr>
          <w:rFonts w:ascii="仿宋" w:eastAsia="仿宋" w:hAnsi="仿宋" w:cs="仿宋"/>
          <w:sz w:val="28"/>
          <w:szCs w:val="28"/>
        </w:rPr>
        <w:t>6</w:t>
      </w:r>
      <w:r>
        <w:rPr>
          <w:rFonts w:ascii="仿宋" w:eastAsia="仿宋" w:hAnsi="仿宋" w:cs="仿宋" w:hint="eastAsia"/>
          <w:sz w:val="28"/>
          <w:szCs w:val="28"/>
        </w:rPr>
        <w:t>日至2024年10月20日；</w:t>
      </w:r>
    </w:p>
    <w:p w14:paraId="1ED0541C" w14:textId="2284BF75"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w:t>
      </w:r>
      <w:r w:rsidR="005F6661">
        <w:rPr>
          <w:rFonts w:ascii="仿宋" w:eastAsia="仿宋" w:hAnsi="仿宋" w:cs="仿宋" w:hint="eastAsia"/>
          <w:sz w:val="28"/>
          <w:szCs w:val="28"/>
        </w:rPr>
        <w:t>2024年10月1</w:t>
      </w:r>
      <w:r w:rsidR="007F1C68">
        <w:rPr>
          <w:rFonts w:ascii="仿宋" w:eastAsia="仿宋" w:hAnsi="仿宋" w:cs="仿宋"/>
          <w:sz w:val="28"/>
          <w:szCs w:val="28"/>
        </w:rPr>
        <w:t>6</w:t>
      </w:r>
      <w:r w:rsidR="005F6661">
        <w:rPr>
          <w:rFonts w:ascii="仿宋" w:eastAsia="仿宋" w:hAnsi="仿宋" w:cs="仿宋" w:hint="eastAsia"/>
          <w:sz w:val="28"/>
          <w:szCs w:val="28"/>
        </w:rPr>
        <w:t>日至</w:t>
      </w:r>
      <w:r>
        <w:rPr>
          <w:rFonts w:ascii="仿宋" w:eastAsia="仿宋" w:hAnsi="仿宋" w:cs="仿宋" w:hint="eastAsia"/>
          <w:sz w:val="28"/>
          <w:szCs w:val="28"/>
        </w:rPr>
        <w:t>2024年10月21日；</w:t>
      </w:r>
    </w:p>
    <w:p w14:paraId="6693E2E1"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3、谈判文件发售时间：2024年10月22日至2024年10月24日发售谈判文件，谈判文件每套售价：人民币</w:t>
      </w:r>
      <w:r>
        <w:rPr>
          <w:rFonts w:ascii="仿宋" w:eastAsia="仿宋" w:hAnsi="仿宋" w:cs="仿宋" w:hint="eastAsia"/>
          <w:sz w:val="28"/>
          <w:szCs w:val="28"/>
          <w:u w:val="single"/>
        </w:rPr>
        <w:t>200</w:t>
      </w:r>
      <w:r>
        <w:rPr>
          <w:rFonts w:ascii="仿宋" w:eastAsia="仿宋" w:hAnsi="仿宋" w:cs="仿宋" w:hint="eastAsia"/>
          <w:sz w:val="28"/>
          <w:szCs w:val="28"/>
        </w:rPr>
        <w:t>元（仅支持对公转账），售后不退（汇款后将回执扫描后上传至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14:paraId="25487FBA"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114E3371"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0EE39211"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404D73AF"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开户银行账号：592120100100101521</w:t>
      </w:r>
    </w:p>
    <w:p w14:paraId="1970988B"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开户银行行号：J1910033908301</w:t>
      </w:r>
    </w:p>
    <w:p w14:paraId="722269AE" w14:textId="6E781D59"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4、谈判时间：2024年</w:t>
      </w:r>
      <w:r w:rsidR="00B215B3">
        <w:rPr>
          <w:rFonts w:ascii="仿宋" w:eastAsia="仿宋" w:hAnsi="仿宋" w:cs="仿宋"/>
          <w:sz w:val="28"/>
          <w:szCs w:val="28"/>
        </w:rPr>
        <w:t>11</w:t>
      </w:r>
      <w:r>
        <w:rPr>
          <w:rFonts w:ascii="仿宋" w:eastAsia="仿宋" w:hAnsi="仿宋" w:cs="仿宋" w:hint="eastAsia"/>
          <w:sz w:val="28"/>
          <w:szCs w:val="28"/>
        </w:rPr>
        <w:t>月</w:t>
      </w:r>
      <w:r w:rsidR="00B215B3">
        <w:rPr>
          <w:rFonts w:ascii="仿宋" w:eastAsia="仿宋" w:hAnsi="仿宋" w:cs="仿宋"/>
          <w:sz w:val="28"/>
          <w:szCs w:val="28"/>
        </w:rPr>
        <w:t>1</w:t>
      </w:r>
      <w:r>
        <w:rPr>
          <w:rFonts w:ascii="仿宋" w:eastAsia="仿宋" w:hAnsi="仿宋" w:cs="仿宋" w:hint="eastAsia"/>
          <w:sz w:val="28"/>
          <w:szCs w:val="28"/>
        </w:rPr>
        <w:t>日09时30分（以发出的谈判文件为准）</w:t>
      </w:r>
    </w:p>
    <w:p w14:paraId="37299A88" w14:textId="77777777" w:rsidR="00B44B54" w:rsidRDefault="0069403E">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4905574D" w14:textId="77777777" w:rsidR="00B44B54" w:rsidRDefault="0069403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5FD582BB"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495EFA68"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402DB1FE"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71D4DB41"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11"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2A2A729D"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3027C8A" w14:textId="77777777" w:rsidR="00B44B54" w:rsidRDefault="0069403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0730F000"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采购方：内蒙古蒙牛乳业（集团）股份有限公司采购中心</w:t>
      </w:r>
    </w:p>
    <w:p w14:paraId="531E4512"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业务咨询联系人：田晓娟                 </w:t>
      </w:r>
    </w:p>
    <w:p w14:paraId="17D4D922"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联系方式：18504716411</w:t>
      </w:r>
    </w:p>
    <w:p w14:paraId="355E8301" w14:textId="77777777" w:rsidR="00B44B54" w:rsidRDefault="0069403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62DF56F6" w14:textId="77777777" w:rsidR="00B44B54" w:rsidRDefault="0069403E">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采购代理公司：内蒙古华晟工程项目管理有限公司</w:t>
      </w:r>
    </w:p>
    <w:p w14:paraId="75FAC051" w14:textId="77777777" w:rsidR="00B44B54" w:rsidRDefault="0069403E">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报名联系人：郭亚楠（15231513220）/张越君（18847081800）</w:t>
      </w:r>
    </w:p>
    <w:p w14:paraId="2CDAC308" w14:textId="77777777" w:rsidR="00B44B54" w:rsidRDefault="0069403E">
      <w:pPr>
        <w:adjustRightInd w:val="0"/>
        <w:snapToGrid w:val="0"/>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联系电话：</w:t>
      </w:r>
      <w:r>
        <w:rPr>
          <w:rFonts w:ascii="仿宋" w:eastAsia="仿宋" w:hAnsi="仿宋" w:cs="仿宋" w:hint="eastAsia"/>
          <w:color w:val="000000"/>
          <w:sz w:val="30"/>
          <w:szCs w:val="30"/>
        </w:rPr>
        <w:t>0471-4918085   分机号：8034</w:t>
      </w:r>
    </w:p>
    <w:p w14:paraId="0754DDCA" w14:textId="77777777" w:rsidR="00B44B54" w:rsidRDefault="0069403E">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电子邮箱：guoyanan@nmghuasheng.com</w:t>
      </w:r>
    </w:p>
    <w:p w14:paraId="2B918D12" w14:textId="77777777" w:rsidR="00B44B54" w:rsidRDefault="0069403E">
      <w:pPr>
        <w:pStyle w:val="a5"/>
        <w:ind w:firstLineChars="200" w:firstLine="600"/>
        <w:rPr>
          <w:rFonts w:ascii="仿宋" w:eastAsia="仿宋" w:hAnsi="仿宋" w:cs="仿宋"/>
          <w:sz w:val="30"/>
          <w:szCs w:val="30"/>
        </w:rPr>
      </w:pPr>
      <w:r>
        <w:rPr>
          <w:rFonts w:ascii="仿宋" w:eastAsia="仿宋" w:hAnsi="仿宋" w:cs="仿宋" w:hint="eastAsia"/>
          <w:sz w:val="30"/>
          <w:szCs w:val="30"/>
        </w:rPr>
        <w:t>联系地址：内蒙古自治区呼和浩特市赛罕区锡林南路盈嘉国际综合楼27层</w:t>
      </w:r>
    </w:p>
    <w:p w14:paraId="5A919287" w14:textId="77777777" w:rsidR="00B44B54" w:rsidRDefault="0069403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1688BB8C"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4D75F204"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 薛海燕                        </w:t>
      </w:r>
    </w:p>
    <w:p w14:paraId="58719BF7"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联系方式：0471-7393642/15034927966</w:t>
      </w:r>
    </w:p>
    <w:p w14:paraId="6FEEEFD0"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hyperlink r:id="rId12" w:history="1">
        <w:r>
          <w:rPr>
            <w:rFonts w:ascii="仿宋" w:eastAsia="仿宋" w:hAnsi="仿宋" w:cs="仿宋" w:hint="eastAsia"/>
            <w:sz w:val="28"/>
            <w:szCs w:val="28"/>
          </w:rPr>
          <w:t>xuehaiyan</w:t>
        </w:r>
        <w:r>
          <w:rPr>
            <w:rStyle w:val="ad"/>
            <w:rFonts w:ascii="仿宋" w:eastAsia="仿宋" w:hAnsi="仿宋" w:cs="仿宋" w:hint="eastAsia"/>
            <w:color w:val="auto"/>
            <w:sz w:val="28"/>
            <w:szCs w:val="28"/>
          </w:rPr>
          <w:t>@mengniu.cn</w:t>
        </w:r>
      </w:hyperlink>
    </w:p>
    <w:p w14:paraId="3D2F16FC" w14:textId="77777777" w:rsidR="00B44B54" w:rsidRDefault="0069403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581A7F37"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70D0D65C"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 张丽娜</w:t>
      </w:r>
    </w:p>
    <w:p w14:paraId="530E3CCE"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30D71376" w14:textId="77777777" w:rsidR="00B44B54" w:rsidRDefault="0069403E">
      <w:pPr>
        <w:spacing w:line="360" w:lineRule="auto"/>
        <w:ind w:firstLineChars="200" w:firstLine="560"/>
        <w:rPr>
          <w:rFonts w:ascii="仿宋" w:eastAsia="仿宋" w:hAnsi="仿宋" w:cs="仿宋"/>
          <w:color w:val="FF0000"/>
          <w:sz w:val="28"/>
          <w:szCs w:val="28"/>
        </w:rPr>
      </w:pPr>
      <w:r>
        <w:rPr>
          <w:rFonts w:ascii="仿宋" w:eastAsia="仿宋" w:hAnsi="仿宋" w:cs="仿宋" w:hint="eastAsia"/>
          <w:sz w:val="28"/>
          <w:szCs w:val="28"/>
        </w:rPr>
        <w:t>受理范围：采购招标</w:t>
      </w:r>
      <w:bookmarkStart w:id="2" w:name="OLE_LINK1"/>
      <w:r>
        <w:rPr>
          <w:rFonts w:ascii="仿宋" w:eastAsia="仿宋" w:hAnsi="仿宋" w:cs="仿宋" w:hint="eastAsia"/>
          <w:sz w:val="28"/>
          <w:szCs w:val="28"/>
        </w:rPr>
        <w:t>执行过程中涉嫌</w:t>
      </w:r>
      <w:bookmarkEnd w:id="2"/>
      <w:r>
        <w:rPr>
          <w:rFonts w:ascii="仿宋" w:eastAsia="仿宋" w:hAnsi="仿宋" w:cs="仿宋" w:hint="eastAsia"/>
          <w:sz w:val="28"/>
          <w:szCs w:val="28"/>
        </w:rPr>
        <w:t>贪污贿赂、滥用职权、玩忽职守、权力寻租、利益输送、徇私舞弊以及浪费公司资财等违纪问题的各类举报。</w:t>
      </w:r>
    </w:p>
    <w:p w14:paraId="5F280E90" w14:textId="77777777" w:rsidR="00B44B54" w:rsidRDefault="00B44B54">
      <w:pPr>
        <w:pStyle w:val="a0"/>
        <w:spacing w:line="360" w:lineRule="auto"/>
        <w:rPr>
          <w:rFonts w:ascii="仿宋" w:eastAsia="仿宋" w:hAnsi="仿宋" w:cs="仿宋"/>
        </w:rPr>
      </w:pPr>
    </w:p>
    <w:p w14:paraId="5198A954" w14:textId="77777777" w:rsidR="00B44B54" w:rsidRDefault="0069403E">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3BDEA3C6" w14:textId="77777777" w:rsidR="00B44B54" w:rsidRDefault="0069403E">
      <w:pPr>
        <w:pStyle w:val="a0"/>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2.保密承诺书</w:t>
      </w:r>
    </w:p>
    <w:p w14:paraId="52898013" w14:textId="77777777" w:rsidR="00B44B54" w:rsidRDefault="0069403E">
      <w:pPr>
        <w:pStyle w:val="a0"/>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3.非联合体竞谈，不分包或转包声明</w:t>
      </w:r>
    </w:p>
    <w:p w14:paraId="26999870" w14:textId="77777777" w:rsidR="00CA6C3B" w:rsidRPr="0009702F" w:rsidRDefault="00CA6C3B" w:rsidP="00CA6C3B">
      <w:pPr>
        <w:pStyle w:val="a0"/>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4</w:t>
      </w:r>
      <w:r w:rsidRPr="0009702F">
        <w:rPr>
          <w:rFonts w:ascii="仿宋" w:eastAsia="仿宋" w:hAnsi="仿宋" w:cs="仿宋"/>
          <w:sz w:val="28"/>
          <w:szCs w:val="28"/>
        </w:rPr>
        <w:t>.告知函</w:t>
      </w:r>
    </w:p>
    <w:p w14:paraId="79EA24FB" w14:textId="77777777" w:rsidR="00CA6C3B" w:rsidRPr="00CA6C3B" w:rsidRDefault="00CA6C3B">
      <w:pPr>
        <w:pStyle w:val="a0"/>
        <w:spacing w:line="360" w:lineRule="auto"/>
        <w:ind w:left="1400" w:firstLineChars="0" w:firstLine="0"/>
        <w:rPr>
          <w:rFonts w:ascii="仿宋" w:eastAsia="仿宋" w:hAnsi="仿宋" w:cs="仿宋"/>
          <w:sz w:val="28"/>
          <w:szCs w:val="28"/>
        </w:rPr>
      </w:pPr>
    </w:p>
    <w:p w14:paraId="41A7293A" w14:textId="77777777" w:rsidR="00B44B54" w:rsidRDefault="0069403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1D938488" w14:textId="77777777" w:rsidR="00B44B54" w:rsidRDefault="0069403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14:paraId="43982ABF" w14:textId="11A38C3D" w:rsidR="00B44B54" w:rsidRDefault="0069403E">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2024年10月1</w:t>
      </w:r>
      <w:r w:rsidR="00FF7A96">
        <w:rPr>
          <w:rFonts w:ascii="仿宋" w:eastAsia="仿宋" w:hAnsi="仿宋" w:cs="仿宋"/>
          <w:sz w:val="28"/>
          <w:szCs w:val="28"/>
        </w:rPr>
        <w:t>6</w:t>
      </w:r>
      <w:r>
        <w:rPr>
          <w:rFonts w:ascii="仿宋" w:eastAsia="仿宋" w:hAnsi="仿宋" w:cs="仿宋" w:hint="eastAsia"/>
          <w:sz w:val="28"/>
          <w:szCs w:val="28"/>
        </w:rPr>
        <w:t>日</w:t>
      </w:r>
    </w:p>
    <w:p w14:paraId="1415CD36" w14:textId="77777777" w:rsidR="00B44B54" w:rsidRDefault="0069403E">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222B9027" w14:textId="77777777" w:rsidR="00B44B54" w:rsidRDefault="0069403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32C3BAEB" w14:textId="77777777" w:rsidR="00B44B54" w:rsidRDefault="0069403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B44B54" w:rsidRDefault="00B44B54">
      <w:pPr>
        <w:spacing w:line="360" w:lineRule="auto"/>
        <w:jc w:val="center"/>
        <w:rPr>
          <w:rFonts w:ascii="仿宋" w:eastAsia="仿宋" w:hAnsi="仿宋" w:cs="仿宋"/>
          <w:b/>
          <w:sz w:val="28"/>
          <w:szCs w:val="28"/>
        </w:rPr>
      </w:pPr>
    </w:p>
    <w:p w14:paraId="68C3DAF8" w14:textId="77777777" w:rsidR="00B44B54" w:rsidRDefault="0069403E">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D5F7B1C" w14:textId="77777777" w:rsidR="00B44B54" w:rsidRDefault="0069403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0463F7B" w14:textId="77777777" w:rsidR="00B44B54" w:rsidRDefault="0069403E">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6373E363" w14:textId="77777777" w:rsidR="00B44B54" w:rsidRDefault="0069403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A1D54E" w14:textId="77777777" w:rsidR="00B44B54" w:rsidRDefault="0069403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B6BEB88" w14:textId="77777777" w:rsidR="00B44B54" w:rsidRDefault="0069403E">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62AB139E" w14:textId="77777777" w:rsidR="00B44B54" w:rsidRDefault="0069403E">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E765C72" w14:textId="77777777" w:rsidR="00B44B54" w:rsidRDefault="0069403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3DDF791" w14:textId="77777777" w:rsidR="00B44B54" w:rsidRDefault="00B44B54">
      <w:pPr>
        <w:spacing w:line="360" w:lineRule="auto"/>
        <w:ind w:rightChars="741" w:right="1556"/>
        <w:jc w:val="right"/>
        <w:rPr>
          <w:rFonts w:ascii="仿宋" w:eastAsia="仿宋" w:hAnsi="仿宋" w:cs="仿宋"/>
          <w:sz w:val="28"/>
          <w:szCs w:val="28"/>
        </w:rPr>
      </w:pPr>
    </w:p>
    <w:p w14:paraId="1B3C1199" w14:textId="77777777" w:rsidR="00B44B54" w:rsidRDefault="0069403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08E6CD" w14:textId="77777777" w:rsidR="00B44B54" w:rsidRDefault="00B44B54">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B44B54" w14:paraId="7497B582" w14:textId="77777777">
        <w:trPr>
          <w:trHeight w:val="418"/>
        </w:trPr>
        <w:tc>
          <w:tcPr>
            <w:tcW w:w="5060" w:type="dxa"/>
            <w:shd w:val="clear" w:color="auto" w:fill="auto"/>
          </w:tcPr>
          <w:p w14:paraId="3A9C3939" w14:textId="77777777" w:rsidR="00B44B54" w:rsidRDefault="0069403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1A930998" w14:textId="77777777" w:rsidR="00B44B54" w:rsidRDefault="0069403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44B54" w14:paraId="11001604" w14:textId="77777777">
        <w:trPr>
          <w:trHeight w:val="2774"/>
        </w:trPr>
        <w:tc>
          <w:tcPr>
            <w:tcW w:w="5060" w:type="dxa"/>
            <w:shd w:val="clear" w:color="auto" w:fill="auto"/>
          </w:tcPr>
          <w:p w14:paraId="21DFA3E2" w14:textId="77777777" w:rsidR="00B44B54" w:rsidRDefault="00B44B54">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B44B54" w:rsidRDefault="00B44B54">
            <w:pPr>
              <w:spacing w:line="360" w:lineRule="auto"/>
              <w:jc w:val="center"/>
              <w:rPr>
                <w:rFonts w:ascii="仿宋" w:eastAsia="仿宋" w:hAnsi="仿宋" w:cs="仿宋"/>
                <w:b/>
                <w:kern w:val="0"/>
                <w:sz w:val="28"/>
                <w:szCs w:val="28"/>
              </w:rPr>
            </w:pPr>
          </w:p>
        </w:tc>
      </w:tr>
    </w:tbl>
    <w:p w14:paraId="6189A1A1" w14:textId="77777777" w:rsidR="00B44B54" w:rsidRDefault="00B44B54">
      <w:pPr>
        <w:spacing w:line="360" w:lineRule="auto"/>
        <w:rPr>
          <w:rFonts w:ascii="仿宋" w:eastAsia="仿宋" w:hAnsi="仿宋" w:cs="仿宋"/>
          <w:sz w:val="28"/>
          <w:szCs w:val="28"/>
        </w:rPr>
      </w:pPr>
    </w:p>
    <w:p w14:paraId="655857DF" w14:textId="77777777" w:rsidR="00B44B54" w:rsidRDefault="00B44B54">
      <w:pPr>
        <w:spacing w:line="360" w:lineRule="auto"/>
        <w:rPr>
          <w:rFonts w:ascii="仿宋" w:eastAsia="仿宋" w:hAnsi="仿宋" w:cs="仿宋"/>
          <w:b/>
          <w:kern w:val="0"/>
          <w:sz w:val="28"/>
          <w:szCs w:val="28"/>
        </w:rPr>
      </w:pPr>
    </w:p>
    <w:p w14:paraId="6505C51D" w14:textId="77777777" w:rsidR="00B44B54" w:rsidRDefault="0069403E">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356C85F" w14:textId="77777777" w:rsidR="00B44B54" w:rsidRDefault="0069403E">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01F14CA" w14:textId="14B592CE" w:rsidR="00B44B54" w:rsidRPr="00B215B3" w:rsidRDefault="0069403E" w:rsidP="00B215B3">
      <w:pPr>
        <w:widowControl/>
        <w:numPr>
          <w:ilvl w:val="0"/>
          <w:numId w:val="2"/>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sidR="00B215B3" w:rsidRPr="00B215B3">
        <w:rPr>
          <w:rFonts w:ascii="仿宋" w:eastAsia="仿宋" w:hAnsi="仿宋" w:cs="仿宋" w:hint="eastAsia"/>
          <w:bCs/>
          <w:kern w:val="0"/>
          <w:sz w:val="28"/>
          <w:szCs w:val="28"/>
          <w:u w:val="single"/>
        </w:rPr>
        <w:t>蒙牛乳业常温焦作工厂郑州分拨中心平库信息化升级（硬件）项目</w:t>
      </w:r>
      <w:r w:rsidRPr="00B215B3">
        <w:rPr>
          <w:rFonts w:ascii="仿宋" w:eastAsia="仿宋" w:hAnsi="仿宋" w:cs="仿宋" w:hint="eastAsia"/>
          <w:sz w:val="28"/>
          <w:szCs w:val="28"/>
        </w:rPr>
        <w:t>竞谈项目活动中的一切事宜。</w:t>
      </w:r>
    </w:p>
    <w:p w14:paraId="6349DD47" w14:textId="77777777" w:rsidR="00B44B54" w:rsidRDefault="0069403E">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1444F3"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7883D799"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28B6A00"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4ED00C2"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3B30739"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1024DFAA" w14:textId="77777777" w:rsidR="00B44B54" w:rsidRDefault="0069403E">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5B4AC6A8" w14:textId="77777777" w:rsidR="00B44B54" w:rsidRDefault="0069403E">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288AA7EA" w14:textId="77777777" w:rsidR="00B44B54" w:rsidRDefault="0069403E">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B44B54" w14:paraId="53ADD357" w14:textId="77777777">
        <w:trPr>
          <w:trHeight w:val="2323"/>
          <w:jc w:val="center"/>
        </w:trPr>
        <w:tc>
          <w:tcPr>
            <w:tcW w:w="4821" w:type="dxa"/>
          </w:tcPr>
          <w:p w14:paraId="6B7D6C8B" w14:textId="77777777" w:rsidR="00B44B54" w:rsidRDefault="0069403E">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41C38731" w14:textId="77777777" w:rsidR="00B44B54" w:rsidRDefault="0069403E">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B44B54" w14:paraId="686C4C19" w14:textId="77777777">
        <w:trPr>
          <w:trHeight w:val="2323"/>
          <w:jc w:val="center"/>
        </w:trPr>
        <w:tc>
          <w:tcPr>
            <w:tcW w:w="4821" w:type="dxa"/>
          </w:tcPr>
          <w:p w14:paraId="343269E1" w14:textId="77777777" w:rsidR="00B44B54" w:rsidRDefault="00B44B54">
            <w:pPr>
              <w:spacing w:line="360" w:lineRule="auto"/>
              <w:ind w:leftChars="61" w:left="128"/>
              <w:jc w:val="center"/>
              <w:rPr>
                <w:rFonts w:ascii="仿宋" w:eastAsia="仿宋" w:hAnsi="仿宋" w:cs="仿宋"/>
                <w:sz w:val="28"/>
                <w:szCs w:val="28"/>
              </w:rPr>
            </w:pPr>
          </w:p>
        </w:tc>
        <w:tc>
          <w:tcPr>
            <w:tcW w:w="4558" w:type="dxa"/>
          </w:tcPr>
          <w:p w14:paraId="0CC7F800" w14:textId="77777777" w:rsidR="00B44B54" w:rsidRDefault="00B44B54">
            <w:pPr>
              <w:spacing w:line="360" w:lineRule="auto"/>
              <w:ind w:leftChars="61" w:left="128"/>
              <w:jc w:val="center"/>
              <w:rPr>
                <w:rFonts w:ascii="仿宋" w:eastAsia="仿宋" w:hAnsi="仿宋" w:cs="仿宋"/>
                <w:sz w:val="28"/>
                <w:szCs w:val="28"/>
              </w:rPr>
            </w:pPr>
          </w:p>
        </w:tc>
      </w:tr>
    </w:tbl>
    <w:p w14:paraId="28F99DFC" w14:textId="77777777" w:rsidR="00B44B54" w:rsidRDefault="0069403E">
      <w:pPr>
        <w:rPr>
          <w:rFonts w:ascii="仿宋" w:eastAsia="仿宋" w:hAnsi="仿宋" w:cs="仿宋"/>
          <w:b/>
          <w:sz w:val="28"/>
          <w:szCs w:val="28"/>
        </w:rPr>
      </w:pPr>
      <w:r>
        <w:rPr>
          <w:rFonts w:ascii="仿宋" w:eastAsia="仿宋" w:hAnsi="仿宋" w:cs="仿宋" w:hint="eastAsia"/>
          <w:b/>
          <w:sz w:val="28"/>
          <w:szCs w:val="28"/>
        </w:rPr>
        <w:br w:type="page"/>
      </w:r>
    </w:p>
    <w:p w14:paraId="155A31B0" w14:textId="77777777" w:rsidR="00B44B54" w:rsidRDefault="0069403E">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授权委托人社保证明材料</w:t>
      </w:r>
    </w:p>
    <w:p w14:paraId="6DAC59D7" w14:textId="77777777" w:rsidR="00B44B54" w:rsidRDefault="0069403E">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（要求：1、具备社保局出具的材料；2、具备本单位名称及授权委托人姓名，近一年）</w:t>
      </w:r>
    </w:p>
    <w:p w14:paraId="74E27F58" w14:textId="77777777" w:rsidR="00B215B3" w:rsidRDefault="00B215B3" w:rsidP="00B215B3">
      <w:pPr>
        <w:pStyle w:val="21"/>
        <w:spacing w:after="0" w:line="360" w:lineRule="auto"/>
        <w:ind w:leftChars="0" w:left="0" w:firstLineChars="0" w:firstLine="0"/>
        <w:rPr>
          <w:rFonts w:ascii="仿宋" w:eastAsia="仿宋" w:hAnsi="仿宋" w:cs="仿宋"/>
          <w:b/>
          <w:sz w:val="28"/>
          <w:szCs w:val="28"/>
        </w:rPr>
      </w:pPr>
    </w:p>
    <w:p w14:paraId="303C428A" w14:textId="77777777" w:rsidR="00B215B3" w:rsidRDefault="00B215B3" w:rsidP="00B215B3">
      <w:pPr>
        <w:pStyle w:val="21"/>
        <w:spacing w:after="0" w:line="360" w:lineRule="auto"/>
        <w:ind w:leftChars="0" w:left="0" w:firstLineChars="0" w:firstLine="0"/>
        <w:rPr>
          <w:rFonts w:ascii="仿宋" w:eastAsia="仿宋" w:hAnsi="仿宋" w:cs="仿宋"/>
          <w:b/>
          <w:sz w:val="28"/>
          <w:szCs w:val="28"/>
        </w:rPr>
      </w:pPr>
    </w:p>
    <w:p w14:paraId="12D178FC" w14:textId="77777777" w:rsidR="00B215B3" w:rsidRDefault="00B215B3" w:rsidP="00B215B3">
      <w:pPr>
        <w:pStyle w:val="21"/>
        <w:spacing w:after="0" w:line="360" w:lineRule="auto"/>
        <w:ind w:leftChars="0" w:left="0" w:firstLineChars="0" w:firstLine="0"/>
        <w:rPr>
          <w:rFonts w:ascii="仿宋" w:eastAsia="仿宋" w:hAnsi="仿宋" w:cs="仿宋"/>
          <w:b/>
          <w:sz w:val="28"/>
          <w:szCs w:val="28"/>
        </w:rPr>
      </w:pPr>
    </w:p>
    <w:p w14:paraId="091B0EA7" w14:textId="77777777" w:rsidR="00B215B3" w:rsidRDefault="00B215B3" w:rsidP="00B215B3">
      <w:pPr>
        <w:pStyle w:val="21"/>
        <w:spacing w:after="0" w:line="360" w:lineRule="auto"/>
        <w:ind w:leftChars="0" w:left="0" w:firstLineChars="0" w:firstLine="0"/>
        <w:rPr>
          <w:rFonts w:ascii="仿宋" w:eastAsia="仿宋" w:hAnsi="仿宋" w:cs="仿宋"/>
          <w:b/>
          <w:sz w:val="28"/>
          <w:szCs w:val="28"/>
        </w:rPr>
      </w:pPr>
    </w:p>
    <w:p w14:paraId="6E0DCB7F" w14:textId="77777777" w:rsidR="00B215B3" w:rsidRDefault="00B215B3" w:rsidP="00B215B3">
      <w:pPr>
        <w:pStyle w:val="21"/>
        <w:spacing w:after="0" w:line="360" w:lineRule="auto"/>
        <w:ind w:leftChars="0" w:left="0" w:firstLineChars="0" w:firstLine="0"/>
        <w:rPr>
          <w:rFonts w:ascii="仿宋" w:eastAsia="仿宋" w:hAnsi="仿宋" w:cs="仿宋"/>
          <w:b/>
          <w:sz w:val="28"/>
          <w:szCs w:val="28"/>
        </w:rPr>
      </w:pPr>
    </w:p>
    <w:p w14:paraId="565B213F" w14:textId="011745EE" w:rsidR="00B215B3" w:rsidRPr="00B215B3" w:rsidRDefault="0069403E" w:rsidP="00B215B3">
      <w:pPr>
        <w:pStyle w:val="21"/>
        <w:spacing w:after="0" w:line="360" w:lineRule="auto"/>
        <w:ind w:leftChars="0" w:left="0" w:firstLineChars="0" w:firstLine="0"/>
        <w:rPr>
          <w:rFonts w:ascii="仿宋" w:eastAsia="仿宋" w:hAnsi="仿宋" w:cs="仿宋"/>
          <w:b/>
          <w:sz w:val="28"/>
          <w:szCs w:val="28"/>
        </w:rPr>
      </w:pPr>
      <w:r w:rsidRPr="00B215B3">
        <w:rPr>
          <w:rFonts w:ascii="仿宋" w:eastAsia="仿宋" w:hAnsi="仿宋" w:cs="仿宋" w:hint="eastAsia"/>
          <w:b/>
          <w:sz w:val="28"/>
          <w:szCs w:val="28"/>
        </w:rPr>
        <w:t>附件2:</w:t>
      </w:r>
    </w:p>
    <w:p w14:paraId="7F6427CD" w14:textId="77777777" w:rsidR="00B44B54" w:rsidRDefault="0069403E">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5FB1868" w14:textId="77777777" w:rsidR="00B215B3" w:rsidRDefault="00B215B3" w:rsidP="00B215B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7CE41DE0" w14:textId="77777777" w:rsidR="00B215B3" w:rsidRDefault="00B215B3" w:rsidP="00B215B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665D28C6" w14:textId="77777777" w:rsidR="00B44B54" w:rsidRPr="00B215B3" w:rsidRDefault="00B44B54">
      <w:pPr>
        <w:widowControl/>
        <w:adjustRightInd w:val="0"/>
        <w:snapToGrid w:val="0"/>
        <w:spacing w:line="360" w:lineRule="auto"/>
        <w:jc w:val="left"/>
        <w:textAlignment w:val="baseline"/>
        <w:rPr>
          <w:rFonts w:ascii="仿宋" w:eastAsia="仿宋" w:hAnsi="仿宋" w:cs="仿宋"/>
          <w:kern w:val="0"/>
          <w:sz w:val="28"/>
          <w:szCs w:val="28"/>
        </w:rPr>
      </w:pPr>
    </w:p>
    <w:p w14:paraId="218DABEB" w14:textId="77777777" w:rsidR="00B44B54" w:rsidRDefault="0069403E">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BB5F334" w14:textId="77777777" w:rsidR="00B44B54" w:rsidRDefault="0069403E">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5F444A50" w14:textId="77777777" w:rsidR="00B44B54" w:rsidRDefault="00B44B54">
      <w:pPr>
        <w:widowControl/>
        <w:adjustRightInd w:val="0"/>
        <w:snapToGrid w:val="0"/>
        <w:spacing w:line="360" w:lineRule="auto"/>
        <w:jc w:val="left"/>
        <w:textAlignment w:val="baseline"/>
        <w:rPr>
          <w:rFonts w:ascii="仿宋" w:eastAsia="仿宋" w:hAnsi="仿宋" w:cs="仿宋"/>
          <w:kern w:val="0"/>
          <w:sz w:val="28"/>
          <w:szCs w:val="28"/>
        </w:rPr>
      </w:pPr>
    </w:p>
    <w:p w14:paraId="233548C3" w14:textId="77777777" w:rsidR="00B44B54" w:rsidRDefault="0069403E">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蒙牛乳业常温焦作工厂郑州分拨中心平库信息化升级（硬件）项目</w:t>
      </w:r>
      <w:r>
        <w:rPr>
          <w:rFonts w:ascii="仿宋" w:eastAsia="仿宋" w:hAnsi="仿宋" w:cs="仿宋" w:hint="eastAsia"/>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4D5C7438"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w:t>
      </w:r>
      <w:r>
        <w:rPr>
          <w:rFonts w:ascii="仿宋" w:eastAsia="仿宋" w:hAnsi="仿宋" w:cs="仿宋" w:hint="eastAsia"/>
          <w:kern w:val="0"/>
          <w:sz w:val="28"/>
          <w:szCs w:val="28"/>
        </w:rPr>
        <w:lastRenderedPageBreak/>
        <w:t>产品计划、价格、工艺、技术、研究、开发、发明、服务、客户、市场、软件、硬件、设计、图纸、工程、构造信息、营销或财务相关的信息。机密信息并不包括下述信息：</w:t>
      </w:r>
    </w:p>
    <w:p w14:paraId="4552EEE4"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33F51ED0"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15C3495E"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102BEAC1"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6433761A"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（五）乙方从第三方处合法、正当地取得，且该第三方对该等机密信息不承担保密义务。</w:t>
      </w:r>
    </w:p>
    <w:p w14:paraId="657EF60B"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32236109" w14:textId="77777777" w:rsidR="00B44B54" w:rsidRDefault="0069403E">
      <w:pPr>
        <w:pStyle w:val="3"/>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5CFC9717"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67A68C06" w14:textId="77777777" w:rsidR="00B44B54" w:rsidRDefault="0069403E">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w:t>
      </w:r>
      <w:r>
        <w:rPr>
          <w:rFonts w:ascii="仿宋" w:eastAsia="仿宋" w:hAnsi="仿宋" w:cs="仿宋" w:hint="eastAsia"/>
          <w:kern w:val="0"/>
          <w:sz w:val="28"/>
          <w:szCs w:val="28"/>
        </w:rPr>
        <w:lastRenderedPageBreak/>
        <w:t>露本承诺书及其相关内容，本承诺书第4条“强制性披露”条款所述情形除外。</w:t>
      </w:r>
      <w:r>
        <w:rPr>
          <w:rFonts w:ascii="仿宋" w:eastAsia="仿宋" w:hAnsi="仿宋" w:cs="仿宋" w:hint="eastAsia"/>
          <w:sz w:val="28"/>
          <w:szCs w:val="28"/>
        </w:rPr>
        <w:t xml:space="preserve">                                                                                                                                                               </w:t>
      </w:r>
    </w:p>
    <w:p w14:paraId="27941C43"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7EA1219C" w14:textId="77777777" w:rsidR="00B44B54" w:rsidRDefault="0069403E">
      <w:pPr>
        <w:spacing w:line="360" w:lineRule="auto"/>
        <w:ind w:firstLineChars="227" w:firstLine="636"/>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0B1C0F97" w14:textId="3A629F0F" w:rsidR="00B44B54" w:rsidRDefault="0069403E" w:rsidP="00B215B3">
      <w:pPr>
        <w:pStyle w:val="a6"/>
        <w:spacing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hint="eastAsia"/>
          <w:kern w:val="0"/>
          <w:sz w:val="28"/>
          <w:szCs w:val="28"/>
          <w:u w:val="single"/>
        </w:rPr>
        <w:t xml:space="preserve"> </w:t>
      </w:r>
      <w:r w:rsidR="00B215B3">
        <w:rPr>
          <w:rFonts w:ascii="仿宋" w:eastAsia="仿宋" w:hAnsi="仿宋" w:cs="仿宋"/>
          <w:kern w:val="0"/>
          <w:sz w:val="28"/>
          <w:szCs w:val="28"/>
          <w:u w:val="single"/>
        </w:rPr>
        <w:t>30</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1658DA3C" w14:textId="77777777" w:rsidR="00B44B54" w:rsidRDefault="0069403E">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06A3FC76" w14:textId="77777777" w:rsidR="00B44B54" w:rsidRDefault="0069403E">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kern w:val="0"/>
          <w:sz w:val="28"/>
          <w:szCs w:val="28"/>
        </w:rPr>
        <w:t xml:space="preserve"> 本承诺书不得被视作或解释为甲方有义务向乙方提供任何信息、与乙方进行商业交易或签订任何最终协议，除非甲方决定向乙方提供信息或与其签订与交易</w:t>
      </w:r>
      <w:r>
        <w:rPr>
          <w:rFonts w:ascii="仿宋" w:eastAsia="仿宋" w:hAnsi="仿宋" w:cs="仿宋" w:hint="eastAsia"/>
          <w:kern w:val="0"/>
          <w:sz w:val="28"/>
          <w:szCs w:val="28"/>
        </w:rPr>
        <w:lastRenderedPageBreak/>
        <w:t>有关的最终协议。</w:t>
      </w:r>
    </w:p>
    <w:p w14:paraId="1FBCF274"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04ACA453" w14:textId="77777777" w:rsidR="00B44B54" w:rsidRDefault="0069403E">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14:textId="77777777" w:rsidR="00B44B54" w:rsidRDefault="0069403E">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543C26B9" w14:textId="77777777" w:rsidR="00B44B54" w:rsidRDefault="0069403E">
      <w:pPr>
        <w:pStyle w:val="a6"/>
        <w:spacing w:line="360" w:lineRule="auto"/>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 xml:space="preserve">  5  </w:t>
      </w:r>
      <w:r>
        <w:rPr>
          <w:rFonts w:ascii="仿宋" w:eastAsia="仿宋" w:hAnsi="仿宋" w:cs="仿宋" w:hint="eastAsia"/>
          <w:kern w:val="0"/>
          <w:sz w:val="28"/>
          <w:szCs w:val="28"/>
        </w:rPr>
        <w:t>年内持续有效，且不因承诺书目的之达成而终止。</w:t>
      </w:r>
    </w:p>
    <w:p w14:paraId="03B0519F" w14:textId="77777777" w:rsidR="00B44B54" w:rsidRDefault="0069403E">
      <w:pPr>
        <w:pStyle w:val="a5"/>
        <w:spacing w:beforeLines="50" w:before="156" w:afterLines="50" w:after="156" w:line="360" w:lineRule="auto"/>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77F5F4CB" w14:textId="77777777" w:rsidR="00B44B54" w:rsidRDefault="0069403E">
      <w:pPr>
        <w:pStyle w:val="a5"/>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（一）合规条款</w:t>
      </w:r>
    </w:p>
    <w:p w14:paraId="066F5404"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2、履约行为合规承诺：乙方承诺具有履行本承诺书约定的能力，且履行行为符合现行法律法规等规范性文件的要求。</w:t>
      </w:r>
    </w:p>
    <w:p w14:paraId="3596B732"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3、遵守商业伙伴合规行为准则：乙方已阅读、知晓并理解蒙牛集团《商业伙伴合规行为准则》。乙方承诺严格遵守蒙牛集团《商业伙伴合规行为准则》的</w:t>
      </w:r>
      <w:r>
        <w:rPr>
          <w:rFonts w:ascii="仿宋" w:eastAsia="仿宋" w:hAnsi="仿宋" w:cs="仿宋" w:hint="eastAsia"/>
          <w:sz w:val="28"/>
          <w:szCs w:val="28"/>
        </w:rPr>
        <w:lastRenderedPageBreak/>
        <w:t>各项规定。如乙方违反蒙牛集团《商业伙伴合规行为准则》，甲方有权终止与乙方的合作，并追究乙方的违约责任。</w:t>
      </w:r>
    </w:p>
    <w:p w14:paraId="7496085E"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4、合规检查：乙方应积极配合甲方的合规检查，理解并接受甲方对乙方的合规管理要求，同意配合合规检查，并不得隐瞒任何可能对甲方利益造成影响的信息。</w:t>
      </w:r>
    </w:p>
    <w:p w14:paraId="72559739"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5C133825"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7、严格约束乙方员工及其代理人：乙方承诺严格遵守合规承诺条款，若乙方员工及乙方的代理人或代理机构违反相关承诺即视为乙方违反。</w:t>
      </w:r>
    </w:p>
    <w:p w14:paraId="429F9D84"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w:t>
      </w:r>
      <w:r>
        <w:rPr>
          <w:rFonts w:ascii="仿宋" w:eastAsia="仿宋" w:hAnsi="仿宋" w:cs="仿宋" w:hint="eastAsia"/>
          <w:sz w:val="28"/>
          <w:szCs w:val="28"/>
        </w:rPr>
        <w:lastRenderedPageBreak/>
        <w:t>金、有价证券、支付凭证、物品及就业机会等，同时禁止给予甲方员工及其家庭成员不合适的商业礼仪或馈赠，包括但不限于提供贵重物品、高价值文化礼品、旅游、考察、高规格接待等。</w:t>
      </w:r>
    </w:p>
    <w:p w14:paraId="79A58F94"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10、责任承担：如果乙方违反前述合规承诺条款，甲方有权要求乙方承担因此而给甲方造成的全部损失。</w:t>
      </w:r>
    </w:p>
    <w:p w14:paraId="305A584B" w14:textId="77777777" w:rsidR="00B44B54" w:rsidRDefault="0069403E">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12、适用原则：本承诺书中合规条款对乙方的要求与承诺书中其他条款不一致的，以对乙方要求更高的条款为准。</w:t>
      </w:r>
    </w:p>
    <w:p w14:paraId="47463FCB" w14:textId="77777777" w:rsidR="00B44B54" w:rsidRDefault="0069403E">
      <w:pPr>
        <w:pStyle w:val="a5"/>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0790493C" w14:textId="77777777" w:rsidR="00B44B54" w:rsidRDefault="0069403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14:textId="77777777" w:rsidR="00B44B54" w:rsidRDefault="0069403E">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D275085" w14:textId="77777777" w:rsidR="00B44B54" w:rsidRDefault="0069403E">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6CA6EFD4" w14:textId="77777777" w:rsidR="00B44B54" w:rsidRDefault="0069403E">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29B52246" w14:textId="7601CA35" w:rsidR="00B44B54" w:rsidRDefault="0069403E">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kern w:val="0"/>
          <w:sz w:val="28"/>
          <w:szCs w:val="28"/>
          <w:u w:val="single"/>
        </w:rPr>
        <w:t xml:space="preserve">【 </w:t>
      </w:r>
      <w:r w:rsidR="00B215B3">
        <w:rPr>
          <w:rFonts w:ascii="仿宋" w:eastAsia="仿宋" w:hAnsi="仿宋" w:cs="仿宋" w:hint="eastAsia"/>
          <w:kern w:val="0"/>
          <w:sz w:val="28"/>
          <w:szCs w:val="28"/>
          <w:u w:val="single"/>
        </w:rPr>
        <w:t>二</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种方式解决：</w:t>
      </w:r>
    </w:p>
    <w:p w14:paraId="4BD191B8" w14:textId="77777777" w:rsidR="00B44B54" w:rsidRDefault="0069403E">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（一）向呼和浩特仲裁委员会申请仲裁。因仲裁产生的包括但不限于仲裁费、</w:t>
      </w:r>
      <w:r>
        <w:rPr>
          <w:rFonts w:ascii="仿宋" w:eastAsia="仿宋" w:hAnsi="仿宋" w:cs="仿宋" w:hint="eastAsia"/>
          <w:kern w:val="0"/>
          <w:sz w:val="28"/>
          <w:szCs w:val="28"/>
        </w:rPr>
        <w:lastRenderedPageBreak/>
        <w:t>律师费、调查费、差旅费等，由乙方承担。</w:t>
      </w:r>
    </w:p>
    <w:p w14:paraId="2F8A2939" w14:textId="77777777" w:rsidR="00B44B54" w:rsidRDefault="0069403E">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EE3E5DD" w14:textId="77777777" w:rsidR="00B44B54" w:rsidRDefault="0069403E">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030D2C50" w14:textId="77777777" w:rsidR="00B44B54" w:rsidRDefault="0069403E">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14:textId="77777777" w:rsidR="00B44B54" w:rsidRDefault="0069403E">
      <w:pPr>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违反本承诺书的任何规定情形,则甲方有权将乙方拉入蒙牛供应商黑名单，乙方应积极配合甲方在10个工作日内收回已经泄露的信息。</w:t>
      </w:r>
    </w:p>
    <w:p w14:paraId="09A92C17" w14:textId="77777777" w:rsidR="00B44B54" w:rsidRDefault="0069403E">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618F4900" w14:textId="77777777" w:rsidR="00B44B54" w:rsidRDefault="0069403E">
      <w:pPr>
        <w:pStyle w:val="a5"/>
        <w:spacing w:beforeLines="50" w:before="156"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14:paraId="677865E8" w14:textId="77777777" w:rsidR="00B44B54" w:rsidRDefault="00B44B54">
      <w:pPr>
        <w:spacing w:line="360" w:lineRule="auto"/>
        <w:ind w:left="360"/>
        <w:rPr>
          <w:rFonts w:ascii="仿宋" w:eastAsia="仿宋" w:hAnsi="仿宋" w:cs="仿宋"/>
          <w:b/>
          <w:bCs/>
          <w:sz w:val="28"/>
          <w:szCs w:val="28"/>
        </w:rPr>
      </w:pPr>
    </w:p>
    <w:p w14:paraId="598653B6" w14:textId="77777777" w:rsidR="00B44B54" w:rsidRDefault="0069403E">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0ECB269A" w14:textId="77777777" w:rsidR="00B44B54" w:rsidRDefault="0069403E">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61A1B59B" w14:textId="77777777" w:rsidR="00B44B54" w:rsidRDefault="0069403E">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26354725" w14:textId="77777777" w:rsidR="00B44B54" w:rsidRDefault="0069403E">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2528A9D4" w14:textId="77777777" w:rsidR="00B44B54" w:rsidRDefault="0069403E">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2EC5F907" w14:textId="77777777" w:rsidR="00B44B54" w:rsidRDefault="0069403E">
      <w:pPr>
        <w:widowControl/>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521CB439" w14:textId="77777777" w:rsidR="00B44B54" w:rsidRDefault="0069403E">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附件3</w:t>
      </w:r>
    </w:p>
    <w:p w14:paraId="5F277E0B" w14:textId="77777777" w:rsidR="00B44B54" w:rsidRDefault="0069403E">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非联合体竞谈，不分包或转包声明</w:t>
      </w:r>
    </w:p>
    <w:p w14:paraId="4B62650E" w14:textId="77777777" w:rsidR="00B44B54" w:rsidRDefault="00B44B54">
      <w:pPr>
        <w:pStyle w:val="a5"/>
        <w:overflowPunct w:val="0"/>
        <w:spacing w:line="360" w:lineRule="auto"/>
        <w:ind w:left="5250"/>
        <w:rPr>
          <w:rFonts w:ascii="仿宋" w:eastAsia="仿宋" w:hAnsi="仿宋" w:cs="仿宋"/>
          <w:sz w:val="24"/>
        </w:rPr>
      </w:pPr>
    </w:p>
    <w:p w14:paraId="14A8ABD9" w14:textId="25D5591C" w:rsidR="00B215B3" w:rsidRDefault="0069403E" w:rsidP="00B215B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sidR="00B215B3" w:rsidRPr="00B215B3">
        <w:rPr>
          <w:rFonts w:ascii="仿宋" w:eastAsia="仿宋" w:hAnsi="仿宋" w:cs="仿宋" w:hint="eastAsia"/>
          <w:color w:val="000000"/>
          <w:kern w:val="0"/>
          <w:sz w:val="28"/>
          <w:szCs w:val="28"/>
        </w:rPr>
        <w:t xml:space="preserve"> </w:t>
      </w:r>
      <w:r w:rsidR="00B215B3">
        <w:rPr>
          <w:rFonts w:ascii="仿宋" w:eastAsia="仿宋" w:hAnsi="仿宋" w:cs="仿宋" w:hint="eastAsia"/>
          <w:color w:val="000000"/>
          <w:kern w:val="0"/>
          <w:sz w:val="28"/>
          <w:szCs w:val="28"/>
        </w:rPr>
        <w:t>内蒙古蒙牛乳业（集团）股份有限公司</w:t>
      </w:r>
    </w:p>
    <w:p w14:paraId="66CAF631" w14:textId="77777777" w:rsidR="00B44B54" w:rsidRPr="00B215B3" w:rsidRDefault="00B44B54">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28EF222F" w14:textId="1BB99523" w:rsidR="00B44B54" w:rsidRPr="00B215B3" w:rsidRDefault="0069403E" w:rsidP="00B215B3">
      <w:pPr>
        <w:widowControl/>
        <w:shd w:val="clear" w:color="auto" w:fill="FFFFFF"/>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kern w:val="0"/>
          <w:sz w:val="28"/>
          <w:szCs w:val="28"/>
        </w:rPr>
        <w:t>关于"</w:t>
      </w:r>
      <w:r w:rsidR="00B215B3">
        <w:rPr>
          <w:rFonts w:ascii="仿宋" w:eastAsia="仿宋" w:hAnsi="仿宋" w:cs="仿宋" w:hint="eastAsia"/>
          <w:bCs/>
          <w:kern w:val="0"/>
          <w:sz w:val="28"/>
          <w:szCs w:val="28"/>
        </w:rPr>
        <w:t>蒙牛乳业常温焦作工厂郑州分拨中心平库信息化升级（硬件）项目</w:t>
      </w:r>
      <w:r w:rsidRPr="00B215B3">
        <w:rPr>
          <w:rFonts w:ascii="仿宋" w:eastAsia="仿宋" w:hAnsi="仿宋" w:cs="仿宋" w:hint="eastAsia"/>
          <w:kern w:val="0"/>
          <w:sz w:val="28"/>
          <w:szCs w:val="28"/>
        </w:rPr>
        <w:t>(项目编号:</w:t>
      </w:r>
      <w:r w:rsidR="00B215B3" w:rsidRPr="00B215B3">
        <w:t xml:space="preserve"> </w:t>
      </w:r>
      <w:r w:rsidR="00B215B3" w:rsidRPr="00B215B3">
        <w:rPr>
          <w:rFonts w:ascii="仿宋" w:eastAsia="仿宋" w:hAnsi="仿宋" w:cs="仿宋"/>
          <w:kern w:val="0"/>
          <w:sz w:val="28"/>
          <w:szCs w:val="28"/>
        </w:rPr>
        <w:t>MNCGJH-20241012-0004</w:t>
      </w:r>
      <w:r w:rsidRPr="00B215B3">
        <w:rPr>
          <w:rFonts w:ascii="仿宋" w:eastAsia="仿宋" w:hAnsi="仿宋" w:cs="仿宋" w:hint="eastAsia"/>
          <w:kern w:val="0"/>
          <w:sz w:val="28"/>
          <w:szCs w:val="28"/>
        </w:rPr>
        <w:t>)"，我公司未采取联合体形式参与本项目竞谈</w:t>
      </w:r>
      <w:r w:rsidRPr="00B215B3">
        <w:rPr>
          <w:rFonts w:ascii="仿宋" w:eastAsia="仿宋" w:hAnsi="仿宋" w:cs="仿宋" w:hint="eastAsia"/>
          <w:sz w:val="28"/>
          <w:szCs w:val="28"/>
        </w:rPr>
        <w:t>项目</w:t>
      </w:r>
      <w:r w:rsidRPr="00B215B3">
        <w:rPr>
          <w:rFonts w:ascii="仿宋" w:eastAsia="仿宋" w:hAnsi="仿宋" w:cs="仿宋" w:hint="eastAsia"/>
          <w:kern w:val="0"/>
          <w:sz w:val="28"/>
          <w:szCs w:val="28"/>
        </w:rPr>
        <w:t>，承诺中标后不分包或转包。</w:t>
      </w:r>
    </w:p>
    <w:p w14:paraId="70CFFECE" w14:textId="77777777" w:rsidR="00B44B54" w:rsidRDefault="00B44B54">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B44B54" w:rsidRDefault="00B44B54">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B44B54" w:rsidRDefault="0069403E">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1322702D" w14:textId="77777777" w:rsidR="00B44B54" w:rsidRDefault="00B44B54">
      <w:pPr>
        <w:pStyle w:val="a5"/>
        <w:overflowPunct w:val="0"/>
        <w:spacing w:line="360" w:lineRule="auto"/>
        <w:jc w:val="right"/>
        <w:rPr>
          <w:rFonts w:ascii="仿宋" w:eastAsia="仿宋" w:hAnsi="仿宋" w:cs="仿宋"/>
          <w:kern w:val="0"/>
          <w:sz w:val="28"/>
          <w:szCs w:val="28"/>
        </w:rPr>
      </w:pPr>
    </w:p>
    <w:p w14:paraId="6F8CA3C7" w14:textId="77777777" w:rsidR="00B44B54" w:rsidRDefault="0069403E">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14:paraId="4DE10575" w14:textId="77777777" w:rsidR="00B44B54" w:rsidRDefault="0069403E">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14:paraId="1811C732" w14:textId="77777777" w:rsidR="00B44B54" w:rsidRDefault="00B44B54">
      <w:pPr>
        <w:widowControl/>
        <w:adjustRightInd w:val="0"/>
        <w:snapToGrid w:val="0"/>
        <w:spacing w:line="360" w:lineRule="auto"/>
        <w:textAlignment w:val="baseline"/>
        <w:rPr>
          <w:rFonts w:ascii="仿宋" w:eastAsia="仿宋" w:hAnsi="仿宋" w:cs="仿宋"/>
          <w:kern w:val="0"/>
          <w:sz w:val="28"/>
          <w:szCs w:val="28"/>
        </w:rPr>
      </w:pPr>
    </w:p>
    <w:p w14:paraId="68E60EAB" w14:textId="77777777" w:rsidR="00CA6C3B" w:rsidRDefault="00CA6C3B" w:rsidP="00CA6C3B">
      <w:pPr>
        <w:pStyle w:val="a0"/>
      </w:pPr>
    </w:p>
    <w:p w14:paraId="5CCDB07A" w14:textId="77777777" w:rsidR="00CA6C3B" w:rsidRDefault="00CA6C3B" w:rsidP="00CA6C3B">
      <w:pPr>
        <w:pStyle w:val="a0"/>
      </w:pPr>
    </w:p>
    <w:p w14:paraId="59F829E9" w14:textId="77777777" w:rsidR="00CA6C3B" w:rsidRDefault="00CA6C3B" w:rsidP="00CA6C3B">
      <w:pPr>
        <w:pStyle w:val="a0"/>
      </w:pPr>
    </w:p>
    <w:p w14:paraId="206CB793" w14:textId="77777777" w:rsidR="00CA6C3B" w:rsidRDefault="00CA6C3B" w:rsidP="00CA6C3B">
      <w:pPr>
        <w:pStyle w:val="a0"/>
      </w:pPr>
    </w:p>
    <w:p w14:paraId="05CB3369" w14:textId="77777777" w:rsidR="00CA6C3B" w:rsidRDefault="00CA6C3B" w:rsidP="00CA6C3B">
      <w:pPr>
        <w:pStyle w:val="a0"/>
      </w:pPr>
    </w:p>
    <w:p w14:paraId="5F7FEEAD" w14:textId="77777777" w:rsidR="00CA6C3B" w:rsidRDefault="00CA6C3B" w:rsidP="00CA6C3B">
      <w:pPr>
        <w:pStyle w:val="a0"/>
      </w:pPr>
    </w:p>
    <w:p w14:paraId="49F45124" w14:textId="77777777" w:rsidR="00CA6C3B" w:rsidRDefault="00CA6C3B" w:rsidP="00CA6C3B">
      <w:pPr>
        <w:pStyle w:val="a0"/>
      </w:pPr>
    </w:p>
    <w:p w14:paraId="3CD9BA4E" w14:textId="77777777" w:rsidR="00CA6C3B" w:rsidRDefault="00CA6C3B" w:rsidP="00CA6C3B">
      <w:pPr>
        <w:pStyle w:val="a0"/>
      </w:pPr>
    </w:p>
    <w:p w14:paraId="07CD0F37" w14:textId="77777777" w:rsidR="00CA6C3B" w:rsidRDefault="00CA6C3B" w:rsidP="00CA6C3B">
      <w:pPr>
        <w:pStyle w:val="a0"/>
      </w:pPr>
    </w:p>
    <w:p w14:paraId="60CD7264" w14:textId="77777777" w:rsidR="00CA6C3B" w:rsidRDefault="00CA6C3B" w:rsidP="00CA6C3B">
      <w:pPr>
        <w:pStyle w:val="a0"/>
      </w:pPr>
    </w:p>
    <w:p w14:paraId="44AA561F" w14:textId="77777777" w:rsidR="00CA6C3B" w:rsidRDefault="00CA6C3B" w:rsidP="00CA6C3B">
      <w:pPr>
        <w:pStyle w:val="a0"/>
      </w:pPr>
    </w:p>
    <w:p w14:paraId="55B6BD66" w14:textId="77777777" w:rsidR="00CA6C3B" w:rsidRDefault="00CA6C3B" w:rsidP="00CA6C3B">
      <w:pPr>
        <w:pStyle w:val="a0"/>
      </w:pPr>
    </w:p>
    <w:p w14:paraId="5B5D8466" w14:textId="77777777" w:rsidR="00CA6C3B" w:rsidRDefault="00CA6C3B" w:rsidP="00B215B3">
      <w:pPr>
        <w:pStyle w:val="a0"/>
        <w:ind w:firstLineChars="0" w:firstLine="0"/>
      </w:pPr>
    </w:p>
    <w:p w14:paraId="3B1244E4" w14:textId="77777777" w:rsidR="00CA6C3B" w:rsidRDefault="00CA6C3B" w:rsidP="00CA6C3B">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4</w:t>
      </w:r>
    </w:p>
    <w:p w14:paraId="46E9B1B3" w14:textId="77777777" w:rsidR="00CA6C3B" w:rsidRDefault="00CA6C3B" w:rsidP="00CA6C3B">
      <w:pPr>
        <w:jc w:val="center"/>
        <w:rPr>
          <w:rFonts w:ascii="宋体" w:hAnsi="宋体" w:cs="宋体"/>
          <w:sz w:val="28"/>
          <w:szCs w:val="28"/>
        </w:rPr>
      </w:pPr>
      <w:r>
        <w:rPr>
          <w:rFonts w:ascii="宋体" w:hAnsi="宋体" w:cs="宋体" w:hint="eastAsia"/>
          <w:sz w:val="28"/>
          <w:szCs w:val="28"/>
        </w:rPr>
        <w:t>告知函</w:t>
      </w:r>
    </w:p>
    <w:p w14:paraId="0E52F5D3" w14:textId="77777777" w:rsidR="00CA6C3B" w:rsidRDefault="00CA6C3B" w:rsidP="00CA6C3B">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1FAD524E" w14:textId="38D22D03" w:rsidR="00CA6C3B" w:rsidRDefault="00CA6C3B" w:rsidP="00CA6C3B">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sidR="00B215B3" w:rsidRPr="00B215B3">
        <w:rPr>
          <w:rFonts w:ascii="宋体" w:hAnsi="宋体" w:cs="宋体" w:hint="eastAsia"/>
          <w:sz w:val="24"/>
        </w:rPr>
        <w:t>蒙牛乳业常温焦作工厂郑州分拨中心平库信息化升级（硬件）项目(项目编号:</w:t>
      </w:r>
      <w:r w:rsidR="00B215B3" w:rsidRPr="00B215B3">
        <w:rPr>
          <w:rFonts w:ascii="宋体" w:hAnsi="宋体" w:cs="宋体"/>
          <w:sz w:val="24"/>
        </w:rPr>
        <w:t xml:space="preserve"> MNCGJH-20241012-0004</w:t>
      </w:r>
      <w:r w:rsidR="00B215B3" w:rsidRPr="00B215B3">
        <w:rPr>
          <w:rFonts w:ascii="宋体" w:hAnsi="宋体" w:cs="宋体" w:hint="eastAsia"/>
          <w:sz w:val="24"/>
        </w:rPr>
        <w:t>)</w:t>
      </w:r>
      <w:r>
        <w:rPr>
          <w:rFonts w:ascii="宋体" w:hAnsi="宋体" w:cs="宋体" w:hint="eastAsia"/>
          <w:sz w:val="24"/>
        </w:rPr>
        <w:t>，并提交下述文件一份：</w:t>
      </w:r>
    </w:p>
    <w:p w14:paraId="573B4C15" w14:textId="77777777" w:rsidR="00CA6C3B" w:rsidRDefault="00CA6C3B" w:rsidP="00CA6C3B">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18E2A1FD" w14:textId="77777777" w:rsidR="00CA6C3B" w:rsidRDefault="00CA6C3B" w:rsidP="00CA6C3B">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496D3104" w14:textId="77777777" w:rsidR="00CA6C3B" w:rsidRDefault="00CA6C3B" w:rsidP="00CA6C3B">
      <w:pPr>
        <w:tabs>
          <w:tab w:val="left" w:pos="1134"/>
        </w:tabs>
        <w:spacing w:line="606" w:lineRule="exact"/>
        <w:ind w:firstLine="555"/>
        <w:rPr>
          <w:rFonts w:ascii="宋体" w:hAnsi="宋体" w:cs="宋体"/>
          <w:sz w:val="24"/>
        </w:rPr>
      </w:pPr>
    </w:p>
    <w:p w14:paraId="7CFE3294" w14:textId="77777777" w:rsidR="00CA6C3B" w:rsidRDefault="00CA6C3B" w:rsidP="00CA6C3B">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EE74696" w14:textId="77777777" w:rsidR="00CA6C3B" w:rsidRDefault="00CA6C3B" w:rsidP="00CA6C3B">
      <w:pPr>
        <w:spacing w:line="360" w:lineRule="auto"/>
        <w:ind w:firstLineChars="200" w:firstLine="480"/>
        <w:rPr>
          <w:rFonts w:ascii="宋体" w:hAnsi="宋体" w:cs="宋体"/>
          <w:color w:val="000000"/>
          <w:sz w:val="24"/>
          <w:lang w:bidi="ar"/>
        </w:rPr>
      </w:pPr>
    </w:p>
    <w:p w14:paraId="498BB4D8" w14:textId="77777777" w:rsidR="00CA6C3B" w:rsidRDefault="00CA6C3B" w:rsidP="00CA6C3B">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0FA59FD5" w14:textId="77777777" w:rsidR="00CA6C3B" w:rsidRDefault="00CA6C3B" w:rsidP="00CA6C3B">
      <w:pPr>
        <w:widowControl/>
        <w:jc w:val="left"/>
        <w:rPr>
          <w:rFonts w:ascii="宋体" w:hAnsi="宋体"/>
          <w:color w:val="000000"/>
          <w:sz w:val="24"/>
          <w:lang w:bidi="ar"/>
        </w:rPr>
      </w:pPr>
      <w:r>
        <w:rPr>
          <w:rFonts w:ascii="宋体" w:hAnsi="宋体"/>
          <w:color w:val="000000"/>
          <w:sz w:val="24"/>
          <w:lang w:bidi="ar"/>
        </w:rPr>
        <w:t xml:space="preserve">    </w:t>
      </w:r>
    </w:p>
    <w:p w14:paraId="5FF16E4B" w14:textId="77777777" w:rsidR="00CA6C3B" w:rsidRDefault="00CA6C3B" w:rsidP="00CA6C3B">
      <w:pPr>
        <w:widowControl/>
        <w:jc w:val="left"/>
        <w:rPr>
          <w:rFonts w:ascii="宋体" w:hAnsi="宋体"/>
          <w:color w:val="000000"/>
          <w:sz w:val="24"/>
          <w:lang w:bidi="ar"/>
        </w:rPr>
      </w:pPr>
    </w:p>
    <w:p w14:paraId="29876A3C" w14:textId="6CFE1E1F" w:rsidR="00CA6C3B" w:rsidRDefault="00CA6C3B" w:rsidP="00B215B3">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4B0338F8" w14:textId="77777777" w:rsidR="00CA6C3B" w:rsidRPr="00CA6C3B" w:rsidRDefault="00CA6C3B" w:rsidP="00CA6C3B">
      <w:pPr>
        <w:pStyle w:val="a0"/>
      </w:pPr>
    </w:p>
    <w:sectPr w:rsidR="00CA6C3B" w:rsidRPr="00CA6C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2957" w14:textId="77777777" w:rsidR="0089023F" w:rsidRDefault="0089023F" w:rsidP="00CA6C3B">
      <w:r>
        <w:separator/>
      </w:r>
    </w:p>
  </w:endnote>
  <w:endnote w:type="continuationSeparator" w:id="0">
    <w:p w14:paraId="7BE351DF" w14:textId="77777777" w:rsidR="0089023F" w:rsidRDefault="0089023F" w:rsidP="00C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4437B" w14:textId="77777777" w:rsidR="0089023F" w:rsidRDefault="0089023F" w:rsidP="00CA6C3B">
      <w:r>
        <w:separator/>
      </w:r>
    </w:p>
  </w:footnote>
  <w:footnote w:type="continuationSeparator" w:id="0">
    <w:p w14:paraId="6427A997" w14:textId="77777777" w:rsidR="0089023F" w:rsidRDefault="0089023F" w:rsidP="00CA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92495"/>
    <w:multiLevelType w:val="singleLevel"/>
    <w:tmpl w:val="605E1371"/>
    <w:lvl w:ilvl="0">
      <w:start w:val="2"/>
      <w:numFmt w:val="chineseCounting"/>
      <w:suff w:val="nothing"/>
      <w:lvlText w:val="%1、"/>
      <w:lvlJc w:val="left"/>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511EB"/>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5D446D"/>
    <w:rsid w:val="1A8E7D82"/>
    <w:rsid w:val="1AB01DE5"/>
    <w:rsid w:val="1AE87493"/>
    <w:rsid w:val="1BEC560A"/>
    <w:rsid w:val="1C5550AF"/>
    <w:rsid w:val="1C5759FE"/>
    <w:rsid w:val="1C8848BD"/>
    <w:rsid w:val="1CD16706"/>
    <w:rsid w:val="1CD16F79"/>
    <w:rsid w:val="1D197DFC"/>
    <w:rsid w:val="1D1A5680"/>
    <w:rsid w:val="1D504D89"/>
    <w:rsid w:val="1DE37937"/>
    <w:rsid w:val="1E7C4307"/>
    <w:rsid w:val="1E873B42"/>
    <w:rsid w:val="1EA908B4"/>
    <w:rsid w:val="1FA66331"/>
    <w:rsid w:val="1FB00451"/>
    <w:rsid w:val="1FB0093B"/>
    <w:rsid w:val="1FDC3861"/>
    <w:rsid w:val="1FFF41D9"/>
    <w:rsid w:val="20B8181F"/>
    <w:rsid w:val="21025026"/>
    <w:rsid w:val="21380B95"/>
    <w:rsid w:val="213C38D3"/>
    <w:rsid w:val="21496E2B"/>
    <w:rsid w:val="21DE3799"/>
    <w:rsid w:val="21FA67F0"/>
    <w:rsid w:val="22055B57"/>
    <w:rsid w:val="227E06DD"/>
    <w:rsid w:val="228D4259"/>
    <w:rsid w:val="22942A4C"/>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5CF5631"/>
    <w:rsid w:val="35FE3BB6"/>
    <w:rsid w:val="36684EE8"/>
    <w:rsid w:val="37112707"/>
    <w:rsid w:val="373F07DB"/>
    <w:rsid w:val="374C2A5E"/>
    <w:rsid w:val="3830430D"/>
    <w:rsid w:val="38BE5C45"/>
    <w:rsid w:val="38D62BC9"/>
    <w:rsid w:val="38FE7A4A"/>
    <w:rsid w:val="39247160"/>
    <w:rsid w:val="396B288F"/>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74659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A2747"/>
    <w:rsid w:val="4B2F253A"/>
    <w:rsid w:val="4B370BDC"/>
    <w:rsid w:val="4B417145"/>
    <w:rsid w:val="4BB40B47"/>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51DDC"/>
    <w:rsid w:val="5025247B"/>
    <w:rsid w:val="506E04B6"/>
    <w:rsid w:val="50FA57B3"/>
    <w:rsid w:val="51076554"/>
    <w:rsid w:val="511F2F07"/>
    <w:rsid w:val="51295B34"/>
    <w:rsid w:val="514B732D"/>
    <w:rsid w:val="51A115C7"/>
    <w:rsid w:val="51E1289C"/>
    <w:rsid w:val="522076D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8E7A8E"/>
    <w:rsid w:val="59931C67"/>
    <w:rsid w:val="599C0E6D"/>
    <w:rsid w:val="59E8609E"/>
    <w:rsid w:val="59F51258"/>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0FB3B62"/>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8D4ECD"/>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E51FDE"/>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BC88E3-0891-460D-8C72-BB6D7B7A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1"/>
    <w:link w:val="a8"/>
    <w:uiPriority w:val="99"/>
    <w:semiHidden/>
    <w:qFormat/>
    <w:rPr>
      <w:kern w:val="2"/>
      <w:sz w:val="18"/>
      <w:szCs w:val="18"/>
    </w:rPr>
  </w:style>
  <w:style w:type="character" w:customStyle="1" w:styleId="Char">
    <w:name w:val="批注文字 Char"/>
    <w:basedOn w:val="a1"/>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1"/>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1"/>
    <w:link w:val="a5"/>
    <w:qFormat/>
    <w:rPr>
      <w:kern w:val="2"/>
      <w:sz w:val="21"/>
      <w:szCs w:val="24"/>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nhon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nabidding.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40D750C1-081F-4299-B264-D4DF04F7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1339</Words>
  <Characters>7636</Characters>
  <Application>Microsoft Office Word</Application>
  <DocSecurity>0</DocSecurity>
  <Lines>63</Lines>
  <Paragraphs>17</Paragraphs>
  <ScaleCrop>false</ScaleCrop>
  <Company>Microsoft</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81</cp:revision>
  <dcterms:created xsi:type="dcterms:W3CDTF">2021-12-26T22:17:00Z</dcterms:created>
  <dcterms:modified xsi:type="dcterms:W3CDTF">2024-10-14T06:27:00Z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EEBCC3A076A1414896700905C1B2A304_13</vt:lpwstr>
  </property>
</Properties>
</file>