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A8DDF" w14:textId="4A8F7B51" w:rsidR="00CE5857" w:rsidRDefault="00EE6CC8">
      <w:pPr>
        <w:widowControl/>
        <w:shd w:val="clear" w:color="auto" w:fill="FFFFFF"/>
        <w:adjustRightInd w:val="0"/>
        <w:snapToGrid w:val="0"/>
        <w:spacing w:line="360" w:lineRule="auto"/>
        <w:jc w:val="center"/>
        <w:rPr>
          <w:rFonts w:ascii="仿宋" w:eastAsia="仿宋" w:hAnsi="仿宋" w:cs="仿宋"/>
          <w:b/>
          <w:bCs/>
          <w:kern w:val="0"/>
          <w:sz w:val="30"/>
          <w:szCs w:val="30"/>
        </w:rPr>
      </w:pPr>
      <w:r w:rsidRPr="00EE6CC8">
        <w:rPr>
          <w:rFonts w:ascii="仿宋" w:eastAsia="仿宋" w:hAnsi="仿宋" w:cs="仿宋" w:hint="eastAsia"/>
          <w:b/>
          <w:bCs/>
          <w:kern w:val="0"/>
          <w:sz w:val="30"/>
          <w:szCs w:val="30"/>
        </w:rPr>
        <w:t>实验室通风橱通风管道改造项目</w:t>
      </w:r>
      <w:r w:rsidR="00C065F0" w:rsidRPr="00C065F0">
        <w:rPr>
          <w:rFonts w:ascii="仿宋" w:eastAsia="仿宋" w:hAnsi="仿宋" w:cs="仿宋" w:hint="eastAsia"/>
          <w:b/>
          <w:bCs/>
          <w:kern w:val="0"/>
          <w:sz w:val="30"/>
          <w:szCs w:val="30"/>
        </w:rPr>
        <w:t>询比价公告</w:t>
      </w:r>
    </w:p>
    <w:p w14:paraId="431E4F70" w14:textId="77777777" w:rsidR="00C065F0" w:rsidRDefault="00C065F0">
      <w:pPr>
        <w:adjustRightInd w:val="0"/>
        <w:snapToGrid w:val="0"/>
        <w:spacing w:line="360" w:lineRule="auto"/>
        <w:ind w:firstLineChars="200" w:firstLine="480"/>
        <w:rPr>
          <w:rFonts w:ascii="仿宋" w:eastAsia="仿宋" w:hAnsi="仿宋" w:cs="仿宋"/>
          <w:sz w:val="24"/>
        </w:rPr>
      </w:pPr>
      <w:r w:rsidRPr="00C065F0">
        <w:rPr>
          <w:rFonts w:ascii="仿宋" w:eastAsia="仿宋" w:hAnsi="仿宋" w:cs="仿宋" w:hint="eastAsia"/>
          <w:sz w:val="24"/>
        </w:rPr>
        <w:t>内蒙古蒙牛乳业(集团)股份有限公司，现对实验室通风橱通风管道改造项目询比价招标，欢迎符合资格条件的投标人参加。</w:t>
      </w:r>
    </w:p>
    <w:p w14:paraId="1E22EEC2" w14:textId="77777777" w:rsidR="006413DA" w:rsidRDefault="00F64146">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一、项目编号：</w:t>
      </w:r>
      <w:r w:rsidR="006413DA" w:rsidRPr="006413DA">
        <w:rPr>
          <w:rFonts w:ascii="仿宋" w:eastAsia="仿宋" w:hAnsi="仿宋" w:cs="仿宋"/>
          <w:b/>
          <w:bCs/>
          <w:sz w:val="24"/>
        </w:rPr>
        <w:t>MNCGJH-20240904-0007</w:t>
      </w:r>
    </w:p>
    <w:p w14:paraId="2ED49A99" w14:textId="4FF5A760" w:rsidR="00CE5857" w:rsidRDefault="00F64146">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w:t>
      </w:r>
      <w:r w:rsidR="00C065F0" w:rsidRPr="00C065F0">
        <w:rPr>
          <w:rFonts w:ascii="仿宋" w:eastAsia="仿宋" w:hAnsi="仿宋" w:cs="仿宋" w:hint="eastAsia"/>
          <w:sz w:val="24"/>
        </w:rPr>
        <w:t>实验室通风橱通风管道改造项目</w:t>
      </w:r>
    </w:p>
    <w:p w14:paraId="2D3BB0BB" w14:textId="77777777" w:rsidR="00CE5857" w:rsidRDefault="00F6414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14:paraId="62193D12" w14:textId="77777777" w:rsidR="00C065F0" w:rsidRDefault="00C065F0">
      <w:pPr>
        <w:adjustRightInd w:val="0"/>
        <w:snapToGrid w:val="0"/>
        <w:spacing w:line="360" w:lineRule="auto"/>
        <w:ind w:firstLineChars="200" w:firstLine="480"/>
        <w:jc w:val="left"/>
        <w:rPr>
          <w:rFonts w:ascii="仿宋" w:eastAsia="仿宋" w:hAnsi="仿宋" w:cs="仿宋"/>
          <w:sz w:val="24"/>
        </w:rPr>
      </w:pPr>
      <w:r w:rsidRPr="00C065F0">
        <w:rPr>
          <w:rFonts w:ascii="仿宋" w:eastAsia="仿宋" w:hAnsi="仿宋" w:cs="仿宋" w:hint="eastAsia"/>
          <w:sz w:val="24"/>
        </w:rPr>
        <w:t>马鞍山工厂实验室通风管道老化漏风，导致酸腐蚀蒸汽、有机溶剂蒸汽排出不及时以及无废气净化装置导致风机锈蚀损坏严重。目前通风橱的使用产生造成职业病的安全隐患，且废气排放不符合环境监测法规要求。现需要对通风系统进行改造，改造内容包括pp材质风机、pp材质不同型号的管材、pp材质活性炭吸附箱、pp材质风道控制阀、风机变频系统、风机变频系统控制箱、支撑风机和管道的角钢制作的支架等。</w:t>
      </w:r>
    </w:p>
    <w:p w14:paraId="6D49E35A" w14:textId="7E10B5BE" w:rsidR="00CE5857" w:rsidRDefault="00F64146">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四、资格要求：</w:t>
      </w:r>
    </w:p>
    <w:p w14:paraId="46A3E330" w14:textId="77777777" w:rsidR="00CE5857" w:rsidRDefault="00F64146">
      <w:pPr>
        <w:adjustRightInd w:val="0"/>
        <w:snapToGrid w:val="0"/>
        <w:spacing w:line="360" w:lineRule="auto"/>
        <w:ind w:firstLineChars="200" w:firstLine="480"/>
        <w:rPr>
          <w:rFonts w:ascii="仿宋" w:eastAsia="仿宋" w:hAnsi="仿宋"/>
          <w:sz w:val="24"/>
        </w:rPr>
      </w:pPr>
      <w:bookmarkStart w:id="0" w:name="OLE_LINK2"/>
      <w:bookmarkStart w:id="1" w:name="OLE_LINK3"/>
      <w:bookmarkStart w:id="2" w:name="_GoBack"/>
      <w:r>
        <w:rPr>
          <w:rFonts w:ascii="仿宋" w:eastAsia="仿宋" w:hAnsi="仿宋" w:hint="eastAsia"/>
          <w:sz w:val="24"/>
        </w:rPr>
        <w:t>1、投标人必须是在中华人民共和国境内注册的具有独立法人资格的企业单位；</w:t>
      </w:r>
    </w:p>
    <w:p w14:paraId="184F8D12" w14:textId="1F82FF5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、投标人须具有建设行政主管部门颁发的建筑工程施工总承包乙级及以上资质</w:t>
      </w:r>
      <w:r w:rsidR="00EE6CC8" w:rsidRPr="00EE6CC8">
        <w:rPr>
          <w:rFonts w:ascii="仿宋" w:eastAsia="仿宋" w:hAnsi="仿宋" w:hint="eastAsia"/>
          <w:sz w:val="24"/>
        </w:rPr>
        <w:t>或建筑机电安装工程专业承包乙级及以上资质证书</w:t>
      </w:r>
      <w:r>
        <w:rPr>
          <w:rFonts w:ascii="仿宋" w:eastAsia="仿宋" w:hAnsi="仿宋" w:hint="eastAsia"/>
          <w:sz w:val="24"/>
        </w:rPr>
        <w:t>(以上资质为住建部最新资质要求《住房和城乡建设部关于印发建设工程企业资质管理制度改革方案的通知》)。如投标人还未申办以上资质，投标人须具有建筑工程施工总承包叁级及以上资质，</w:t>
      </w:r>
      <w:r w:rsidR="00EE6CC8" w:rsidRPr="00EE6CC8">
        <w:rPr>
          <w:rFonts w:ascii="仿宋" w:eastAsia="仿宋" w:hAnsi="仿宋" w:hint="eastAsia"/>
          <w:sz w:val="24"/>
        </w:rPr>
        <w:t>或建筑机电工程专业承包叁级及以上资质证书</w:t>
      </w:r>
      <w:r w:rsidR="00EE6CC8">
        <w:rPr>
          <w:rFonts w:ascii="仿宋" w:eastAsia="仿宋" w:hAnsi="仿宋" w:hint="eastAsia"/>
          <w:sz w:val="24"/>
        </w:rPr>
        <w:t>，</w:t>
      </w:r>
      <w:r>
        <w:rPr>
          <w:rFonts w:ascii="仿宋" w:eastAsia="仿宋" w:hAnsi="仿宋" w:hint="eastAsia"/>
          <w:sz w:val="24"/>
        </w:rPr>
        <w:t>且资质证书在有效期内。</w:t>
      </w:r>
    </w:p>
    <w:p w14:paraId="3EE39CD8"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w:t>
      </w:r>
      <w:bookmarkStart w:id="3" w:name="_Hlk148364032"/>
      <w:r>
        <w:rPr>
          <w:rFonts w:ascii="仿宋" w:eastAsia="仿宋" w:hAnsi="仿宋" w:hint="eastAsia"/>
          <w:sz w:val="24"/>
        </w:rPr>
        <w:t>投标人须具有有效的安全生产许可证。</w:t>
      </w:r>
    </w:p>
    <w:bookmarkEnd w:id="3"/>
    <w:p w14:paraId="3D04D1E0" w14:textId="77777777" w:rsidR="00CE5857" w:rsidRDefault="00F64146">
      <w:pPr>
        <w:adjustRightInd w:val="0"/>
        <w:snapToGrid w:val="0"/>
        <w:spacing w:line="360" w:lineRule="auto"/>
        <w:ind w:firstLineChars="200" w:firstLine="480"/>
        <w:rPr>
          <w:rFonts w:ascii="仿宋" w:eastAsia="仿宋" w:hAnsi="仿宋"/>
        </w:rPr>
      </w:pPr>
      <w:r>
        <w:rPr>
          <w:rFonts w:ascii="仿宋" w:eastAsia="仿宋" w:hAnsi="仿宋" w:hint="eastAsia"/>
          <w:sz w:val="24"/>
        </w:rPr>
        <w:t>4、投标人拟派项目经理须为在本企业注册的建造师，具备二级及以上注册建造师执业资格和有效的安全生产考核合格证书，且未在其他在建工程项目任职。</w:t>
      </w:r>
    </w:p>
    <w:p w14:paraId="7CF45C2F" w14:textId="4D72433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、投标人需具有一般纳税人认定资格且能开具</w:t>
      </w:r>
      <w:r w:rsidR="0022055B">
        <w:rPr>
          <w:rFonts w:ascii="仿宋" w:eastAsia="仿宋" w:hAnsi="仿宋" w:hint="eastAsia"/>
          <w:sz w:val="24"/>
        </w:rPr>
        <w:t>1</w:t>
      </w:r>
      <w:r w:rsidR="0022055B">
        <w:rPr>
          <w:rFonts w:ascii="仿宋" w:eastAsia="仿宋" w:hAnsi="仿宋"/>
          <w:sz w:val="24"/>
        </w:rPr>
        <w:t>3%</w:t>
      </w:r>
      <w:r>
        <w:rPr>
          <w:rFonts w:ascii="仿宋" w:eastAsia="仿宋" w:hAnsi="仿宋" w:hint="eastAsia"/>
          <w:sz w:val="24"/>
        </w:rPr>
        <w:t>增值税专用发票。</w:t>
      </w:r>
    </w:p>
    <w:p w14:paraId="458160CC" w14:textId="69B2C8E6"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、投标人2021年1月1</w:t>
      </w:r>
      <w:r w:rsidR="00EE6CC8">
        <w:rPr>
          <w:rFonts w:ascii="仿宋" w:eastAsia="仿宋" w:hAnsi="仿宋" w:hint="eastAsia"/>
          <w:sz w:val="24"/>
        </w:rPr>
        <w:t>日至今须具有两份类似建筑工程业绩（以合同为准</w:t>
      </w:r>
      <w:r>
        <w:rPr>
          <w:rFonts w:ascii="仿宋" w:eastAsia="仿宋" w:hAnsi="仿宋" w:hint="eastAsia"/>
          <w:sz w:val="24"/>
        </w:rPr>
        <w:t>）。</w:t>
      </w:r>
    </w:p>
    <w:p w14:paraId="0F6B5757" w14:textId="77777777" w:rsidR="00CE5857" w:rsidRDefault="00F64146">
      <w:pPr>
        <w:adjustRightInd w:val="0"/>
        <w:snapToGrid w:val="0"/>
        <w:spacing w:line="360" w:lineRule="auto"/>
        <w:ind w:firstLineChars="200" w:firstLine="480"/>
        <w:rPr>
          <w:rFonts w:ascii="仿宋" w:eastAsia="仿宋" w:hAnsi="仿宋"/>
        </w:rPr>
      </w:pPr>
      <w:r>
        <w:rPr>
          <w:rFonts w:ascii="仿宋" w:eastAsia="仿宋" w:hAnsi="仿宋"/>
          <w:sz w:val="24"/>
        </w:rPr>
        <w:t>7、</w:t>
      </w:r>
      <w:r>
        <w:rPr>
          <w:rFonts w:ascii="仿宋" w:eastAsia="仿宋" w:hAnsi="仿宋" w:hint="eastAsia"/>
          <w:sz w:val="24"/>
        </w:rPr>
        <w:t>投标人2021至2023年须具有经第三方审计的财务报告。</w:t>
      </w:r>
    </w:p>
    <w:p w14:paraId="2402674B"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投标人2023年1月1日至今须具有任意三个月的单位依法纳税证明材料和社保缴纳证明材料。</w:t>
      </w:r>
    </w:p>
    <w:p w14:paraId="0B41750D" w14:textId="77777777"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、投标人未被列入国家企业信用信息公示系统（</w:t>
      </w:r>
      <w:hyperlink r:id="rId6" w:tgtFrame="_blank" w:history="1">
        <w:r>
          <w:rPr>
            <w:rFonts w:ascii="仿宋" w:eastAsia="仿宋" w:hAnsi="仿宋" w:hint="eastAsia"/>
            <w:sz w:val="24"/>
          </w:rPr>
          <w:t>http://www.gsxt.gov.cn/index.html）严重违法失信企业名单</w:t>
        </w:r>
      </w:hyperlink>
      <w:r>
        <w:rPr>
          <w:rFonts w:ascii="仿宋" w:eastAsia="仿宋" w:hAnsi="仿宋" w:hint="eastAsia"/>
          <w:sz w:val="24"/>
        </w:rPr>
        <w:t>。</w:t>
      </w:r>
    </w:p>
    <w:p w14:paraId="3DC601B7" w14:textId="45265CE7" w:rsidR="00942409" w:rsidRPr="00942409" w:rsidRDefault="00942409" w:rsidP="00942409">
      <w:pPr>
        <w:adjustRightInd w:val="0"/>
        <w:snapToGrid w:val="0"/>
        <w:spacing w:line="360" w:lineRule="auto"/>
        <w:ind w:firstLineChars="200" w:firstLine="480"/>
        <w:rPr>
          <w:rFonts w:ascii="仿宋" w:eastAsia="仿宋" w:hAnsi="仿宋"/>
          <w:sz w:val="24"/>
        </w:rPr>
      </w:pPr>
      <w:r w:rsidRPr="00942409">
        <w:rPr>
          <w:rFonts w:ascii="仿宋" w:eastAsia="仿宋" w:hAnsi="仿宋" w:hint="eastAsia"/>
          <w:sz w:val="24"/>
        </w:rPr>
        <w:t>10、</w:t>
      </w:r>
      <w:r w:rsidR="00B86335">
        <w:rPr>
          <w:rFonts w:ascii="仿宋" w:eastAsia="仿宋" w:hAnsi="仿宋" w:hint="eastAsia"/>
          <w:sz w:val="24"/>
        </w:rPr>
        <w:t>投标人</w:t>
      </w:r>
      <w:r w:rsidRPr="00942409">
        <w:rPr>
          <w:rFonts w:ascii="仿宋" w:eastAsia="仿宋" w:hAnsi="仿宋" w:hint="eastAsia"/>
          <w:sz w:val="24"/>
        </w:rPr>
        <w:t>在“中华人民共和国应急管理部（https://www.mem.gov.cn/）”近一年内无公开曝光的安全事件；</w:t>
      </w:r>
    </w:p>
    <w:p w14:paraId="69342E2A" w14:textId="72FE6930"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1</w:t>
      </w:r>
      <w:r w:rsidR="00942409">
        <w:rPr>
          <w:rFonts w:ascii="仿宋" w:eastAsia="仿宋" w:hAnsi="仿宋" w:hint="eastAsia"/>
          <w:sz w:val="24"/>
        </w:rPr>
        <w:t>1</w:t>
      </w:r>
      <w:r>
        <w:rPr>
          <w:rFonts w:ascii="仿宋" w:eastAsia="仿宋" w:hAnsi="仿宋" w:hint="eastAsia"/>
          <w:sz w:val="24"/>
        </w:rPr>
        <w:t>、与招标人存在利害关系可能影响采购招标公正性的法人、其他组织或者个人，不得</w:t>
      </w:r>
      <w:r>
        <w:rPr>
          <w:rFonts w:ascii="仿宋" w:eastAsia="仿宋" w:hAnsi="仿宋" w:hint="eastAsia"/>
          <w:sz w:val="24"/>
        </w:rPr>
        <w:lastRenderedPageBreak/>
        <w:t>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11DBF52D" w14:textId="61ED4704"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w:t>
      </w:r>
      <w:r w:rsidR="00942409">
        <w:rPr>
          <w:rFonts w:ascii="仿宋" w:eastAsia="仿宋" w:hAnsi="仿宋" w:hint="eastAsia"/>
          <w:sz w:val="24"/>
        </w:rPr>
        <w:t>2</w:t>
      </w:r>
      <w:r>
        <w:rPr>
          <w:rFonts w:ascii="仿宋" w:eastAsia="仿宋" w:hAnsi="仿宋" w:hint="eastAsia"/>
          <w:sz w:val="24"/>
        </w:rPr>
        <w:t>、本项目不接受联合体投标，不允许分包或转包。</w:t>
      </w:r>
    </w:p>
    <w:p w14:paraId="3E5972C0" w14:textId="7C78FEBA"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sz w:val="24"/>
        </w:rPr>
        <w:t>1</w:t>
      </w:r>
      <w:r w:rsidR="00942409">
        <w:rPr>
          <w:rFonts w:ascii="仿宋" w:eastAsia="仿宋" w:hAnsi="仿宋" w:hint="eastAsia"/>
          <w:sz w:val="24"/>
        </w:rPr>
        <w:t>3</w:t>
      </w:r>
      <w:r>
        <w:rPr>
          <w:rFonts w:ascii="仿宋" w:eastAsia="仿宋" w:hAnsi="仿宋" w:hint="eastAsia"/>
          <w:sz w:val="24"/>
        </w:rPr>
        <w:t>、不接受中粮及蒙牛供应商黑名单（以蒙牛集团</w:t>
      </w:r>
      <w:r w:rsidR="000B47D8" w:rsidRPr="000B47D8">
        <w:rPr>
          <w:rFonts w:ascii="仿宋" w:eastAsia="仿宋" w:hAnsi="仿宋" w:hint="eastAsia"/>
          <w:sz w:val="24"/>
        </w:rPr>
        <w:t>采购招标管理部</w:t>
      </w:r>
      <w:r>
        <w:rPr>
          <w:rFonts w:ascii="仿宋" w:eastAsia="仿宋" w:hAnsi="仿宋" w:hint="eastAsia"/>
          <w:sz w:val="24"/>
        </w:rPr>
        <w:t>下发的黑名单为准）的企业参与投标。</w:t>
      </w:r>
    </w:p>
    <w:bookmarkEnd w:id="0"/>
    <w:bookmarkEnd w:id="1"/>
    <w:bookmarkEnd w:id="2"/>
    <w:p w14:paraId="0893FA75" w14:textId="77777777" w:rsidR="00CE5857" w:rsidRDefault="00F64146">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14:paraId="2FFC11A7"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14:paraId="743E0184"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14:paraId="09CD1A98"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14:paraId="1C81F397"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备注：法定代表人须上传法人证明材料及身份证扫描件，若为被授权人须上传一份法人授权委托书和身份证扫描件及被授权委托人近一年内在本单位的社保证明材料。</w:t>
      </w:r>
    </w:p>
    <w:p w14:paraId="406AAE70" w14:textId="3552CA11"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（3）提供</w:t>
      </w:r>
      <w:r>
        <w:rPr>
          <w:rFonts w:ascii="仿宋" w:eastAsia="仿宋" w:hAnsi="仿宋" w:hint="eastAsia"/>
          <w:sz w:val="24"/>
        </w:rPr>
        <w:t>建设行政主管部门颁发的建筑工程施工总承包乙级及以上资质证书</w:t>
      </w:r>
      <w:r w:rsidR="00EE6CC8">
        <w:rPr>
          <w:rFonts w:ascii="仿宋" w:eastAsia="仿宋" w:hAnsi="仿宋" w:hint="eastAsia"/>
          <w:sz w:val="24"/>
        </w:rPr>
        <w:t>或</w:t>
      </w:r>
      <w:r w:rsidR="00EE6CC8" w:rsidRPr="00EE6CC8">
        <w:rPr>
          <w:rFonts w:ascii="仿宋" w:eastAsia="仿宋" w:hAnsi="仿宋" w:hint="eastAsia"/>
          <w:sz w:val="24"/>
        </w:rPr>
        <w:t>建筑机电安装工程专业承包乙级及以上资质证书</w:t>
      </w:r>
      <w:r>
        <w:rPr>
          <w:rFonts w:ascii="仿宋" w:eastAsia="仿宋" w:hAnsi="仿宋" w:hint="eastAsia"/>
          <w:sz w:val="24"/>
        </w:rPr>
        <w:t>(以上资质为住建部最新资质要求《住房和城乡建设部关于印发建设工程企业资质管理制度改革方案的通知》)。如投标人还未申办以上资质，提供建筑工程施工总承包</w:t>
      </w:r>
      <w:r>
        <w:rPr>
          <w:rFonts w:ascii="仿宋" w:eastAsia="仿宋" w:hAnsi="仿宋" w:hint="eastAsia"/>
          <w:color w:val="417FF9"/>
          <w:sz w:val="24"/>
        </w:rPr>
        <w:t>叁级及</w:t>
      </w:r>
      <w:r>
        <w:rPr>
          <w:rFonts w:ascii="仿宋" w:eastAsia="仿宋" w:hAnsi="仿宋" w:hint="eastAsia"/>
          <w:sz w:val="24"/>
        </w:rPr>
        <w:t>以上资质证书，</w:t>
      </w:r>
      <w:r w:rsidR="00EE6CC8" w:rsidRPr="00EE6CC8">
        <w:rPr>
          <w:rFonts w:ascii="仿宋" w:eastAsia="仿宋" w:hAnsi="仿宋" w:hint="eastAsia"/>
          <w:sz w:val="24"/>
        </w:rPr>
        <w:t>或建筑机电工程专业承包叁级及以上资质证书</w:t>
      </w:r>
      <w:r w:rsidR="00EE6CC8">
        <w:rPr>
          <w:rFonts w:ascii="仿宋" w:eastAsia="仿宋" w:hAnsi="仿宋" w:hint="eastAsia"/>
          <w:sz w:val="24"/>
        </w:rPr>
        <w:t>，</w:t>
      </w:r>
      <w:r>
        <w:rPr>
          <w:rFonts w:ascii="仿宋" w:eastAsia="仿宋" w:hAnsi="仿宋" w:hint="eastAsia"/>
          <w:sz w:val="24"/>
        </w:rPr>
        <w:t>且资质证书在有效期内</w:t>
      </w:r>
      <w:r>
        <w:rPr>
          <w:rFonts w:ascii="仿宋" w:eastAsia="仿宋" w:hAnsi="仿宋" w:cs="仿宋" w:hint="eastAsia"/>
          <w:color w:val="000000"/>
          <w:sz w:val="24"/>
        </w:rPr>
        <w:t>。</w:t>
      </w:r>
    </w:p>
    <w:p w14:paraId="57B2DC92"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4</w:t>
      </w:r>
      <w:r>
        <w:rPr>
          <w:rFonts w:ascii="仿宋" w:eastAsia="仿宋" w:hAnsi="仿宋" w:cs="仿宋" w:hint="eastAsia"/>
          <w:color w:val="000000"/>
          <w:sz w:val="24"/>
        </w:rPr>
        <w:t>）提供有效的安全生产许可证。</w:t>
      </w:r>
    </w:p>
    <w:p w14:paraId="03C4BDBC"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5</w:t>
      </w:r>
      <w:r>
        <w:rPr>
          <w:rFonts w:ascii="仿宋" w:eastAsia="仿宋" w:hAnsi="仿宋" w:cs="仿宋" w:hint="eastAsia"/>
          <w:color w:val="000000"/>
          <w:sz w:val="24"/>
        </w:rPr>
        <w:t>）拟派项目经理须为在本企业注册的专业二级及以上注册建造师证书和有效的安全生产考核合格证；且未在其他在建工程项目任职证明材料。</w:t>
      </w:r>
    </w:p>
    <w:p w14:paraId="2DAF8FF8" w14:textId="62AE2299" w:rsidR="00CE5857" w:rsidRDefault="00F6414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w:t>
      </w:r>
      <w:r>
        <w:rPr>
          <w:rFonts w:ascii="仿宋" w:eastAsia="仿宋" w:hAnsi="仿宋" w:cs="仿宋" w:hint="eastAsia"/>
          <w:sz w:val="24"/>
        </w:rPr>
        <w:t>提供</w:t>
      </w:r>
      <w:r>
        <w:rPr>
          <w:rFonts w:ascii="仿宋" w:eastAsia="仿宋" w:hAnsi="仿宋" w:hint="eastAsia"/>
          <w:sz w:val="24"/>
        </w:rPr>
        <w:t>一般纳税人认定资格</w:t>
      </w:r>
      <w:r>
        <w:rPr>
          <w:rFonts w:ascii="仿宋" w:eastAsia="仿宋" w:hAnsi="仿宋" w:cs="仿宋" w:hint="eastAsia"/>
          <w:sz w:val="24"/>
        </w:rPr>
        <w:t>证明材料和</w:t>
      </w:r>
      <w:r>
        <w:rPr>
          <w:rFonts w:ascii="仿宋" w:eastAsia="仿宋" w:hAnsi="仿宋" w:cs="仿宋" w:hint="eastAsia"/>
          <w:color w:val="000000"/>
          <w:sz w:val="24"/>
        </w:rPr>
        <w:t>能开具</w:t>
      </w:r>
      <w:r w:rsidR="0022055B">
        <w:rPr>
          <w:rFonts w:ascii="仿宋" w:eastAsia="仿宋" w:hAnsi="仿宋" w:cs="仿宋" w:hint="eastAsia"/>
          <w:color w:val="000000"/>
          <w:sz w:val="24"/>
        </w:rPr>
        <w:t>1</w:t>
      </w:r>
      <w:r w:rsidR="0022055B">
        <w:rPr>
          <w:rFonts w:ascii="仿宋" w:eastAsia="仿宋" w:hAnsi="仿宋" w:cs="仿宋"/>
          <w:color w:val="000000"/>
          <w:sz w:val="24"/>
        </w:rPr>
        <w:t>3%</w:t>
      </w:r>
      <w:r>
        <w:rPr>
          <w:rFonts w:ascii="仿宋" w:eastAsia="仿宋" w:hAnsi="仿宋" w:cs="仿宋" w:hint="eastAsia"/>
          <w:color w:val="000000"/>
          <w:sz w:val="24"/>
        </w:rPr>
        <w:t>增值税专用发票</w:t>
      </w:r>
      <w:r>
        <w:rPr>
          <w:rFonts w:ascii="仿宋" w:eastAsia="仿宋" w:hAnsi="仿宋" w:cs="仿宋" w:hint="eastAsia"/>
          <w:sz w:val="24"/>
        </w:rPr>
        <w:t>证明材料。</w:t>
      </w:r>
    </w:p>
    <w:p w14:paraId="4332D930" w14:textId="677B4310" w:rsidR="00CE5857" w:rsidRDefault="00F64146">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Pr>
          <w:rFonts w:ascii="仿宋" w:eastAsia="仿宋" w:hAnsi="仿宋" w:cs="仿宋"/>
          <w:color w:val="000000"/>
          <w:sz w:val="24"/>
        </w:rPr>
        <w:t>7</w:t>
      </w:r>
      <w:r>
        <w:rPr>
          <w:rFonts w:ascii="仿宋" w:eastAsia="仿宋" w:hAnsi="仿宋" w:cs="仿宋" w:hint="eastAsia"/>
          <w:color w:val="000000"/>
          <w:sz w:val="24"/>
        </w:rPr>
        <w:t>）提供</w:t>
      </w:r>
      <w:r>
        <w:rPr>
          <w:rFonts w:ascii="仿宋" w:eastAsia="仿宋" w:hAnsi="仿宋" w:hint="eastAsia"/>
          <w:sz w:val="24"/>
        </w:rPr>
        <w:t>2021年1月1日至今须具有两份类似工程业绩（以合同为准）。</w:t>
      </w:r>
    </w:p>
    <w:p w14:paraId="10C2D3D7" w14:textId="77777777" w:rsidR="00CE5857" w:rsidRDefault="00F64146">
      <w:pPr>
        <w:pStyle w:val="Default"/>
        <w:snapToGrid w:val="0"/>
        <w:spacing w:line="360" w:lineRule="auto"/>
        <w:ind w:firstLineChars="200" w:firstLine="480"/>
        <w:rPr>
          <w:rFonts w:ascii="仿宋" w:eastAsia="仿宋" w:hAnsi="仿宋" w:cs="仿宋"/>
          <w:kern w:val="2"/>
        </w:rPr>
      </w:pPr>
      <w:r>
        <w:rPr>
          <w:rFonts w:ascii="仿宋" w:eastAsia="仿宋" w:hAnsi="仿宋" w:cs="仿宋" w:hint="eastAsia"/>
          <w:kern w:val="2"/>
        </w:rPr>
        <w:t>（8）</w:t>
      </w:r>
      <w:r>
        <w:rPr>
          <w:rFonts w:ascii="仿宋" w:eastAsia="仿宋" w:hAnsi="仿宋" w:cs="仿宋" w:hint="eastAsia"/>
        </w:rPr>
        <w:t>提供本企业</w:t>
      </w:r>
      <w:r>
        <w:rPr>
          <w:rFonts w:ascii="仿宋" w:eastAsia="仿宋" w:hAnsi="仿宋" w:hint="eastAsia"/>
        </w:rPr>
        <w:t>2021至2023年</w:t>
      </w:r>
      <w:r>
        <w:rPr>
          <w:rFonts w:ascii="仿宋" w:eastAsia="仿宋" w:hAnsi="仿宋" w:cs="仿宋" w:hint="eastAsia"/>
        </w:rPr>
        <w:t>度第三方财务审计报告。（包含资产负债表、利润表、现金流量表）。</w:t>
      </w:r>
    </w:p>
    <w:p w14:paraId="1D45AAEF"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（9）提供2023年1月1日以来任意三个月的单位依法纳税证明材料和社保缴纳证明材料。</w:t>
      </w:r>
    </w:p>
    <w:p w14:paraId="14BB65C6" w14:textId="77777777" w:rsidR="00CE5857" w:rsidRDefault="00F64146">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color w:val="000000"/>
          <w:sz w:val="24"/>
        </w:rPr>
        <w:t>（10）提供未被列入国家企业信用信息公示系统</w:t>
      </w:r>
      <w:r>
        <w:rPr>
          <w:rFonts w:ascii="仿宋" w:eastAsia="仿宋" w:hAnsi="仿宋" w:cs="仿宋" w:hint="eastAsia"/>
          <w:sz w:val="24"/>
        </w:rPr>
        <w:t>（</w:t>
      </w:r>
      <w:hyperlink r:id="rId7"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14:paraId="48D124F3" w14:textId="04D3F656" w:rsidR="00942409" w:rsidRPr="00537423" w:rsidRDefault="00942409" w:rsidP="00942409">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（11）提供</w:t>
      </w:r>
      <w:r w:rsidRPr="009A5DD4">
        <w:rPr>
          <w:rFonts w:ascii="仿宋" w:eastAsia="仿宋" w:hAnsi="仿宋" w:hint="eastAsia"/>
          <w:sz w:val="28"/>
          <w:szCs w:val="28"/>
        </w:rPr>
        <w:t>在</w:t>
      </w:r>
      <w:r w:rsidRPr="00537423">
        <w:rPr>
          <w:rFonts w:ascii="仿宋" w:eastAsia="仿宋" w:hAnsi="仿宋" w:cs="仿宋" w:hint="eastAsia"/>
          <w:color w:val="000000"/>
          <w:sz w:val="24"/>
        </w:rPr>
        <w:t>“中华人民共和国应急管理部（https://www.mem.gov.cn/）”近一年内无公开曝光的安全事件</w:t>
      </w:r>
      <w:r w:rsidR="00537423">
        <w:rPr>
          <w:rFonts w:ascii="仿宋" w:eastAsia="仿宋" w:hAnsi="仿宋" w:cs="仿宋" w:hint="eastAsia"/>
          <w:sz w:val="24"/>
        </w:rPr>
        <w:t>证明材料</w:t>
      </w:r>
      <w:r w:rsidRPr="00537423">
        <w:rPr>
          <w:rFonts w:ascii="仿宋" w:eastAsia="仿宋" w:hAnsi="仿宋" w:cs="仿宋" w:hint="eastAsia"/>
          <w:color w:val="000000"/>
          <w:sz w:val="24"/>
        </w:rPr>
        <w:t>；</w:t>
      </w:r>
    </w:p>
    <w:p w14:paraId="07896537" w14:textId="69E19B6B" w:rsidR="000B47D8" w:rsidRDefault="000B47D8" w:rsidP="000B47D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w:t>
      </w:r>
      <w:r w:rsidR="00942409">
        <w:rPr>
          <w:rFonts w:ascii="仿宋" w:eastAsia="仿宋" w:hAnsi="仿宋" w:cs="仿宋" w:hint="eastAsia"/>
          <w:color w:val="000000"/>
          <w:sz w:val="24"/>
        </w:rPr>
        <w:t>2</w:t>
      </w:r>
      <w:r>
        <w:rPr>
          <w:rFonts w:ascii="仿宋" w:eastAsia="仿宋" w:hAnsi="仿宋" w:cs="仿宋" w:hint="eastAsia"/>
          <w:color w:val="000000"/>
          <w:sz w:val="24"/>
        </w:rPr>
        <w:t>）</w:t>
      </w:r>
      <w:r w:rsidRPr="000B47D8">
        <w:rPr>
          <w:rFonts w:ascii="仿宋" w:eastAsia="仿宋" w:hAnsi="仿宋" w:cs="仿宋" w:hint="eastAsia"/>
          <w:color w:val="000000"/>
          <w:sz w:val="24"/>
        </w:rPr>
        <w:t>提供非联合体形式参与及如中标本项目不进行分包或转包承诺书。</w:t>
      </w:r>
    </w:p>
    <w:p w14:paraId="435B56BD" w14:textId="03103319" w:rsidR="003E69A6" w:rsidRDefault="00F64146" w:rsidP="003E69A6">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lastRenderedPageBreak/>
        <w:t>（1</w:t>
      </w:r>
      <w:r w:rsidR="00942409">
        <w:rPr>
          <w:rFonts w:ascii="仿宋" w:eastAsia="仿宋" w:hAnsi="仿宋" w:cs="仿宋" w:hint="eastAsia"/>
          <w:color w:val="000000"/>
          <w:sz w:val="24"/>
        </w:rPr>
        <w:t>3</w:t>
      </w:r>
      <w:r>
        <w:rPr>
          <w:rFonts w:ascii="仿宋" w:eastAsia="仿宋" w:hAnsi="仿宋" w:cs="仿宋" w:hint="eastAsia"/>
          <w:color w:val="000000"/>
          <w:sz w:val="24"/>
        </w:rPr>
        <w:t>）提供保密承诺书（附件2）。</w:t>
      </w:r>
    </w:p>
    <w:p w14:paraId="1F84FA76" w14:textId="53936BB5" w:rsidR="008D49E9" w:rsidRPr="003E69A6" w:rsidRDefault="008D49E9" w:rsidP="003E69A6">
      <w:pPr>
        <w:pStyle w:val="1"/>
        <w:tabs>
          <w:tab w:val="left" w:pos="993"/>
          <w:tab w:val="left" w:pos="1134"/>
        </w:tabs>
        <w:adjustRightInd w:val="0"/>
        <w:snapToGrid w:val="0"/>
        <w:spacing w:line="360" w:lineRule="auto"/>
        <w:ind w:firstLine="480"/>
        <w:rPr>
          <w:rFonts w:ascii="仿宋" w:eastAsia="仿宋" w:hAnsi="仿宋" w:cs="仿宋"/>
          <w:color w:val="000000"/>
          <w:sz w:val="24"/>
        </w:rPr>
      </w:pPr>
      <w:r w:rsidRPr="008D49E9">
        <w:rPr>
          <w:rFonts w:ascii="仿宋" w:eastAsia="仿宋" w:hAnsi="仿宋" w:cs="仿宋" w:hint="eastAsia"/>
          <w:color w:val="000000"/>
          <w:sz w:val="24"/>
        </w:rPr>
        <w:t>（</w:t>
      </w:r>
      <w:r>
        <w:rPr>
          <w:rFonts w:ascii="仿宋" w:eastAsia="仿宋" w:hAnsi="仿宋" w:cs="仿宋"/>
          <w:color w:val="000000"/>
          <w:sz w:val="24"/>
        </w:rPr>
        <w:t>14</w:t>
      </w:r>
      <w:r w:rsidRPr="008D49E9">
        <w:rPr>
          <w:rFonts w:ascii="仿宋" w:eastAsia="仿宋" w:hAnsi="仿宋" w:cs="仿宋" w:hint="eastAsia"/>
          <w:color w:val="000000"/>
          <w:sz w:val="24"/>
        </w:rPr>
        <w:t>）提供关于聘用蒙牛在职人员亲属（含特定关系人）及离职人员的告知函（附件3）</w:t>
      </w:r>
    </w:p>
    <w:p w14:paraId="3FBE5269"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4" w:name="_Toc122871895"/>
      <w:r>
        <w:rPr>
          <w:rFonts w:ascii="仿宋" w:eastAsia="仿宋" w:hAnsi="仿宋" w:cs="仿宋" w:hint="eastAsia"/>
          <w:color w:val="000000"/>
          <w:sz w:val="24"/>
        </w:rPr>
        <w:t>“蒙牛集团电子采购招标平台（</w:t>
      </w:r>
      <w:hyperlink r:id="rId8"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4"/>
      <w:r>
        <w:rPr>
          <w:rFonts w:ascii="仿宋" w:eastAsia="仿宋" w:hAnsi="仿宋" w:cs="仿宋" w:hint="eastAsia"/>
          <w:color w:val="000000"/>
          <w:sz w:val="24"/>
        </w:rPr>
        <w:t>进行线上提交，进行资格审查（过期提交不予受理），审查合格后方可购买招标文件（仅作为发放招标文件的依据）。</w:t>
      </w:r>
    </w:p>
    <w:p w14:paraId="036C5858"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14:paraId="6E85E568" w14:textId="77777777"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21BEC4E3"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14:paraId="2E9406EB" w14:textId="77777777" w:rsidR="00CE5857" w:rsidRDefault="00F64146">
      <w:pPr>
        <w:adjustRightInd w:val="0"/>
        <w:snapToGrid w:val="0"/>
        <w:spacing w:line="360" w:lineRule="auto"/>
        <w:ind w:firstLineChars="200" w:firstLine="480"/>
        <w:jc w:val="left"/>
        <w:rPr>
          <w:rStyle w:val="af3"/>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w:t>
      </w:r>
      <w:r>
        <w:rPr>
          <w:rFonts w:ascii="仿宋" w:eastAsia="仿宋" w:hAnsi="仿宋" w:cs="仿宋"/>
          <w:color w:val="000000"/>
          <w:sz w:val="24"/>
        </w:rPr>
        <w:t>400</w:t>
      </w:r>
      <w:r>
        <w:rPr>
          <w:rFonts w:ascii="仿宋" w:eastAsia="仿宋" w:hAnsi="仿宋" w:cs="仿宋" w:hint="eastAsia"/>
          <w:color w:val="000000"/>
          <w:sz w:val="24"/>
        </w:rPr>
        <w:t>-</w:t>
      </w:r>
      <w:r>
        <w:rPr>
          <w:rFonts w:ascii="仿宋" w:eastAsia="仿宋" w:hAnsi="仿宋" w:cs="仿宋"/>
          <w:color w:val="000000"/>
          <w:sz w:val="24"/>
        </w:rPr>
        <w:t>8108111</w:t>
      </w:r>
      <w:r>
        <w:rPr>
          <w:rFonts w:ascii="仿宋" w:eastAsia="仿宋" w:hAnsi="仿宋" w:cs="仿宋" w:hint="eastAsia"/>
          <w:color w:val="000000"/>
          <w:sz w:val="24"/>
        </w:rPr>
        <w:t>或咨询招标人业务咨询联系人</w:t>
      </w:r>
      <w:r>
        <w:rPr>
          <w:rFonts w:ascii="仿宋" w:eastAsia="仿宋" w:hAnsi="仿宋" w:cs="仿宋" w:hint="eastAsia"/>
          <w:sz w:val="24"/>
        </w:rPr>
        <w:t>。</w:t>
      </w:r>
    </w:p>
    <w:p w14:paraId="7FDA1FA9" w14:textId="77777777" w:rsidR="00CE5857" w:rsidRDefault="00F64146">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color w:val="000000"/>
          <w:sz w:val="24"/>
        </w:rPr>
        <w:t>注：</w:t>
      </w:r>
      <w:r>
        <w:rPr>
          <w:rFonts w:ascii="仿宋" w:eastAsia="仿宋" w:hAnsi="仿宋" w:cs="仿宋" w:hint="eastAsia"/>
          <w:color w:val="000000"/>
          <w:sz w:val="24"/>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6DFDA2BC" w14:textId="77777777" w:rsidR="00CE5857" w:rsidRDefault="00F64146">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14:paraId="3658E861" w14:textId="7BB98CA4"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1、报名时间：2024年</w:t>
      </w:r>
      <w:r w:rsidR="008D49E9">
        <w:rPr>
          <w:rFonts w:ascii="仿宋" w:eastAsia="仿宋" w:hAnsi="仿宋" w:cs="仿宋"/>
          <w:sz w:val="24"/>
        </w:rPr>
        <w:t>10</w:t>
      </w:r>
      <w:r>
        <w:rPr>
          <w:rFonts w:ascii="仿宋" w:eastAsia="仿宋" w:hAnsi="仿宋" w:cs="仿宋" w:hint="eastAsia"/>
          <w:sz w:val="24"/>
        </w:rPr>
        <w:t>月</w:t>
      </w:r>
      <w:r w:rsidR="008D49E9">
        <w:rPr>
          <w:rFonts w:ascii="仿宋" w:eastAsia="仿宋" w:hAnsi="仿宋" w:cs="仿宋"/>
          <w:sz w:val="24"/>
        </w:rPr>
        <w:t>26</w:t>
      </w:r>
      <w:r>
        <w:rPr>
          <w:rFonts w:ascii="仿宋" w:eastAsia="仿宋" w:hAnsi="仿宋" w:cs="仿宋" w:hint="eastAsia"/>
          <w:sz w:val="24"/>
        </w:rPr>
        <w:t>日至2024年</w:t>
      </w:r>
      <w:r w:rsidR="008D49E9">
        <w:rPr>
          <w:rFonts w:ascii="仿宋" w:eastAsia="仿宋" w:hAnsi="仿宋" w:cs="仿宋"/>
          <w:sz w:val="24"/>
        </w:rPr>
        <w:t>10</w:t>
      </w:r>
      <w:r>
        <w:rPr>
          <w:rFonts w:ascii="仿宋" w:eastAsia="仿宋" w:hAnsi="仿宋" w:cs="仿宋" w:hint="eastAsia"/>
          <w:sz w:val="24"/>
        </w:rPr>
        <w:t>月</w:t>
      </w:r>
      <w:r w:rsidR="008D49E9">
        <w:rPr>
          <w:rFonts w:ascii="仿宋" w:eastAsia="仿宋" w:hAnsi="仿宋" w:cs="仿宋"/>
          <w:sz w:val="24"/>
        </w:rPr>
        <w:t>31</w:t>
      </w:r>
      <w:r>
        <w:rPr>
          <w:rFonts w:ascii="仿宋" w:eastAsia="仿宋" w:hAnsi="仿宋" w:cs="仿宋" w:hint="eastAsia"/>
          <w:sz w:val="24"/>
        </w:rPr>
        <w:t>日；</w:t>
      </w:r>
    </w:p>
    <w:p w14:paraId="0BD7A23D" w14:textId="0EABC478"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2、资格预审时间：2024年</w:t>
      </w:r>
      <w:r w:rsidR="008D49E9">
        <w:rPr>
          <w:rFonts w:ascii="仿宋" w:eastAsia="仿宋" w:hAnsi="仿宋" w:cs="仿宋"/>
          <w:sz w:val="24"/>
        </w:rPr>
        <w:t>10</w:t>
      </w:r>
      <w:r>
        <w:rPr>
          <w:rFonts w:ascii="仿宋" w:eastAsia="仿宋" w:hAnsi="仿宋" w:cs="仿宋" w:hint="eastAsia"/>
          <w:sz w:val="24"/>
        </w:rPr>
        <w:t>月</w:t>
      </w:r>
      <w:r w:rsidR="008D49E9">
        <w:rPr>
          <w:rFonts w:ascii="仿宋" w:eastAsia="仿宋" w:hAnsi="仿宋" w:cs="仿宋"/>
          <w:sz w:val="24"/>
        </w:rPr>
        <w:t>27</w:t>
      </w:r>
      <w:r>
        <w:rPr>
          <w:rFonts w:ascii="仿宋" w:eastAsia="仿宋" w:hAnsi="仿宋" w:cs="仿宋" w:hint="eastAsia"/>
          <w:sz w:val="24"/>
        </w:rPr>
        <w:t>日至2024年</w:t>
      </w:r>
      <w:r w:rsidR="008D49E9">
        <w:rPr>
          <w:rFonts w:ascii="仿宋" w:eastAsia="仿宋" w:hAnsi="仿宋" w:cs="仿宋"/>
          <w:sz w:val="24"/>
        </w:rPr>
        <w:t>11</w:t>
      </w:r>
      <w:r>
        <w:rPr>
          <w:rFonts w:ascii="仿宋" w:eastAsia="仿宋" w:hAnsi="仿宋" w:cs="仿宋" w:hint="eastAsia"/>
          <w:sz w:val="24"/>
        </w:rPr>
        <w:t>月</w:t>
      </w:r>
      <w:r w:rsidR="008D49E9">
        <w:rPr>
          <w:rFonts w:ascii="仿宋" w:eastAsia="仿宋" w:hAnsi="仿宋" w:cs="仿宋"/>
          <w:sz w:val="24"/>
        </w:rPr>
        <w:t>1</w:t>
      </w:r>
      <w:r>
        <w:rPr>
          <w:rFonts w:ascii="仿宋" w:eastAsia="仿宋" w:hAnsi="仿宋" w:cs="仿宋" w:hint="eastAsia"/>
          <w:sz w:val="24"/>
        </w:rPr>
        <w:t>日12时；</w:t>
      </w:r>
    </w:p>
    <w:p w14:paraId="24B94AD8" w14:textId="2500A426" w:rsidR="00CE5857" w:rsidRDefault="00F64146" w:rsidP="00C065F0">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sidR="00C065F0">
        <w:rPr>
          <w:rFonts w:ascii="仿宋" w:eastAsia="仿宋" w:hAnsi="仿宋" w:cs="仿宋" w:hint="eastAsia"/>
          <w:sz w:val="24"/>
        </w:rPr>
        <w:t>、询价</w:t>
      </w:r>
      <w:r>
        <w:rPr>
          <w:rFonts w:ascii="仿宋" w:eastAsia="仿宋" w:hAnsi="仿宋" w:cs="仿宋" w:hint="eastAsia"/>
          <w:sz w:val="24"/>
        </w:rPr>
        <w:t>文件发售时间：2024年</w:t>
      </w:r>
      <w:r w:rsidR="008D49E9">
        <w:rPr>
          <w:rFonts w:ascii="仿宋" w:eastAsia="仿宋" w:hAnsi="仿宋" w:cs="仿宋"/>
          <w:sz w:val="24"/>
        </w:rPr>
        <w:t>11</w:t>
      </w:r>
      <w:r>
        <w:rPr>
          <w:rFonts w:ascii="仿宋" w:eastAsia="仿宋" w:hAnsi="仿宋" w:cs="仿宋" w:hint="eastAsia"/>
          <w:sz w:val="24"/>
        </w:rPr>
        <w:t>月</w:t>
      </w:r>
      <w:r w:rsidR="008D49E9">
        <w:rPr>
          <w:rFonts w:ascii="仿宋" w:eastAsia="仿宋" w:hAnsi="仿宋" w:cs="仿宋"/>
          <w:sz w:val="24"/>
        </w:rPr>
        <w:t>2</w:t>
      </w:r>
      <w:r>
        <w:rPr>
          <w:rFonts w:ascii="仿宋" w:eastAsia="仿宋" w:hAnsi="仿宋" w:cs="仿宋" w:hint="eastAsia"/>
          <w:sz w:val="24"/>
        </w:rPr>
        <w:t>日至2024年</w:t>
      </w:r>
      <w:r w:rsidR="008D49E9">
        <w:rPr>
          <w:rFonts w:ascii="仿宋" w:eastAsia="仿宋" w:hAnsi="仿宋" w:cs="仿宋"/>
          <w:sz w:val="24"/>
        </w:rPr>
        <w:t>11</w:t>
      </w:r>
      <w:r>
        <w:rPr>
          <w:rFonts w:ascii="仿宋" w:eastAsia="仿宋" w:hAnsi="仿宋" w:cs="仿宋" w:hint="eastAsia"/>
          <w:sz w:val="24"/>
        </w:rPr>
        <w:t>月</w:t>
      </w:r>
      <w:r w:rsidR="008D49E9">
        <w:rPr>
          <w:rFonts w:ascii="仿宋" w:eastAsia="仿宋" w:hAnsi="仿宋" w:cs="仿宋"/>
          <w:sz w:val="24"/>
        </w:rPr>
        <w:t>4</w:t>
      </w:r>
      <w:r>
        <w:rPr>
          <w:rFonts w:ascii="仿宋" w:eastAsia="仿宋" w:hAnsi="仿宋" w:cs="仿宋" w:hint="eastAsia"/>
          <w:sz w:val="24"/>
        </w:rPr>
        <w:t>日</w:t>
      </w:r>
      <w:r w:rsidR="00C065F0">
        <w:rPr>
          <w:rFonts w:ascii="仿宋" w:eastAsia="仿宋" w:hAnsi="仿宋" w:cs="仿宋"/>
          <w:sz w:val="24"/>
        </w:rPr>
        <w:t>17</w:t>
      </w:r>
      <w:r>
        <w:rPr>
          <w:rFonts w:ascii="仿宋" w:eastAsia="仿宋" w:hAnsi="仿宋" w:cs="仿宋" w:hint="eastAsia"/>
          <w:sz w:val="24"/>
        </w:rPr>
        <w:t>时</w:t>
      </w:r>
      <w:r w:rsidR="00C065F0">
        <w:rPr>
          <w:rFonts w:ascii="仿宋" w:eastAsia="仿宋" w:hAnsi="仿宋" w:cs="仿宋" w:hint="eastAsia"/>
          <w:sz w:val="24"/>
        </w:rPr>
        <w:t>；</w:t>
      </w:r>
    </w:p>
    <w:p w14:paraId="73791702" w14:textId="5E34BB82" w:rsidR="00CE5857" w:rsidRDefault="00F64146">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2024</w:t>
      </w:r>
      <w:r>
        <w:rPr>
          <w:rFonts w:ascii="仿宋" w:eastAsia="仿宋" w:hAnsi="仿宋" w:cs="仿宋" w:hint="eastAsia"/>
          <w:sz w:val="24"/>
        </w:rPr>
        <w:t>年</w:t>
      </w:r>
      <w:r w:rsidR="008D49E9">
        <w:rPr>
          <w:rFonts w:ascii="仿宋" w:eastAsia="仿宋" w:hAnsi="仿宋" w:cs="仿宋"/>
          <w:sz w:val="24"/>
          <w:u w:val="single"/>
        </w:rPr>
        <w:t>11</w:t>
      </w:r>
      <w:r>
        <w:rPr>
          <w:rFonts w:ascii="仿宋" w:eastAsia="仿宋" w:hAnsi="仿宋" w:cs="仿宋" w:hint="eastAsia"/>
          <w:sz w:val="24"/>
        </w:rPr>
        <w:t>月</w:t>
      </w:r>
      <w:r w:rsidR="008D49E9">
        <w:rPr>
          <w:rFonts w:ascii="仿宋" w:eastAsia="仿宋" w:hAnsi="仿宋" w:cs="仿宋"/>
          <w:sz w:val="24"/>
          <w:u w:val="single"/>
        </w:rPr>
        <w:t>7</w:t>
      </w:r>
      <w:r>
        <w:rPr>
          <w:rFonts w:ascii="仿宋" w:eastAsia="仿宋" w:hAnsi="仿宋" w:cs="仿宋" w:hint="eastAsia"/>
          <w:sz w:val="24"/>
        </w:rPr>
        <w:t>日</w:t>
      </w:r>
      <w:r>
        <w:rPr>
          <w:rFonts w:ascii="仿宋" w:eastAsia="仿宋" w:hAnsi="仿宋" w:cs="仿宋" w:hint="eastAsia"/>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分（以发出的招标文件为准）；</w:t>
      </w:r>
    </w:p>
    <w:p w14:paraId="0774A011" w14:textId="77777777" w:rsidR="00CE5857" w:rsidRDefault="00F64146">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bookmarkStart w:id="5" w:name="OLE_LINK1"/>
      <w:r>
        <w:rPr>
          <w:rFonts w:ascii="仿宋" w:eastAsia="仿宋" w:hAnsi="仿宋" w:cs="仿宋" w:hint="eastAsia"/>
          <w:color w:val="000000"/>
          <w:sz w:val="24"/>
        </w:rPr>
        <w:t>蒙牛集团电子采购招标平台（https://zbcg.mengniu.cn/）</w:t>
      </w:r>
    </w:p>
    <w:bookmarkEnd w:id="5"/>
    <w:p w14:paraId="1D231F08" w14:textId="77777777" w:rsidR="008D49E9" w:rsidRPr="002E2B6A" w:rsidRDefault="008D49E9" w:rsidP="008D49E9">
      <w:pPr>
        <w:ind w:firstLineChars="200" w:firstLine="562"/>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八、发布媒体：</w:t>
      </w:r>
      <w:r w:rsidRPr="002E2B6A">
        <w:rPr>
          <w:rFonts w:ascii="仿宋_GB2312" w:eastAsia="仿宋_GB2312" w:hAnsi="宋体"/>
          <w:b/>
          <w:color w:val="000000" w:themeColor="text1"/>
          <w:sz w:val="28"/>
          <w:szCs w:val="28"/>
        </w:rPr>
        <w:t xml:space="preserve"> </w:t>
      </w:r>
    </w:p>
    <w:p w14:paraId="676A27A8" w14:textId="77777777" w:rsidR="008D49E9" w:rsidRPr="002E2B6A" w:rsidRDefault="008D49E9" w:rsidP="008D49E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 w:eastAsia="仿宋" w:hAnsi="仿宋" w:hint="eastAsia"/>
          <w:color w:val="000000" w:themeColor="text1"/>
          <w:sz w:val="28"/>
          <w:szCs w:val="28"/>
        </w:rPr>
        <w:t>中国采购与招标网大数据平台（</w:t>
      </w:r>
      <w:hyperlink r:id="rId9" w:history="1">
        <w:r w:rsidRPr="002E2B6A">
          <w:rPr>
            <w:rFonts w:ascii="仿宋" w:eastAsia="仿宋" w:hAnsi="仿宋"/>
            <w:color w:val="000000" w:themeColor="text1"/>
            <w:sz w:val="28"/>
            <w:szCs w:val="28"/>
          </w:rPr>
          <w:t>https://www.chinabidding.cn/</w:t>
        </w:r>
      </w:hyperlink>
      <w:r w:rsidRPr="002E2B6A">
        <w:rPr>
          <w:rFonts w:ascii="仿宋" w:eastAsia="仿宋" w:hAnsi="仿宋" w:hint="eastAsia"/>
          <w:color w:val="000000" w:themeColor="text1"/>
          <w:sz w:val="28"/>
          <w:szCs w:val="28"/>
        </w:rPr>
        <w:t>）</w:t>
      </w:r>
    </w:p>
    <w:p w14:paraId="6E80493F" w14:textId="77777777" w:rsidR="008D49E9" w:rsidRPr="002E2B6A" w:rsidRDefault="008D49E9" w:rsidP="008D49E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蒙牛集团电子采购招标平台</w:t>
      </w:r>
      <w:r w:rsidRPr="002E2B6A">
        <w:rPr>
          <w:rFonts w:ascii="仿宋_GB2312" w:eastAsia="仿宋_GB2312" w:hAnsi="宋体" w:hint="eastAsia"/>
          <w:color w:val="000000" w:themeColor="text1"/>
          <w:sz w:val="24"/>
          <w:szCs w:val="28"/>
        </w:rPr>
        <w:t>（</w:t>
      </w:r>
      <w:hyperlink r:id="rId10" w:anchor="/home" w:tgtFrame="_blank" w:history="1">
        <w:r w:rsidRPr="002E2B6A">
          <w:rPr>
            <w:rFonts w:ascii="仿宋_GB2312" w:eastAsia="仿宋_GB2312" w:hAnsi="宋体" w:hint="eastAsia"/>
            <w:color w:val="000000" w:themeColor="text1"/>
            <w:sz w:val="24"/>
            <w:szCs w:val="28"/>
          </w:rPr>
          <w:t>https://zbcg.mengniu.cn/#/home</w:t>
        </w:r>
      </w:hyperlink>
      <w:r w:rsidRPr="002E2B6A">
        <w:rPr>
          <w:rFonts w:ascii="仿宋_GB2312" w:eastAsia="仿宋_GB2312" w:hAnsi="宋体"/>
          <w:color w:val="000000" w:themeColor="text1"/>
          <w:sz w:val="24"/>
          <w:szCs w:val="28"/>
        </w:rPr>
        <w:t>)</w:t>
      </w:r>
    </w:p>
    <w:p w14:paraId="4A86E155" w14:textId="77777777" w:rsidR="008D49E9" w:rsidRPr="002E2B6A" w:rsidRDefault="008D49E9" w:rsidP="008D49E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蒙牛官网（http://www.mengniu.com.cn）</w:t>
      </w:r>
    </w:p>
    <w:p w14:paraId="337F6600" w14:textId="77777777" w:rsidR="008D49E9" w:rsidRPr="002E2B6A" w:rsidRDefault="008D49E9" w:rsidP="008D49E9">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蒙牛内部OA平台</w:t>
      </w:r>
    </w:p>
    <w:p w14:paraId="3978EBF6" w14:textId="77777777" w:rsidR="008D49E9" w:rsidRPr="002E2B6A" w:rsidRDefault="008D49E9" w:rsidP="008D49E9">
      <w:pPr>
        <w:ind w:firstLineChars="200" w:firstLine="562"/>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九、采购招标实施方及联系方式：</w:t>
      </w:r>
    </w:p>
    <w:p w14:paraId="6F010DA9" w14:textId="77777777" w:rsidR="008D49E9" w:rsidRPr="002E2B6A" w:rsidRDefault="008D49E9" w:rsidP="008D49E9">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lastRenderedPageBreak/>
        <w:t>采购方：内蒙古蒙牛乳业（集团）股份有限公司</w:t>
      </w:r>
    </w:p>
    <w:p w14:paraId="16760FAC" w14:textId="77777777" w:rsidR="008D49E9" w:rsidRPr="002E2B6A" w:rsidRDefault="008D49E9" w:rsidP="008D49E9">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 xml:space="preserve">业务咨询联系人：经晓杰       </w:t>
      </w:r>
    </w:p>
    <w:p w14:paraId="4A43F5F4" w14:textId="77777777" w:rsidR="008D49E9" w:rsidRPr="002E2B6A" w:rsidRDefault="008D49E9" w:rsidP="008D49E9">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联系方式：18686078833</w:t>
      </w:r>
    </w:p>
    <w:p w14:paraId="2C3F5B85" w14:textId="77777777" w:rsidR="008D49E9" w:rsidRPr="002E2B6A" w:rsidRDefault="008D49E9" w:rsidP="008D49E9">
      <w:pPr>
        <w:ind w:firstLineChars="200" w:firstLine="562"/>
        <w:rPr>
          <w:rFonts w:ascii="仿宋" w:eastAsia="仿宋" w:hAnsi="仿宋"/>
          <w:b/>
          <w:color w:val="000000" w:themeColor="text1"/>
          <w:sz w:val="28"/>
          <w:szCs w:val="28"/>
        </w:rPr>
      </w:pPr>
      <w:r w:rsidRPr="002E2B6A">
        <w:rPr>
          <w:rFonts w:ascii="仿宋_GB2312" w:eastAsia="仿宋_GB2312" w:hAnsi="宋体" w:hint="eastAsia"/>
          <w:b/>
          <w:color w:val="000000" w:themeColor="text1"/>
          <w:sz w:val="28"/>
          <w:szCs w:val="28"/>
        </w:rPr>
        <w:t>十、监督单位及联系方式：</w:t>
      </w:r>
      <w:r w:rsidRPr="002E2B6A">
        <w:rPr>
          <w:rFonts w:ascii="仿宋" w:eastAsia="仿宋" w:hAnsi="仿宋"/>
          <w:b/>
          <w:color w:val="000000" w:themeColor="text1"/>
          <w:sz w:val="28"/>
          <w:szCs w:val="28"/>
        </w:rPr>
        <w:t xml:space="preserve"> </w:t>
      </w:r>
    </w:p>
    <w:p w14:paraId="15A6DAE8" w14:textId="77777777" w:rsidR="008D49E9" w:rsidRPr="002E2B6A" w:rsidRDefault="008D49E9" w:rsidP="008D49E9">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1、采购招标项目违规问题的投诉受理单位：蒙牛乳业采购招标管理部</w:t>
      </w:r>
    </w:p>
    <w:p w14:paraId="3D28A4BD" w14:textId="77777777" w:rsidR="008D49E9" w:rsidRPr="002E2B6A" w:rsidRDefault="008D49E9" w:rsidP="008D49E9">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 xml:space="preserve">监 督 人:薛海燕                        </w:t>
      </w:r>
    </w:p>
    <w:p w14:paraId="5B44B1D0" w14:textId="77777777" w:rsidR="008D49E9" w:rsidRPr="002E2B6A" w:rsidRDefault="008D49E9" w:rsidP="008D49E9">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联系电话：0471-7393642/监督人电话：15034952008</w:t>
      </w:r>
    </w:p>
    <w:p w14:paraId="75665984" w14:textId="77777777" w:rsidR="008D49E9" w:rsidRPr="002E2B6A" w:rsidRDefault="008D49E9" w:rsidP="008D49E9">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电子邮件：xuehaiyan@mengniu.cn</w:t>
      </w:r>
    </w:p>
    <w:p w14:paraId="72851ECD" w14:textId="77777777" w:rsidR="008D49E9" w:rsidRPr="002E2B6A" w:rsidRDefault="008D49E9" w:rsidP="008D49E9">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异议/投诉服务网址：</w:t>
      </w:r>
      <w:hyperlink r:id="rId11" w:anchor="/home" w:history="1">
        <w:r w:rsidRPr="002E2B6A">
          <w:rPr>
            <w:rStyle w:val="af3"/>
            <w:rFonts w:ascii="仿宋" w:eastAsia="仿宋" w:hAnsi="仿宋" w:hint="eastAsia"/>
            <w:color w:val="000000" w:themeColor="text1"/>
            <w:sz w:val="28"/>
            <w:szCs w:val="28"/>
          </w:rPr>
          <w:t>https://zbcg.mengniu.cn/#/home</w:t>
        </w:r>
      </w:hyperlink>
    </w:p>
    <w:p w14:paraId="77FB966E" w14:textId="77777777" w:rsidR="008D49E9" w:rsidRPr="002E2B6A" w:rsidRDefault="008D49E9" w:rsidP="008D49E9">
      <w:pPr>
        <w:ind w:firstLineChars="200" w:firstLine="560"/>
        <w:rPr>
          <w:rFonts w:ascii="仿宋" w:eastAsia="仿宋" w:hAnsi="仿宋"/>
          <w:color w:val="000000" w:themeColor="text1"/>
          <w:sz w:val="28"/>
          <w:szCs w:val="28"/>
        </w:rPr>
      </w:pPr>
      <w:r w:rsidRPr="002E2B6A">
        <w:rPr>
          <w:rFonts w:ascii="仿宋" w:eastAsia="仿宋" w:hAnsi="仿宋"/>
          <w:color w:val="000000" w:themeColor="text1"/>
          <w:sz w:val="28"/>
          <w:szCs w:val="28"/>
        </w:rPr>
        <w:t>2</w:t>
      </w:r>
      <w:r w:rsidRPr="002E2B6A">
        <w:rPr>
          <w:rFonts w:ascii="仿宋" w:eastAsia="仿宋" w:hAnsi="仿宋" w:hint="eastAsia"/>
          <w:color w:val="000000" w:themeColor="text1"/>
          <w:sz w:val="28"/>
          <w:szCs w:val="28"/>
        </w:rPr>
        <w:t>、采购招标项目的违纪问题举报受理单位：蒙牛乳业纪委办公室</w:t>
      </w:r>
    </w:p>
    <w:p w14:paraId="09C6F2D3" w14:textId="77777777" w:rsidR="008D49E9" w:rsidRPr="002E2B6A" w:rsidRDefault="008D49E9" w:rsidP="008D49E9">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监 督 人:</w:t>
      </w:r>
      <w:r w:rsidRPr="002E2B6A">
        <w:rPr>
          <w:rFonts w:ascii="仿宋" w:eastAsia="仿宋" w:hAnsi="仿宋"/>
          <w:color w:val="000000" w:themeColor="text1"/>
          <w:sz w:val="28"/>
          <w:szCs w:val="28"/>
        </w:rPr>
        <w:t xml:space="preserve"> </w:t>
      </w:r>
      <w:r w:rsidRPr="002E2B6A">
        <w:rPr>
          <w:rFonts w:ascii="仿宋" w:eastAsia="仿宋" w:hAnsi="仿宋" w:hint="eastAsia"/>
          <w:color w:val="000000" w:themeColor="text1"/>
          <w:sz w:val="28"/>
          <w:szCs w:val="28"/>
        </w:rPr>
        <w:t>张丽娜</w:t>
      </w:r>
    </w:p>
    <w:p w14:paraId="305E3BAE" w14:textId="77777777" w:rsidR="008D49E9" w:rsidRPr="002E2B6A" w:rsidRDefault="008D49E9" w:rsidP="008D49E9">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联系电话：</w:t>
      </w:r>
      <w:r w:rsidRPr="002E2B6A">
        <w:rPr>
          <w:rFonts w:ascii="仿宋" w:eastAsia="仿宋" w:hAnsi="仿宋"/>
          <w:color w:val="000000" w:themeColor="text1"/>
          <w:sz w:val="28"/>
          <w:szCs w:val="28"/>
        </w:rPr>
        <w:t>0471</w:t>
      </w:r>
      <w:r w:rsidRPr="002E2B6A">
        <w:rPr>
          <w:rFonts w:ascii="仿宋" w:eastAsia="仿宋" w:hAnsi="仿宋" w:hint="eastAsia"/>
          <w:color w:val="000000" w:themeColor="text1"/>
          <w:sz w:val="28"/>
          <w:szCs w:val="28"/>
        </w:rPr>
        <w:t>-</w:t>
      </w:r>
      <w:r w:rsidRPr="002E2B6A">
        <w:rPr>
          <w:rFonts w:ascii="仿宋" w:eastAsia="仿宋" w:hAnsi="仿宋"/>
          <w:color w:val="000000" w:themeColor="text1"/>
          <w:sz w:val="28"/>
          <w:szCs w:val="28"/>
        </w:rPr>
        <w:t>7393612</w:t>
      </w:r>
    </w:p>
    <w:p w14:paraId="2A245070" w14:textId="77777777" w:rsidR="008D49E9" w:rsidRPr="002E2B6A" w:rsidRDefault="008D49E9" w:rsidP="008D49E9">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受理范围：采购招标执行过程中涉嫌贪污贿赂、滥用职权、玩忽职守、权力寻租、利益输送、徇私舞弊以及浪费公司资财等违纪问题的各类举报。</w:t>
      </w:r>
    </w:p>
    <w:p w14:paraId="4E2EA471" w14:textId="77777777" w:rsidR="008D49E9" w:rsidRPr="002E2B6A" w:rsidRDefault="008D49E9" w:rsidP="008D49E9">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附件：1.法定代表人身份证明/法定代表人授权委托书</w:t>
      </w:r>
    </w:p>
    <w:p w14:paraId="6E674F07" w14:textId="533BBE45" w:rsidR="008D49E9" w:rsidRDefault="008D49E9" w:rsidP="008D49E9">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2.保密承诺书</w:t>
      </w:r>
    </w:p>
    <w:p w14:paraId="35FF4DE9" w14:textId="68A9C062" w:rsidR="00F927FB" w:rsidRPr="002E2B6A" w:rsidRDefault="00F927FB" w:rsidP="008D49E9">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告知书</w:t>
      </w:r>
    </w:p>
    <w:p w14:paraId="70F3953E" w14:textId="1C8D166A" w:rsidR="00CE5857" w:rsidRDefault="00F64146" w:rsidP="008D49E9">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14:paraId="40E6E72C" w14:textId="37C2C4E1" w:rsidR="00CE5857" w:rsidRDefault="00F64146" w:rsidP="00665E6E">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2024年</w:t>
      </w:r>
      <w:r w:rsidR="00F927FB">
        <w:rPr>
          <w:rFonts w:ascii="仿宋" w:eastAsia="仿宋" w:hAnsi="仿宋" w:cs="仿宋"/>
          <w:color w:val="000000"/>
          <w:sz w:val="24"/>
        </w:rPr>
        <w:t>10</w:t>
      </w:r>
      <w:r>
        <w:rPr>
          <w:rFonts w:ascii="仿宋" w:eastAsia="仿宋" w:hAnsi="仿宋" w:cs="仿宋" w:hint="eastAsia"/>
          <w:color w:val="000000"/>
          <w:sz w:val="24"/>
        </w:rPr>
        <w:t>月</w:t>
      </w:r>
      <w:r w:rsidR="00F927FB">
        <w:rPr>
          <w:rFonts w:ascii="仿宋" w:eastAsia="仿宋" w:hAnsi="仿宋" w:cs="仿宋"/>
          <w:color w:val="000000"/>
          <w:sz w:val="24"/>
        </w:rPr>
        <w:t>25</w:t>
      </w:r>
      <w:r>
        <w:rPr>
          <w:rFonts w:ascii="仿宋" w:eastAsia="仿宋" w:hAnsi="仿宋" w:cs="仿宋" w:hint="eastAsia"/>
          <w:color w:val="000000"/>
          <w:sz w:val="24"/>
        </w:rPr>
        <w:t>日</w:t>
      </w:r>
      <w:r>
        <w:rPr>
          <w:rFonts w:ascii="仿宋_GB2312" w:eastAsia="仿宋_GB2312" w:hAnsi="宋体" w:cs="仿宋"/>
          <w:sz w:val="28"/>
          <w:szCs w:val="28"/>
        </w:rPr>
        <w:br w:type="page"/>
      </w:r>
    </w:p>
    <w:p w14:paraId="753F478A" w14:textId="77777777" w:rsidR="00CE5857" w:rsidRDefault="00F64146">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14:paraId="17A8810E" w14:textId="77777777" w:rsidR="00CE5857" w:rsidRDefault="00F64146">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14:paraId="366BBCBF" w14:textId="77777777" w:rsidR="00CE5857" w:rsidRDefault="00CE5857">
      <w:pPr>
        <w:adjustRightInd w:val="0"/>
        <w:snapToGrid w:val="0"/>
        <w:spacing w:line="360" w:lineRule="auto"/>
        <w:ind w:firstLineChars="200" w:firstLine="482"/>
        <w:jc w:val="center"/>
        <w:rPr>
          <w:rFonts w:ascii="仿宋" w:eastAsia="仿宋" w:hAnsi="仿宋" w:cs="宋体"/>
          <w:b/>
          <w:sz w:val="24"/>
        </w:rPr>
      </w:pPr>
    </w:p>
    <w:p w14:paraId="5E34A9E0" w14:textId="77777777" w:rsidR="00CE5857" w:rsidRDefault="00F64146">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14:paraId="2565E2F3"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14:paraId="50C03F52" w14:textId="77777777" w:rsidR="00CE5857" w:rsidRDefault="00F64146">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14:paraId="7A4A0BB8"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14:paraId="05B0975F"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14:paraId="62ABBEFF"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系</w:t>
      </w:r>
      <w:r>
        <w:rPr>
          <w:rFonts w:ascii="仿宋" w:eastAsia="仿宋" w:hAnsi="仿宋" w:cs="宋体" w:hint="eastAsia"/>
          <w:color w:val="FF0000"/>
          <w:sz w:val="24"/>
          <w:u w:val="single"/>
        </w:rPr>
        <w:t>投标人全称</w:t>
      </w:r>
      <w:r>
        <w:rPr>
          <w:rFonts w:ascii="仿宋" w:eastAsia="仿宋" w:hAnsi="仿宋" w:cs="宋体" w:hint="eastAsia"/>
          <w:color w:val="000000"/>
          <w:sz w:val="24"/>
        </w:rPr>
        <w:t>的法定代表人。</w:t>
      </w:r>
    </w:p>
    <w:p w14:paraId="71CB3245"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14:paraId="1B548804" w14:textId="77777777" w:rsidR="00CE5857" w:rsidRDefault="00F64146">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14:paraId="14F2BA2D" w14:textId="77777777" w:rsidR="00CE5857" w:rsidRDefault="00CE5857">
      <w:pPr>
        <w:adjustRightInd w:val="0"/>
        <w:snapToGrid w:val="0"/>
        <w:spacing w:line="360" w:lineRule="auto"/>
        <w:ind w:firstLineChars="200" w:firstLine="480"/>
        <w:jc w:val="right"/>
        <w:rPr>
          <w:rFonts w:ascii="仿宋" w:eastAsia="仿宋" w:hAnsi="仿宋" w:cs="宋体"/>
          <w:sz w:val="24"/>
        </w:rPr>
      </w:pPr>
    </w:p>
    <w:p w14:paraId="3EDD1715" w14:textId="77777777" w:rsidR="00CE5857" w:rsidRDefault="00F64146">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42CB4616" w14:textId="77777777" w:rsidR="00CE5857" w:rsidRDefault="00CE5857">
      <w:pPr>
        <w:adjustRightInd w:val="0"/>
        <w:snapToGrid w:val="0"/>
        <w:spacing w:line="360" w:lineRule="auto"/>
        <w:ind w:firstLineChars="200" w:firstLine="482"/>
        <w:rPr>
          <w:rFonts w:ascii="仿宋" w:eastAsia="仿宋" w:hAnsi="仿宋" w:cs="宋体"/>
          <w:b/>
          <w:kern w:val="0"/>
          <w:sz w:val="24"/>
        </w:rPr>
      </w:pPr>
    </w:p>
    <w:p w14:paraId="0B4CA272" w14:textId="77777777" w:rsidR="00CE5857" w:rsidRDefault="00CE5857">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CE5857" w14:paraId="39DA9E4D" w14:textId="77777777">
        <w:trPr>
          <w:trHeight w:val="409"/>
        </w:trPr>
        <w:tc>
          <w:tcPr>
            <w:tcW w:w="4350" w:type="dxa"/>
            <w:shd w:val="clear" w:color="auto" w:fill="auto"/>
          </w:tcPr>
          <w:p w14:paraId="1600AAD6" w14:textId="77777777" w:rsidR="00CE5857" w:rsidRDefault="00F64146">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14:paraId="32A688CB" w14:textId="77777777" w:rsidR="00CE5857" w:rsidRDefault="00F64146">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CE5857" w14:paraId="48E1E62A" w14:textId="77777777">
        <w:trPr>
          <w:trHeight w:val="2976"/>
        </w:trPr>
        <w:tc>
          <w:tcPr>
            <w:tcW w:w="4350" w:type="dxa"/>
            <w:shd w:val="clear" w:color="auto" w:fill="auto"/>
          </w:tcPr>
          <w:p w14:paraId="12F7BF8D" w14:textId="77777777" w:rsidR="00CE5857" w:rsidRDefault="00CE5857">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14:paraId="457C33F4" w14:textId="77777777" w:rsidR="00CE5857" w:rsidRDefault="00CE5857">
            <w:pPr>
              <w:adjustRightInd w:val="0"/>
              <w:snapToGrid w:val="0"/>
              <w:spacing w:line="360" w:lineRule="auto"/>
              <w:ind w:firstLineChars="200" w:firstLine="482"/>
              <w:jc w:val="center"/>
              <w:rPr>
                <w:rFonts w:ascii="仿宋" w:eastAsia="仿宋" w:hAnsi="仿宋" w:cs="宋体"/>
                <w:b/>
                <w:kern w:val="0"/>
                <w:sz w:val="24"/>
              </w:rPr>
            </w:pPr>
          </w:p>
        </w:tc>
      </w:tr>
    </w:tbl>
    <w:p w14:paraId="1D47C0E3" w14:textId="77777777" w:rsidR="00CE5857" w:rsidRDefault="00CE5857">
      <w:pPr>
        <w:adjustRightInd w:val="0"/>
        <w:snapToGrid w:val="0"/>
        <w:spacing w:line="360" w:lineRule="auto"/>
        <w:ind w:firstLineChars="200" w:firstLine="480"/>
        <w:rPr>
          <w:rFonts w:ascii="仿宋" w:eastAsia="仿宋" w:hAnsi="仿宋" w:cs="宋体"/>
          <w:sz w:val="24"/>
        </w:rPr>
      </w:pPr>
    </w:p>
    <w:p w14:paraId="64BF7FF5" w14:textId="77777777" w:rsidR="00CE5857" w:rsidRDefault="00CE5857">
      <w:pPr>
        <w:adjustRightInd w:val="0"/>
        <w:snapToGrid w:val="0"/>
        <w:spacing w:line="360" w:lineRule="auto"/>
        <w:ind w:firstLineChars="200" w:firstLine="480"/>
        <w:rPr>
          <w:rFonts w:ascii="仿宋" w:eastAsia="仿宋" w:hAnsi="仿宋" w:cs="宋体"/>
          <w:sz w:val="24"/>
        </w:rPr>
      </w:pPr>
    </w:p>
    <w:p w14:paraId="219CBC63" w14:textId="77777777" w:rsidR="00CE5857" w:rsidRDefault="00CE5857">
      <w:pPr>
        <w:adjustRightInd w:val="0"/>
        <w:snapToGrid w:val="0"/>
        <w:spacing w:line="360" w:lineRule="auto"/>
        <w:ind w:firstLineChars="200" w:firstLine="480"/>
        <w:rPr>
          <w:rFonts w:ascii="仿宋" w:eastAsia="仿宋" w:hAnsi="仿宋" w:cs="宋体"/>
          <w:sz w:val="24"/>
        </w:rPr>
      </w:pPr>
    </w:p>
    <w:p w14:paraId="14F3E867" w14:textId="77777777" w:rsidR="00CE5857" w:rsidRDefault="00CE5857">
      <w:pPr>
        <w:adjustRightInd w:val="0"/>
        <w:snapToGrid w:val="0"/>
        <w:spacing w:line="360" w:lineRule="auto"/>
        <w:ind w:firstLineChars="200" w:firstLine="480"/>
        <w:rPr>
          <w:rFonts w:ascii="仿宋" w:eastAsia="仿宋" w:hAnsi="仿宋" w:cs="宋体"/>
          <w:sz w:val="24"/>
        </w:rPr>
      </w:pPr>
    </w:p>
    <w:p w14:paraId="6C276100" w14:textId="77777777" w:rsidR="00CE5857" w:rsidRDefault="00CE5857">
      <w:pPr>
        <w:adjustRightInd w:val="0"/>
        <w:snapToGrid w:val="0"/>
        <w:spacing w:line="360" w:lineRule="auto"/>
        <w:ind w:firstLineChars="200" w:firstLine="480"/>
        <w:rPr>
          <w:rFonts w:ascii="仿宋" w:eastAsia="仿宋" w:hAnsi="仿宋" w:cs="宋体"/>
          <w:sz w:val="24"/>
        </w:rPr>
      </w:pPr>
    </w:p>
    <w:p w14:paraId="3DC135EF" w14:textId="77777777" w:rsidR="00CE5857" w:rsidRDefault="00CE5857">
      <w:pPr>
        <w:adjustRightInd w:val="0"/>
        <w:snapToGrid w:val="0"/>
        <w:spacing w:line="360" w:lineRule="auto"/>
        <w:ind w:firstLineChars="200" w:firstLine="480"/>
        <w:rPr>
          <w:rFonts w:ascii="仿宋" w:eastAsia="仿宋" w:hAnsi="仿宋" w:cs="宋体"/>
          <w:sz w:val="24"/>
        </w:rPr>
      </w:pPr>
    </w:p>
    <w:p w14:paraId="383EF242" w14:textId="77777777" w:rsidR="00CE5857" w:rsidRDefault="00CE5857">
      <w:pPr>
        <w:adjustRightInd w:val="0"/>
        <w:snapToGrid w:val="0"/>
        <w:spacing w:line="360" w:lineRule="auto"/>
        <w:ind w:firstLineChars="200" w:firstLine="480"/>
        <w:rPr>
          <w:rFonts w:ascii="仿宋" w:eastAsia="仿宋" w:hAnsi="仿宋" w:cs="宋体"/>
          <w:sz w:val="24"/>
        </w:rPr>
      </w:pPr>
    </w:p>
    <w:p w14:paraId="61E09F0C" w14:textId="77777777" w:rsidR="00CE5857" w:rsidRDefault="00F64146">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14:paraId="01427DBC" w14:textId="77777777" w:rsidR="00CE5857" w:rsidRDefault="00F64146">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14:paraId="6EDE37C3" w14:textId="77777777" w:rsidR="00CE5857" w:rsidRDefault="00CE5857">
      <w:pPr>
        <w:adjustRightInd w:val="0"/>
        <w:snapToGrid w:val="0"/>
        <w:spacing w:line="360" w:lineRule="auto"/>
        <w:ind w:firstLineChars="200" w:firstLine="480"/>
        <w:jc w:val="center"/>
        <w:rPr>
          <w:rFonts w:ascii="仿宋" w:eastAsia="仿宋" w:hAnsi="仿宋" w:cs="宋体"/>
          <w:color w:val="000000"/>
          <w:sz w:val="24"/>
        </w:rPr>
      </w:pPr>
    </w:p>
    <w:p w14:paraId="5E0E22F5"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14:paraId="5F6004C4" w14:textId="77777777" w:rsidR="00CE5857" w:rsidRDefault="00F64146">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（投标人全称）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14:paraId="01A3C566" w14:textId="77777777" w:rsidR="00CE5857" w:rsidRDefault="00F64146">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02D886A4"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14:paraId="47B1F7FA"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14:paraId="11831237"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14:paraId="6C5E91C8"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14:paraId="030BA2A4" w14:textId="77777777" w:rsidR="00CE5857" w:rsidRDefault="00F6414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14:paraId="706B2027" w14:textId="77777777" w:rsidR="00CE5857" w:rsidRDefault="00F6414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职      务：</w:t>
      </w:r>
    </w:p>
    <w:p w14:paraId="58BD6950"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14:paraId="757DF741" w14:textId="77777777" w:rsidR="00CE5857" w:rsidRDefault="00F64146">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CE5857" w14:paraId="3559329E" w14:textId="77777777">
        <w:trPr>
          <w:trHeight w:val="5368"/>
          <w:jc w:val="center"/>
        </w:trPr>
        <w:tc>
          <w:tcPr>
            <w:tcW w:w="4498" w:type="dxa"/>
          </w:tcPr>
          <w:p w14:paraId="7C83669B" w14:textId="77777777" w:rsidR="00CE5857" w:rsidRDefault="00F6414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14:paraId="58043B06" w14:textId="77777777" w:rsidR="00CE5857" w:rsidRDefault="00F6414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14:paraId="39F79E48" w14:textId="77777777" w:rsidR="00CE5857" w:rsidRDefault="00F64146">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授权委托人社保证明材料</w:t>
      </w:r>
    </w:p>
    <w:p w14:paraId="6B80038D" w14:textId="77777777" w:rsidR="00CE5857" w:rsidRDefault="00F64146">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14:paraId="2915186F" w14:textId="77777777" w:rsidR="00CE5857" w:rsidRDefault="00CE5857">
      <w:pPr>
        <w:pStyle w:val="Default"/>
        <w:snapToGrid w:val="0"/>
        <w:spacing w:line="360" w:lineRule="auto"/>
        <w:ind w:firstLineChars="200" w:firstLine="480"/>
      </w:pPr>
    </w:p>
    <w:p w14:paraId="2957167E" w14:textId="77777777" w:rsidR="00CE5857" w:rsidRDefault="00F64146">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14:paraId="0D06B425"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14:paraId="5539B726" w14:textId="77777777" w:rsidR="00CE5857" w:rsidRDefault="00F64146">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14:paraId="2234002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14:paraId="3FF5A4D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14:paraId="4DC298F0"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3D72032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59F0ED4D" w14:textId="77777777" w:rsidR="00CE5857" w:rsidRDefault="00F64146">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ACC8AE7"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14:paraId="63F970E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36DDFA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14:paraId="592911C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14:paraId="179C0DE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14:paraId="58CD63F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14:paraId="5A81559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14:paraId="2EBD9803"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14:paraId="3A7D853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C6CEF9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14:paraId="7A31494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4FD60522"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14:paraId="608FD46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8D522BB"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14:paraId="73A21E3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D6D6232"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14:paraId="585CDFB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DFF8196"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14:paraId="4E1B5F56"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本承诺书不得被视作或解释为甲方有义务向乙方提供任何信息、与乙方进行商业交易或签订任何最终协议，除非甲方决定向乙方提供信息或与其签订与交易有关的最终协议。</w:t>
      </w:r>
    </w:p>
    <w:p w14:paraId="0B254C39"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14:paraId="30E9E25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179D60A7"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14:paraId="0B91A4D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14:paraId="6D6E5C9E"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14:paraId="3DE40B4A"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（一）合规条款</w:t>
      </w:r>
    </w:p>
    <w:p w14:paraId="7091F35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A3057A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2、履约行为合规承诺：乙方承诺具有履行本承诺书约定的能力，且履行行为符合现行法律法规等规范性文件的要求。</w:t>
      </w:r>
    </w:p>
    <w:p w14:paraId="1BA0350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C1F3BA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4、合规检查：乙方应积极配合甲方的合规检查，理解并接受甲方对乙方的合规管理要求，同意配合合规检查，并不得隐瞒任何可能对甲方利益造成影响的信息。</w:t>
      </w:r>
    </w:p>
    <w:p w14:paraId="0541A93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14:paraId="4305EB44"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1F5755"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7、严格约束乙方员工及其代理人：乙方承诺严格遵守合规承诺条款，若乙方员工及乙方的代理人或代理机构违反相关承诺即视为乙方违反。</w:t>
      </w:r>
    </w:p>
    <w:p w14:paraId="2E664A9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5488695"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A5FC20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10、责任承担：如果乙方违反前述合规承诺条款，甲方有权要求乙方承担因此而给甲方</w:t>
      </w:r>
      <w:r>
        <w:rPr>
          <w:rFonts w:ascii="仿宋" w:eastAsia="仿宋" w:hAnsi="仿宋" w:cs="仿宋" w:hint="eastAsia"/>
          <w:color w:val="000000"/>
          <w:sz w:val="24"/>
        </w:rPr>
        <w:lastRenderedPageBreak/>
        <w:t>造成的全部损失。</w:t>
      </w:r>
    </w:p>
    <w:p w14:paraId="76A3F78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11、适用原则：本承诺书中合规条款对乙方的要求与承诺书中其他条款不一致的，以对乙方要求更高的条款为准。</w:t>
      </w:r>
    </w:p>
    <w:p w14:paraId="0B5B3C6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14:paraId="4629E15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FB7765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14:paraId="4C44B5D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本着接受法律上之约束的意向，双方特此同意本承诺书全部附录、附件等均为本承诺书不可分割的部分，共同构成双方就达成的全部承诺书，与本承诺书具有同等法律效力。</w:t>
      </w:r>
    </w:p>
    <w:p w14:paraId="03019E3B"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14:paraId="701FE0B9"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本承诺书适用中华人民共和国法律，因本承诺书引起或与本承诺书有关的任何争议，应由双方友好协商解决，协商不成的，双方同意选择第【二】种方式解决：</w:t>
      </w:r>
    </w:p>
    <w:p w14:paraId="11FD084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14:paraId="33327783"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321FA486"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14:paraId="02F76A8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8BF235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如果乙方违反本承诺书的任何规定情形,则甲方有权将乙方拉入蒙牛供应商黑名单，乙方应积极配合甲方在10个工作日内收回已经泄露的信息。</w:t>
      </w:r>
    </w:p>
    <w:p w14:paraId="07BCDB4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14:paraId="73358650"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本承诺书经乙方签字盖章之日起生效。</w:t>
      </w:r>
    </w:p>
    <w:p w14:paraId="676EA27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14:paraId="1A5CD0A9"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75BD93C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14:paraId="04DBDFF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14:paraId="022CAF87" w14:textId="23A20157" w:rsidR="00CE5857" w:rsidRDefault="00CE5857">
      <w:pPr>
        <w:adjustRightInd w:val="0"/>
        <w:snapToGrid w:val="0"/>
        <w:spacing w:line="360" w:lineRule="auto"/>
        <w:ind w:firstLineChars="200" w:firstLine="480"/>
        <w:jc w:val="left"/>
        <w:rPr>
          <w:rFonts w:ascii="仿宋" w:eastAsia="仿宋" w:hAnsi="仿宋" w:cs="仿宋"/>
          <w:color w:val="000000"/>
          <w:sz w:val="24"/>
        </w:rPr>
      </w:pPr>
    </w:p>
    <w:p w14:paraId="26D0CC90" w14:textId="77777777" w:rsidR="00F927FB" w:rsidRDefault="00F927FB" w:rsidP="00F927FB">
      <w:pPr>
        <w:rPr>
          <w:rFonts w:ascii="宋体" w:hAnsi="宋体" w:cs="宋体"/>
          <w:sz w:val="28"/>
          <w:szCs w:val="28"/>
        </w:rPr>
      </w:pPr>
      <w:r>
        <w:rPr>
          <w:rFonts w:ascii="宋体" w:hAnsi="宋体" w:cs="宋体" w:hint="eastAsia"/>
          <w:sz w:val="28"/>
          <w:szCs w:val="28"/>
        </w:rPr>
        <w:lastRenderedPageBreak/>
        <w:t>附件3</w:t>
      </w:r>
      <w:r>
        <w:rPr>
          <w:rFonts w:ascii="宋体" w:hAnsi="宋体" w:cs="宋体"/>
          <w:sz w:val="28"/>
          <w:szCs w:val="28"/>
        </w:rPr>
        <w:t xml:space="preserve">                           </w:t>
      </w:r>
      <w:r>
        <w:rPr>
          <w:rFonts w:ascii="宋体" w:hAnsi="宋体" w:cs="宋体" w:hint="eastAsia"/>
          <w:sz w:val="28"/>
          <w:szCs w:val="28"/>
        </w:rPr>
        <w:t>告知函</w:t>
      </w:r>
    </w:p>
    <w:p w14:paraId="3344868E" w14:textId="77777777" w:rsidR="00F927FB" w:rsidRDefault="00F927FB" w:rsidP="00F927FB">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66EAD20C" w14:textId="77777777" w:rsidR="00F927FB" w:rsidRDefault="00F927FB" w:rsidP="00F927FB">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14:paraId="5988F5BE" w14:textId="77777777" w:rsidR="00F927FB" w:rsidRDefault="00F927FB" w:rsidP="00F927FB">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76485CA0" w14:textId="77777777" w:rsidR="00F927FB" w:rsidRDefault="00F927FB" w:rsidP="00F927FB">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511667D3" w14:textId="77777777" w:rsidR="00F927FB" w:rsidRDefault="00F927FB" w:rsidP="00F927FB">
      <w:pPr>
        <w:tabs>
          <w:tab w:val="left" w:pos="1134"/>
        </w:tabs>
        <w:spacing w:line="606" w:lineRule="exact"/>
        <w:ind w:firstLine="555"/>
        <w:rPr>
          <w:rFonts w:ascii="宋体" w:hAnsi="宋体" w:cs="宋体"/>
          <w:sz w:val="24"/>
        </w:rPr>
      </w:pPr>
    </w:p>
    <w:p w14:paraId="6399F3AD" w14:textId="77777777" w:rsidR="00F927FB" w:rsidRDefault="00F927FB" w:rsidP="00F927FB">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24260E83" w14:textId="77777777" w:rsidR="00F927FB" w:rsidRDefault="00F927FB" w:rsidP="00F927FB">
      <w:pPr>
        <w:spacing w:line="360" w:lineRule="auto"/>
        <w:ind w:firstLineChars="200" w:firstLine="480"/>
        <w:rPr>
          <w:rFonts w:ascii="宋体" w:hAnsi="宋体" w:cs="宋体"/>
          <w:color w:val="000000"/>
          <w:sz w:val="24"/>
          <w:lang w:bidi="ar"/>
        </w:rPr>
      </w:pPr>
    </w:p>
    <w:p w14:paraId="6307892F" w14:textId="77777777" w:rsidR="00F927FB" w:rsidRDefault="00F927FB" w:rsidP="00F927FB">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3326C8DC" w14:textId="77777777" w:rsidR="00F927FB" w:rsidRDefault="00F927FB" w:rsidP="00F927FB">
      <w:pPr>
        <w:widowControl/>
        <w:jc w:val="left"/>
        <w:rPr>
          <w:rFonts w:ascii="宋体" w:hAnsi="宋体"/>
          <w:color w:val="000000"/>
          <w:sz w:val="24"/>
          <w:lang w:bidi="ar"/>
        </w:rPr>
      </w:pPr>
      <w:r>
        <w:rPr>
          <w:rFonts w:ascii="宋体" w:hAnsi="宋体"/>
          <w:color w:val="000000"/>
          <w:sz w:val="24"/>
          <w:lang w:bidi="ar"/>
        </w:rPr>
        <w:t xml:space="preserve">    </w:t>
      </w:r>
    </w:p>
    <w:p w14:paraId="71F47244" w14:textId="77777777" w:rsidR="00F927FB" w:rsidRDefault="00F927FB" w:rsidP="00F927FB">
      <w:pPr>
        <w:widowControl/>
        <w:jc w:val="left"/>
        <w:rPr>
          <w:rFonts w:ascii="宋体" w:hAnsi="宋体"/>
          <w:color w:val="000000"/>
          <w:sz w:val="24"/>
          <w:lang w:bidi="ar"/>
        </w:rPr>
      </w:pPr>
    </w:p>
    <w:p w14:paraId="49D08C72" w14:textId="77777777" w:rsidR="00F927FB" w:rsidRDefault="00F927FB" w:rsidP="00F927FB">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60A8C110" w14:textId="77777777" w:rsidR="00F927FB" w:rsidRDefault="00F927FB" w:rsidP="00F927FB">
      <w:pPr>
        <w:spacing w:before="50" w:afterLines="50" w:after="156" w:line="360" w:lineRule="auto"/>
        <w:rPr>
          <w:rFonts w:ascii="宋体" w:hAnsi="宋体" w:cs="宋体"/>
          <w:sz w:val="24"/>
        </w:rPr>
      </w:pPr>
    </w:p>
    <w:p w14:paraId="45035FE0" w14:textId="77777777" w:rsidR="00F927FB" w:rsidRDefault="00F927FB" w:rsidP="00F927FB">
      <w:pPr>
        <w:spacing w:line="460" w:lineRule="exact"/>
        <w:rPr>
          <w:rFonts w:ascii="宋体" w:hAnsi="宋体"/>
          <w:b/>
          <w:sz w:val="24"/>
        </w:rPr>
      </w:pPr>
    </w:p>
    <w:p w14:paraId="2D81DEC8" w14:textId="77777777" w:rsidR="00F927FB" w:rsidRDefault="00F927FB" w:rsidP="00F927FB">
      <w:pPr>
        <w:spacing w:line="460" w:lineRule="exact"/>
        <w:rPr>
          <w:rFonts w:ascii="宋体" w:hAnsi="宋体"/>
          <w:b/>
          <w:sz w:val="24"/>
        </w:rPr>
      </w:pPr>
    </w:p>
    <w:p w14:paraId="6A4C604B" w14:textId="77777777" w:rsidR="00F927FB" w:rsidRDefault="00F927FB" w:rsidP="00F927FB">
      <w:pPr>
        <w:spacing w:line="460" w:lineRule="exact"/>
        <w:rPr>
          <w:rFonts w:ascii="宋体" w:hAnsi="宋体"/>
          <w:b/>
          <w:sz w:val="24"/>
        </w:rPr>
      </w:pPr>
    </w:p>
    <w:p w14:paraId="0F16FB96" w14:textId="77777777" w:rsidR="00F927FB" w:rsidRDefault="00F927FB" w:rsidP="00F927FB">
      <w:pPr>
        <w:rPr>
          <w:rFonts w:ascii="宋体" w:hAnsi="宋体"/>
          <w:sz w:val="24"/>
        </w:rPr>
      </w:pPr>
    </w:p>
    <w:p w14:paraId="7FBE50E7" w14:textId="77777777" w:rsidR="00F927FB" w:rsidRDefault="00F927FB" w:rsidP="00F927FB">
      <w:pPr>
        <w:rPr>
          <w:rFonts w:ascii="宋体" w:hAnsi="宋体"/>
          <w:sz w:val="24"/>
        </w:rPr>
      </w:pPr>
      <w:bookmarkStart w:id="6" w:name="_Toc22252"/>
      <w:bookmarkStart w:id="7" w:name="_Toc23734"/>
    </w:p>
    <w:p w14:paraId="43329C96" w14:textId="77777777" w:rsidR="00F927FB" w:rsidRDefault="00F927FB" w:rsidP="00F927FB">
      <w:pPr>
        <w:rPr>
          <w:rFonts w:ascii="宋体" w:hAnsi="宋体"/>
          <w:sz w:val="24"/>
        </w:rPr>
      </w:pPr>
    </w:p>
    <w:p w14:paraId="07AE0B46" w14:textId="77777777" w:rsidR="00F927FB" w:rsidRDefault="00F927FB" w:rsidP="00F927FB">
      <w:pPr>
        <w:rPr>
          <w:rFonts w:ascii="宋体" w:hAnsi="宋体"/>
          <w:sz w:val="24"/>
        </w:rPr>
      </w:pPr>
      <w:r>
        <w:rPr>
          <w:rFonts w:ascii="宋体" w:hAnsi="宋体" w:hint="eastAsia"/>
          <w:sz w:val="24"/>
        </w:rPr>
        <w:lastRenderedPageBreak/>
        <w:t>附件</w:t>
      </w:r>
      <w:bookmarkEnd w:id="6"/>
      <w:bookmarkEnd w:id="7"/>
    </w:p>
    <w:p w14:paraId="3AF33BAB" w14:textId="77777777" w:rsidR="00F927FB" w:rsidRDefault="00F927FB" w:rsidP="00F927FB">
      <w:pPr>
        <w:widowControl/>
        <w:spacing w:line="600" w:lineRule="exact"/>
        <w:jc w:val="center"/>
        <w:rPr>
          <w:rFonts w:ascii="宋体" w:hAnsi="宋体" w:cs="黑体"/>
          <w:sz w:val="32"/>
        </w:rPr>
      </w:pPr>
      <w:r>
        <w:rPr>
          <w:rFonts w:ascii="宋体" w:hAnsi="宋体" w:cs="黑体" w:hint="eastAsia"/>
          <w:kern w:val="0"/>
          <w:sz w:val="32"/>
          <w:lang w:bidi="ar"/>
        </w:rPr>
        <w:t>阳光协议</w:t>
      </w:r>
    </w:p>
    <w:p w14:paraId="2044F4A7" w14:textId="77777777" w:rsidR="00F927FB" w:rsidRPr="00A3196C" w:rsidRDefault="00F927FB" w:rsidP="00F927FB">
      <w:pPr>
        <w:widowControl/>
        <w:spacing w:line="600" w:lineRule="exact"/>
        <w:jc w:val="left"/>
        <w:rPr>
          <w:rFonts w:ascii="宋体" w:hAnsi="宋体" w:cs="仿宋_GB2312"/>
          <w:sz w:val="24"/>
          <w:lang w:bidi="ar"/>
        </w:rPr>
      </w:pPr>
      <w:r>
        <w:rPr>
          <w:rFonts w:ascii="宋体" w:hAnsi="宋体" w:cs="黑体"/>
          <w:kern w:val="0"/>
          <w:sz w:val="24"/>
          <w:lang w:bidi="ar"/>
        </w:rPr>
        <w:t>甲方：</w:t>
      </w:r>
      <w:r w:rsidRPr="00A3196C">
        <w:rPr>
          <w:rFonts w:ascii="宋体" w:hAnsi="宋体" w:cs="仿宋_GB2312" w:hint="eastAsia"/>
          <w:sz w:val="24"/>
          <w:lang w:bidi="ar"/>
        </w:rPr>
        <w:t>内蒙古蒙牛乳业（集团）股份有限公司</w:t>
      </w:r>
    </w:p>
    <w:p w14:paraId="106A62DE" w14:textId="77777777" w:rsidR="00F927FB" w:rsidRDefault="00F927FB" w:rsidP="00F927FB">
      <w:pPr>
        <w:widowControl/>
        <w:spacing w:line="600" w:lineRule="exact"/>
        <w:jc w:val="left"/>
        <w:rPr>
          <w:rFonts w:ascii="宋体" w:hAnsi="宋体" w:cs="黑体"/>
          <w:kern w:val="0"/>
          <w:sz w:val="24"/>
          <w:lang w:bidi="ar"/>
        </w:rPr>
      </w:pPr>
      <w:r>
        <w:rPr>
          <w:rFonts w:ascii="宋体" w:hAnsi="宋体" w:cs="黑体" w:hint="eastAsia"/>
          <w:kern w:val="0"/>
          <w:sz w:val="24"/>
          <w:lang w:bidi="ar"/>
        </w:rPr>
        <w:t>乙方：</w:t>
      </w:r>
    </w:p>
    <w:p w14:paraId="5C5F9AF7" w14:textId="77777777" w:rsidR="00F927FB" w:rsidRDefault="00F927FB" w:rsidP="00F927FB">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增强甲乙双方廉洁合作意识，维护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w:t>
      </w:r>
    </w:p>
    <w:p w14:paraId="5AC8D809" w14:textId="77777777" w:rsidR="00F927FB" w:rsidRDefault="00F927FB" w:rsidP="00F927FB">
      <w:pPr>
        <w:widowControl/>
        <w:spacing w:line="360" w:lineRule="auto"/>
        <w:rPr>
          <w:rFonts w:ascii="宋体" w:hAnsi="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hint="eastAsia"/>
          <w:sz w:val="24"/>
        </w:rPr>
        <w:t>共同遵守。</w:t>
      </w:r>
    </w:p>
    <w:p w14:paraId="6614B718" w14:textId="77777777" w:rsidR="00F927FB" w:rsidRDefault="00F927FB" w:rsidP="00F927FB">
      <w:pPr>
        <w:widowControl/>
        <w:spacing w:line="360" w:lineRule="auto"/>
        <w:ind w:firstLineChars="200" w:firstLine="480"/>
        <w:rPr>
          <w:rFonts w:ascii="宋体" w:hAnsi="宋体" w:cs="仿宋_GB2312"/>
          <w:sz w:val="24"/>
        </w:rPr>
      </w:pPr>
      <w:r>
        <w:rPr>
          <w:rFonts w:ascii="宋体" w:hAnsi="宋体" w:cs="仿宋_GB2312" w:hint="eastAsia"/>
          <w:sz w:val="24"/>
        </w:rPr>
        <w:t>一、基本原则</w:t>
      </w:r>
    </w:p>
    <w:p w14:paraId="43C10E27" w14:textId="77777777" w:rsidR="00F927FB" w:rsidRDefault="00F927FB" w:rsidP="00F927FB">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14:paraId="6048C05D" w14:textId="77777777" w:rsidR="00F927FB" w:rsidRDefault="00F927FB" w:rsidP="00F927FB">
      <w:pPr>
        <w:widowControl/>
        <w:spacing w:line="360" w:lineRule="auto"/>
        <w:ind w:firstLineChars="200" w:firstLine="480"/>
        <w:jc w:val="left"/>
        <w:rPr>
          <w:rFonts w:ascii="宋体" w:hAnsi="宋体" w:cs="仿宋_GB2312"/>
          <w:sz w:val="24"/>
        </w:rPr>
      </w:pPr>
      <w:r>
        <w:rPr>
          <w:rFonts w:ascii="宋体" w:hAnsi="宋体" w:cs="仿宋_GB2312" w:hint="eastAsia"/>
          <w:sz w:val="24"/>
        </w:rPr>
        <w:t>二、双方承诺</w:t>
      </w:r>
    </w:p>
    <w:p w14:paraId="62089396" w14:textId="77777777" w:rsidR="00F927FB" w:rsidRDefault="00F927FB" w:rsidP="00F927FB">
      <w:pPr>
        <w:widowControl/>
        <w:spacing w:line="360" w:lineRule="auto"/>
        <w:ind w:firstLineChars="200" w:firstLine="480"/>
        <w:rPr>
          <w:rFonts w:ascii="宋体" w:hAnsi="宋体" w:cs="仿宋_GB2312"/>
          <w:sz w:val="24"/>
        </w:rPr>
      </w:pPr>
      <w:r>
        <w:rPr>
          <w:rFonts w:ascii="宋体" w:hAnsi="宋体" w:cs="仿宋_GB2312" w:hint="eastAsia"/>
          <w:sz w:val="24"/>
        </w:rPr>
        <w:t>甲、乙双方应共同遵守以下承诺：</w:t>
      </w:r>
    </w:p>
    <w:p w14:paraId="7E12DF98" w14:textId="77777777" w:rsidR="00F927FB" w:rsidRDefault="00F927FB" w:rsidP="00F927FB">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1.坚守诚信原则，在合作过程中不以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14:paraId="3518BEF5" w14:textId="77777777" w:rsidR="00F927FB" w:rsidRDefault="00F927FB" w:rsidP="00F927F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2.在执行业务合作中，双方均不得采用隐瞒、欺骗等手段侵占另一方财物，或损害另一方其他合法利益。</w:t>
      </w:r>
    </w:p>
    <w:p w14:paraId="116296D9" w14:textId="77777777" w:rsidR="00F927FB" w:rsidRDefault="00F927FB" w:rsidP="00F927F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E41AE25" w14:textId="77777777" w:rsidR="00F927FB" w:rsidRDefault="00F927FB" w:rsidP="00F927F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14:paraId="08C27479" w14:textId="77777777" w:rsidR="00F927FB" w:rsidRDefault="00F927FB" w:rsidP="00F927F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14:paraId="26FAEDD2" w14:textId="77777777" w:rsidR="00F927FB" w:rsidRDefault="00F927FB" w:rsidP="00F927FB">
      <w:pPr>
        <w:spacing w:line="360" w:lineRule="auto"/>
        <w:ind w:firstLineChars="200" w:firstLine="480"/>
        <w:rPr>
          <w:rFonts w:ascii="宋体" w:hAnsi="宋体" w:cs="仿宋_GB2312"/>
          <w:kern w:val="0"/>
          <w:sz w:val="24"/>
          <w:lang w:eastAsia="zh-Hans" w:bidi="ar"/>
        </w:rPr>
      </w:pPr>
      <w:r>
        <w:rPr>
          <w:rFonts w:ascii="宋体" w:hAnsi="宋体" w:cs="仿宋_GB2312" w:hint="eastAsia"/>
          <w:sz w:val="24"/>
        </w:rPr>
        <w:t>1.若经甲方查证乙方及其相关人员违反《阳光协议》所约定内容情况属实的，甲方将向合作方进行情况通报，要求合作方</w:t>
      </w:r>
      <w:r>
        <w:rPr>
          <w:rFonts w:ascii="宋体" w:hAnsi="宋体" w:cs="仿宋_GB2312" w:hint="eastAsia"/>
          <w:sz w:val="24"/>
          <w:lang w:eastAsia="zh-Hans"/>
        </w:rPr>
        <w:t>作出说明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可单独适用，也可合并适用</w:t>
      </w:r>
      <w:r>
        <w:rPr>
          <w:rFonts w:ascii="宋体" w:hAnsi="宋体" w:cs="仿宋_GB2312" w:hint="eastAsia"/>
          <w:sz w:val="24"/>
        </w:rPr>
        <w:t>。</w:t>
      </w:r>
    </w:p>
    <w:p w14:paraId="03825D0C" w14:textId="77777777" w:rsidR="00F927FB" w:rsidRDefault="00F927FB" w:rsidP="00F927F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14:paraId="3B383AF9"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3</w:t>
      </w:r>
      <w:r>
        <w:rPr>
          <w:rFonts w:ascii="宋体" w:hAnsi="宋体" w:cs="仿宋_GB2312"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w:t>
      </w:r>
      <w:r>
        <w:rPr>
          <w:rFonts w:ascii="宋体" w:hAnsi="宋体" w:cs="仿宋_GB2312" w:hint="eastAsia"/>
          <w:kern w:val="0"/>
          <w:sz w:val="24"/>
          <w:lang w:eastAsia="zh-Hans" w:bidi="ar"/>
        </w:rPr>
        <w:lastRenderedPageBreak/>
        <w:t>将相关情况反馈至甲方。甲方将依据事实、依法依规严肃处理，并将查处结果通报乙方。甲方具体联系方式如下：</w:t>
      </w:r>
    </w:p>
    <w:p w14:paraId="773B4356"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举报电话：0471-7393612</w:t>
      </w:r>
    </w:p>
    <w:p w14:paraId="37933520"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12" w:history="1">
        <w:r>
          <w:rPr>
            <w:rFonts w:ascii="宋体" w:hAnsi="宋体" w:cs="仿宋_GB2312" w:hint="eastAsia"/>
            <w:kern w:val="0"/>
            <w:sz w:val="24"/>
            <w:lang w:eastAsia="zh-Hans"/>
          </w:rPr>
          <w:t>mnjw@mengniu.cn</w:t>
        </w:r>
      </w:hyperlink>
    </w:p>
    <w:p w14:paraId="2569E245"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邮寄地址：内蒙古呼和浩特市和林格尔盛乐经济园区蒙牛乳业奶源楼311室 纪委办公室（收）</w:t>
      </w:r>
    </w:p>
    <w:p w14:paraId="6A1A3C24" w14:textId="77777777" w:rsidR="00F927FB" w:rsidRDefault="00F927FB" w:rsidP="00F927FB">
      <w:pPr>
        <w:widowControl/>
        <w:spacing w:line="360" w:lineRule="auto"/>
        <w:ind w:firstLineChars="200" w:firstLine="480"/>
        <w:rPr>
          <w:rFonts w:ascii="宋体" w:hAnsi="宋体" w:cs="仿宋_GB2312"/>
          <w:sz w:val="24"/>
        </w:rPr>
      </w:pPr>
      <w:r>
        <w:rPr>
          <w:rFonts w:ascii="宋体" w:hAnsi="宋体" w:cs="仿宋_GB2312" w:hint="eastAsia"/>
          <w:kern w:val="0"/>
          <w:sz w:val="24"/>
          <w:lang w:eastAsia="zh-Hans" w:bidi="ar"/>
        </w:rPr>
        <w:t>邮政编码：011517</w:t>
      </w:r>
    </w:p>
    <w:p w14:paraId="0B82316F" w14:textId="77777777" w:rsidR="00F927FB" w:rsidRDefault="00F927FB" w:rsidP="00F927F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14:paraId="1CAF2892" w14:textId="77777777" w:rsidR="00F927FB" w:rsidRDefault="00F927FB" w:rsidP="00F927FB">
      <w:pPr>
        <w:spacing w:line="360" w:lineRule="auto"/>
        <w:ind w:firstLineChars="200" w:firstLine="480"/>
        <w:rPr>
          <w:rFonts w:ascii="宋体" w:hAnsi="宋体" w:cs="仿宋_GB2312"/>
          <w:sz w:val="24"/>
        </w:rPr>
      </w:pPr>
      <w:r>
        <w:rPr>
          <w:rFonts w:ascii="宋体" w:hAnsi="宋体" w:cs="仿宋_GB2312" w:hint="eastAsia"/>
          <w:sz w:val="24"/>
        </w:rPr>
        <w:t>1.若甲方员工存在违反本协议所规定行为的，乙方有权拒绝并有义务向甲方进行举报。</w:t>
      </w:r>
    </w:p>
    <w:p w14:paraId="06B43A31"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14:paraId="4B291269" w14:textId="77777777" w:rsidR="00F927FB" w:rsidRDefault="00F927FB" w:rsidP="00F927F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（1）乙方在投标中存在提供虚假材料，欺骗中标</w:t>
      </w:r>
      <w:r>
        <w:rPr>
          <w:rFonts w:ascii="宋体" w:hAnsi="宋体" w:cs="仿宋_GB2312" w:hint="eastAsia"/>
          <w:kern w:val="0"/>
          <w:sz w:val="24"/>
          <w:lang w:bidi="ar"/>
        </w:rPr>
        <w:t>；</w:t>
      </w:r>
    </w:p>
    <w:p w14:paraId="01B43139" w14:textId="77777777" w:rsidR="00F927FB" w:rsidRDefault="00F927FB" w:rsidP="00F927F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（2）乙方在投标时</w:t>
      </w:r>
      <w:r>
        <w:rPr>
          <w:rFonts w:ascii="宋体" w:hAnsi="宋体" w:cs="仿宋_GB2312" w:hint="eastAsia"/>
          <w:sz w:val="24"/>
        </w:rPr>
        <w:t>存在围标串标</w:t>
      </w:r>
      <w:r>
        <w:rPr>
          <w:rFonts w:ascii="宋体" w:hAnsi="宋体" w:cs="仿宋_GB2312" w:hint="eastAsia"/>
          <w:kern w:val="0"/>
          <w:sz w:val="24"/>
          <w:lang w:bidi="ar"/>
        </w:rPr>
        <w:t>；</w:t>
      </w:r>
    </w:p>
    <w:p w14:paraId="78D0FA78" w14:textId="77777777" w:rsidR="00F927FB" w:rsidRDefault="00F927FB" w:rsidP="00F927FB">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（3）乙方在投标时贿赂、拉拢甲方人员</w:t>
      </w:r>
      <w:r>
        <w:rPr>
          <w:rFonts w:ascii="宋体" w:hAnsi="宋体" w:cs="仿宋_GB2312" w:hint="eastAsia"/>
          <w:kern w:val="0"/>
          <w:sz w:val="24"/>
          <w:lang w:bidi="ar"/>
        </w:rPr>
        <w:t>；</w:t>
      </w:r>
    </w:p>
    <w:p w14:paraId="0425D898"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（4）其他违反招投标相关规定的行为。</w:t>
      </w:r>
    </w:p>
    <w:p w14:paraId="3AF2E129"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14:paraId="12B4C69A"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4.乙方保证，在双方合作过程中，未接受甲方离职二年内的管理人员和关键业务人员在其公司参股、控股或任职。</w:t>
      </w:r>
    </w:p>
    <w:p w14:paraId="3C33BA38"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5.乙方保证，在合作过程中，乙方（含利益关联方）不得在甲方管理人员和关键业务人员的亲属（含特定关系人）的利益关联公司入股或发生有关业务。</w:t>
      </w:r>
    </w:p>
    <w:p w14:paraId="277BB9A2"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6.乙方不得与甲方人员发生任何形式的财物往来，期间包括但不限于合同履约期间。</w:t>
      </w:r>
    </w:p>
    <w:p w14:paraId="508D33AC"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若甲乙双方依照行业惯例或通常做法，可能发生商务性、礼节性的小额礼品互赠，则须在合同中明示，但每一年度累计金额不得超过1000元。</w:t>
      </w:r>
    </w:p>
    <w:p w14:paraId="540433B0"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14:paraId="403FB77C"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甲乙双方有关人员的商业贿赂行为构成犯罪并移交司法机关处理的，合同各方应积极配合司法机关的处理。</w:t>
      </w:r>
    </w:p>
    <w:p w14:paraId="676EF400"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14:paraId="269389AE" w14:textId="77777777" w:rsidR="00F927FB" w:rsidRDefault="00F927FB" w:rsidP="00F927FB">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14:paraId="05159E59" w14:textId="77777777" w:rsidR="00F927FB" w:rsidRDefault="00F927FB" w:rsidP="00F927FB">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9687069" w14:textId="77777777" w:rsidR="00F927FB" w:rsidRDefault="00F927FB" w:rsidP="00F927FB">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26AD28D7" w14:textId="77777777" w:rsidR="00F927FB" w:rsidRDefault="00F927FB" w:rsidP="00F927FB">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5C047886" w14:textId="77777777" w:rsidR="00F927FB" w:rsidRDefault="00F927FB" w:rsidP="00F927FB">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3290A444" w14:textId="77777777" w:rsidR="00F927FB" w:rsidRDefault="00F927FB" w:rsidP="00F927FB">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1FA9AA5" w14:textId="77777777" w:rsidR="00F927FB" w:rsidRDefault="00F927FB" w:rsidP="00F927FB">
      <w:pPr>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3.若乙方存在本协议第三条第1款第3项、第三条第2款第2-6项、第四条“违约责任”第1款第三项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14:paraId="360B92E5"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（1）</w:t>
      </w:r>
      <w:r>
        <w:rPr>
          <w:rFonts w:ascii="宋体" w:hAnsi="宋体" w:cs="仿宋" w:hint="eastAsia"/>
          <w:kern w:val="0"/>
          <w:sz w:val="24"/>
          <w:lang w:eastAsia="zh-Hans" w:bidi="ar"/>
        </w:rPr>
        <w:t>按主合同总价款的</w:t>
      </w:r>
      <w:r>
        <w:rPr>
          <w:rFonts w:ascii="宋体" w:hAnsi="宋体" w:cs="仿宋"/>
          <w:kern w:val="0"/>
          <w:sz w:val="24"/>
          <w:lang w:eastAsia="zh-Hans" w:bidi="ar"/>
        </w:rPr>
        <w:t>20%支付违约金。</w:t>
      </w:r>
    </w:p>
    <w:p w14:paraId="750F24D8"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（2）</w:t>
      </w:r>
      <w:r>
        <w:rPr>
          <w:rFonts w:ascii="宋体" w:hAnsi="宋体" w:cs="仿宋" w:hint="eastAsia"/>
          <w:kern w:val="0"/>
          <w:sz w:val="24"/>
          <w:lang w:eastAsia="zh-Hans" w:bidi="ar"/>
        </w:rPr>
        <w:t>无主合同总价款的按照已发生业务总额的20</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14:paraId="61056183"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eastAsia="zh-Hans" w:bidi="ar"/>
        </w:rPr>
        <w:t>因主合同解除造成甲方其他损失的，按照主合同约定赔偿损失。</w:t>
      </w:r>
    </w:p>
    <w:p w14:paraId="267ABFEC"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14:paraId="4E2198B3"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79EBEE4E"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lastRenderedPageBreak/>
        <w:t>上述责任承担方式可单独适用，也可合并适用。</w:t>
      </w:r>
    </w:p>
    <w:p w14:paraId="6B221A06"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 xml:space="preserve">协议的生效、变更或解除 </w:t>
      </w:r>
    </w:p>
    <w:p w14:paraId="164D4368"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1.本协议为主合同的补充内容，与主合同具有同样的法律效力。</w:t>
      </w:r>
    </w:p>
    <w:p w14:paraId="2D1F9D90"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14:paraId="30EC5A4E"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 xml:space="preserve">.本协议的生效日期：自甲乙双方签字盖章之日起生效。 </w:t>
      </w:r>
    </w:p>
    <w:p w14:paraId="765136A1"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14:paraId="24A9A597"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14:paraId="1B42694D"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14:paraId="5DCE6179" w14:textId="77777777" w:rsidR="00F927FB" w:rsidRDefault="00F927FB" w:rsidP="00F927FB">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1.甲乙双方确认在签订本协议前已仔细阅读上述条款内容，对本协议所产生的法律责任已清楚知悉并承诺遵守。</w:t>
      </w:r>
    </w:p>
    <w:p w14:paraId="517E4921" w14:textId="77777777" w:rsidR="00F927FB" w:rsidRDefault="00F927FB" w:rsidP="00F927FB">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2.本协议签订及甲乙双方各自持有份数均与主合同份数保持一致。</w:t>
      </w:r>
    </w:p>
    <w:p w14:paraId="74C85F96" w14:textId="77777777" w:rsidR="00F927FB" w:rsidRDefault="00F927FB" w:rsidP="00F927FB">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（以下无正文）</w:t>
      </w:r>
    </w:p>
    <w:p w14:paraId="4607ED36" w14:textId="77777777" w:rsidR="00F927FB" w:rsidRDefault="00F927FB" w:rsidP="00F927FB">
      <w:pPr>
        <w:widowControl/>
        <w:spacing w:line="360" w:lineRule="auto"/>
        <w:ind w:firstLineChars="200" w:firstLine="480"/>
        <w:rPr>
          <w:rFonts w:ascii="宋体" w:hAnsi="宋体" w:cs="仿宋_GB2312"/>
          <w:sz w:val="24"/>
          <w:lang w:bidi="ar"/>
        </w:rPr>
      </w:pPr>
    </w:p>
    <w:p w14:paraId="392403DD" w14:textId="77777777" w:rsidR="00F927FB" w:rsidRDefault="00F927FB" w:rsidP="00F927FB">
      <w:pPr>
        <w:widowControl/>
        <w:spacing w:line="360" w:lineRule="auto"/>
        <w:ind w:firstLineChars="200" w:firstLine="480"/>
        <w:rPr>
          <w:rFonts w:ascii="宋体" w:hAnsi="宋体" w:cs="仿宋_GB2312"/>
          <w:sz w:val="24"/>
          <w:lang w:bidi="ar"/>
        </w:rPr>
      </w:pPr>
    </w:p>
    <w:p w14:paraId="35B5078F" w14:textId="77777777" w:rsidR="00F927FB" w:rsidRDefault="00F927FB" w:rsidP="00F927FB">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 xml:space="preserve">甲方：（盖章） </w:t>
      </w:r>
      <w:r>
        <w:rPr>
          <w:rFonts w:ascii="宋体" w:hAnsi="宋体" w:cs="仿宋_GB2312"/>
          <w:sz w:val="24"/>
          <w:lang w:bidi="ar"/>
        </w:rPr>
        <w:t xml:space="preserve">                            </w:t>
      </w:r>
      <w:r>
        <w:rPr>
          <w:rFonts w:ascii="宋体" w:hAnsi="宋体" w:cs="仿宋_GB2312" w:hint="eastAsia"/>
          <w:sz w:val="24"/>
          <w:lang w:bidi="ar"/>
        </w:rPr>
        <w:t>乙方：（盖章）</w:t>
      </w:r>
    </w:p>
    <w:p w14:paraId="7CEFBD5B" w14:textId="77777777" w:rsidR="00F927FB" w:rsidRDefault="00F927FB" w:rsidP="00F927FB">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代表人签字： </w:t>
      </w:r>
      <w:r>
        <w:rPr>
          <w:rFonts w:ascii="宋体" w:hAnsi="宋体" w:cs="仿宋_GB2312"/>
          <w:sz w:val="24"/>
          <w:lang w:bidi="ar"/>
        </w:rPr>
        <w:t xml:space="preserve">                             </w:t>
      </w:r>
      <w:r>
        <w:rPr>
          <w:rFonts w:ascii="宋体" w:hAnsi="宋体" w:cs="仿宋_GB2312" w:hint="eastAsia"/>
          <w:sz w:val="24"/>
          <w:lang w:bidi="ar"/>
        </w:rPr>
        <w:t>代表人签字：</w:t>
      </w:r>
    </w:p>
    <w:p w14:paraId="1440460B" w14:textId="77777777" w:rsidR="00F927FB" w:rsidRDefault="00F927FB" w:rsidP="00F927FB">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电话： </w:t>
      </w:r>
      <w:r>
        <w:rPr>
          <w:rFonts w:ascii="宋体" w:hAnsi="宋体" w:cs="仿宋_GB2312"/>
          <w:sz w:val="24"/>
          <w:lang w:bidi="ar"/>
        </w:rPr>
        <w:t xml:space="preserve">                                   </w:t>
      </w:r>
      <w:r>
        <w:rPr>
          <w:rFonts w:ascii="宋体" w:hAnsi="宋体" w:cs="仿宋_GB2312" w:hint="eastAsia"/>
          <w:sz w:val="24"/>
          <w:lang w:bidi="ar"/>
        </w:rPr>
        <w:t>电话：</w:t>
      </w:r>
    </w:p>
    <w:p w14:paraId="00CBE2C0" w14:textId="77777777" w:rsidR="00F927FB" w:rsidRDefault="00F927FB" w:rsidP="00F927FB">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签字日期：</w:t>
      </w:r>
      <w:r>
        <w:rPr>
          <w:rFonts w:ascii="宋体" w:hAnsi="宋体" w:hint="eastAsia"/>
          <w:sz w:val="24"/>
        </w:rPr>
        <w:t xml:space="preserve"> </w:t>
      </w:r>
      <w:r>
        <w:rPr>
          <w:rFonts w:ascii="宋体" w:hAnsi="宋体"/>
          <w:sz w:val="24"/>
        </w:rPr>
        <w:t xml:space="preserve">                               </w:t>
      </w:r>
      <w:r>
        <w:rPr>
          <w:rFonts w:ascii="宋体" w:hAnsi="宋体" w:cs="仿宋_GB2312" w:hint="eastAsia"/>
          <w:sz w:val="24"/>
          <w:lang w:bidi="ar"/>
        </w:rPr>
        <w:t>签字日期：</w:t>
      </w:r>
    </w:p>
    <w:p w14:paraId="28C68F8E" w14:textId="77777777" w:rsidR="00F927FB" w:rsidRDefault="00F927FB" w:rsidP="00F927FB"/>
    <w:p w14:paraId="647E1014" w14:textId="77777777" w:rsidR="00F927FB" w:rsidRPr="004F01C4" w:rsidRDefault="00F927FB" w:rsidP="00F927FB">
      <w:pPr>
        <w:pStyle w:val="Default"/>
      </w:pPr>
    </w:p>
    <w:p w14:paraId="191A1A3C" w14:textId="77777777" w:rsidR="00F927FB" w:rsidRPr="00F927FB" w:rsidRDefault="00F927FB" w:rsidP="00F927FB">
      <w:pPr>
        <w:pStyle w:val="Default"/>
      </w:pPr>
    </w:p>
    <w:sectPr w:rsidR="00F927FB" w:rsidRPr="00F927F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FDDF2" w14:textId="77777777" w:rsidR="009B796A" w:rsidRDefault="009B796A" w:rsidP="00AD6ACA">
      <w:r>
        <w:separator/>
      </w:r>
    </w:p>
  </w:endnote>
  <w:endnote w:type="continuationSeparator" w:id="0">
    <w:p w14:paraId="6889B600" w14:textId="77777777" w:rsidR="009B796A" w:rsidRDefault="009B796A" w:rsidP="00AD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DE8FC" w14:textId="77777777" w:rsidR="009B796A" w:rsidRDefault="009B796A" w:rsidP="00AD6ACA">
      <w:r>
        <w:separator/>
      </w:r>
    </w:p>
  </w:footnote>
  <w:footnote w:type="continuationSeparator" w:id="0">
    <w:p w14:paraId="7E7DF7AC" w14:textId="77777777" w:rsidR="009B796A" w:rsidRDefault="009B796A" w:rsidP="00AD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D9C394D6"/>
    <w:rsid w:val="DFF72995"/>
    <w:rsid w:val="FAE79336"/>
    <w:rsid w:val="000073D3"/>
    <w:rsid w:val="00012D4F"/>
    <w:rsid w:val="00026FB2"/>
    <w:rsid w:val="00032DEB"/>
    <w:rsid w:val="00040475"/>
    <w:rsid w:val="00054A09"/>
    <w:rsid w:val="00065436"/>
    <w:rsid w:val="0007245B"/>
    <w:rsid w:val="00075294"/>
    <w:rsid w:val="00076A45"/>
    <w:rsid w:val="000B47D8"/>
    <w:rsid w:val="000B7684"/>
    <w:rsid w:val="000C0825"/>
    <w:rsid w:val="000C38B6"/>
    <w:rsid w:val="000E1966"/>
    <w:rsid w:val="000F16EA"/>
    <w:rsid w:val="001066AE"/>
    <w:rsid w:val="00126893"/>
    <w:rsid w:val="001412F0"/>
    <w:rsid w:val="00155192"/>
    <w:rsid w:val="00160035"/>
    <w:rsid w:val="00173BAE"/>
    <w:rsid w:val="00183128"/>
    <w:rsid w:val="00185DAA"/>
    <w:rsid w:val="001B425A"/>
    <w:rsid w:val="001C08CD"/>
    <w:rsid w:val="001C5FBE"/>
    <w:rsid w:val="001D447F"/>
    <w:rsid w:val="001F39CF"/>
    <w:rsid w:val="001F4924"/>
    <w:rsid w:val="00216E0A"/>
    <w:rsid w:val="0022055B"/>
    <w:rsid w:val="002504E5"/>
    <w:rsid w:val="00275873"/>
    <w:rsid w:val="002826F1"/>
    <w:rsid w:val="00284375"/>
    <w:rsid w:val="00290AA2"/>
    <w:rsid w:val="0029281E"/>
    <w:rsid w:val="00306A46"/>
    <w:rsid w:val="00352333"/>
    <w:rsid w:val="00352FA6"/>
    <w:rsid w:val="003576E8"/>
    <w:rsid w:val="00362E82"/>
    <w:rsid w:val="003673D9"/>
    <w:rsid w:val="003701FF"/>
    <w:rsid w:val="003A5499"/>
    <w:rsid w:val="003B3649"/>
    <w:rsid w:val="003E19A9"/>
    <w:rsid w:val="003E34CB"/>
    <w:rsid w:val="003E4FA6"/>
    <w:rsid w:val="003E69A6"/>
    <w:rsid w:val="00401A33"/>
    <w:rsid w:val="00417908"/>
    <w:rsid w:val="00445805"/>
    <w:rsid w:val="00450E25"/>
    <w:rsid w:val="0045390F"/>
    <w:rsid w:val="004631D7"/>
    <w:rsid w:val="0047617E"/>
    <w:rsid w:val="00480488"/>
    <w:rsid w:val="00483481"/>
    <w:rsid w:val="00496638"/>
    <w:rsid w:val="004A059C"/>
    <w:rsid w:val="004B1DDF"/>
    <w:rsid w:val="004E592F"/>
    <w:rsid w:val="004E73C3"/>
    <w:rsid w:val="005027C6"/>
    <w:rsid w:val="0051203D"/>
    <w:rsid w:val="00513527"/>
    <w:rsid w:val="00536B37"/>
    <w:rsid w:val="00537423"/>
    <w:rsid w:val="0054666A"/>
    <w:rsid w:val="005467BF"/>
    <w:rsid w:val="00587FC4"/>
    <w:rsid w:val="00593231"/>
    <w:rsid w:val="005943CD"/>
    <w:rsid w:val="00597AA0"/>
    <w:rsid w:val="005A22C6"/>
    <w:rsid w:val="005B6DC7"/>
    <w:rsid w:val="005D1999"/>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8651B"/>
    <w:rsid w:val="00791E8E"/>
    <w:rsid w:val="007A7F1D"/>
    <w:rsid w:val="007D0B70"/>
    <w:rsid w:val="007F5523"/>
    <w:rsid w:val="007F5DB7"/>
    <w:rsid w:val="00823681"/>
    <w:rsid w:val="00823CA1"/>
    <w:rsid w:val="008246DA"/>
    <w:rsid w:val="00836A1B"/>
    <w:rsid w:val="008447F0"/>
    <w:rsid w:val="00856B37"/>
    <w:rsid w:val="00880B52"/>
    <w:rsid w:val="008963C4"/>
    <w:rsid w:val="008B2097"/>
    <w:rsid w:val="008C30C0"/>
    <w:rsid w:val="008D49E9"/>
    <w:rsid w:val="008D6A59"/>
    <w:rsid w:val="008F443E"/>
    <w:rsid w:val="00902397"/>
    <w:rsid w:val="009116EE"/>
    <w:rsid w:val="00931F5C"/>
    <w:rsid w:val="00933D89"/>
    <w:rsid w:val="00942409"/>
    <w:rsid w:val="00943C61"/>
    <w:rsid w:val="00944B16"/>
    <w:rsid w:val="00962895"/>
    <w:rsid w:val="0096474B"/>
    <w:rsid w:val="00972CC2"/>
    <w:rsid w:val="009B617D"/>
    <w:rsid w:val="009B796A"/>
    <w:rsid w:val="009B7D09"/>
    <w:rsid w:val="009E1691"/>
    <w:rsid w:val="009F0913"/>
    <w:rsid w:val="00A376CE"/>
    <w:rsid w:val="00A60485"/>
    <w:rsid w:val="00A60E3E"/>
    <w:rsid w:val="00A970A7"/>
    <w:rsid w:val="00AB1BB0"/>
    <w:rsid w:val="00AB5B32"/>
    <w:rsid w:val="00AC425D"/>
    <w:rsid w:val="00AD00BF"/>
    <w:rsid w:val="00AD3222"/>
    <w:rsid w:val="00AD6ACA"/>
    <w:rsid w:val="00AF1BC4"/>
    <w:rsid w:val="00B077BD"/>
    <w:rsid w:val="00B44353"/>
    <w:rsid w:val="00B64C50"/>
    <w:rsid w:val="00B81453"/>
    <w:rsid w:val="00B850D2"/>
    <w:rsid w:val="00B86335"/>
    <w:rsid w:val="00B972C8"/>
    <w:rsid w:val="00B977EB"/>
    <w:rsid w:val="00BB4741"/>
    <w:rsid w:val="00BC225D"/>
    <w:rsid w:val="00BF457C"/>
    <w:rsid w:val="00C065F0"/>
    <w:rsid w:val="00C10ECC"/>
    <w:rsid w:val="00C14B14"/>
    <w:rsid w:val="00C26DE5"/>
    <w:rsid w:val="00C33FD4"/>
    <w:rsid w:val="00C435F0"/>
    <w:rsid w:val="00C723FC"/>
    <w:rsid w:val="00CB1637"/>
    <w:rsid w:val="00CB715F"/>
    <w:rsid w:val="00CD3FFC"/>
    <w:rsid w:val="00CE5857"/>
    <w:rsid w:val="00D361E7"/>
    <w:rsid w:val="00D41168"/>
    <w:rsid w:val="00D51BAD"/>
    <w:rsid w:val="00D57669"/>
    <w:rsid w:val="00D9264F"/>
    <w:rsid w:val="00D95604"/>
    <w:rsid w:val="00D96E0D"/>
    <w:rsid w:val="00D9776F"/>
    <w:rsid w:val="00DB0B3C"/>
    <w:rsid w:val="00DD13F5"/>
    <w:rsid w:val="00DD16E1"/>
    <w:rsid w:val="00DD30F7"/>
    <w:rsid w:val="00DE26AA"/>
    <w:rsid w:val="00E001CB"/>
    <w:rsid w:val="00E00C74"/>
    <w:rsid w:val="00E11C3E"/>
    <w:rsid w:val="00E260EB"/>
    <w:rsid w:val="00E32AA9"/>
    <w:rsid w:val="00E404B0"/>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ABC"/>
    <w:rsid w:val="00F41E1D"/>
    <w:rsid w:val="00F4434A"/>
    <w:rsid w:val="00F51032"/>
    <w:rsid w:val="00F64146"/>
    <w:rsid w:val="00F652DD"/>
    <w:rsid w:val="00F71F3D"/>
    <w:rsid w:val="00F74004"/>
    <w:rsid w:val="00F84106"/>
    <w:rsid w:val="00F927FB"/>
    <w:rsid w:val="00F93D2E"/>
    <w:rsid w:val="00FA1FBE"/>
    <w:rsid w:val="00FB7AB3"/>
    <w:rsid w:val="00FC0750"/>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C995C"/>
  <w15:docId w15:val="{DA62BEE3-16E3-47E8-A686-FAD96A5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mailto:mnjw@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www.chinabiddin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1759</Words>
  <Characters>10027</Characters>
  <Application>Microsoft Office Word</Application>
  <DocSecurity>0</DocSecurity>
  <Lines>83</Lines>
  <Paragraphs>23</Paragraphs>
  <ScaleCrop>false</ScaleCrop>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23</cp:revision>
  <dcterms:created xsi:type="dcterms:W3CDTF">2018-03-23T02:08:00Z</dcterms:created>
  <dcterms:modified xsi:type="dcterms:W3CDTF">2024-10-25T05:11:00Z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