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F6E52">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b/>
          <w:sz w:val="36"/>
          <w:szCs w:val="36"/>
          <w:u w:val="single"/>
        </w:rPr>
        <w:t>泰安工厂厂区内原奶拉运</w:t>
      </w:r>
      <w:r>
        <w:rPr>
          <w:rFonts w:hint="eastAsia" w:ascii="宋体" w:hAnsi="宋体" w:cs="宋体"/>
          <w:b/>
          <w:bCs/>
          <w:kern w:val="0"/>
          <w:sz w:val="36"/>
          <w:szCs w:val="36"/>
        </w:rPr>
        <w:t>项目</w:t>
      </w:r>
    </w:p>
    <w:p w14:paraId="16C44573">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14:paraId="08F54B6B">
      <w:pPr>
        <w:ind w:firstLine="560" w:firstLineChars="200"/>
        <w:rPr>
          <w:rFonts w:ascii="仿宋_GB2312" w:hAnsi="宋体" w:eastAsia="仿宋_GB2312"/>
          <w:sz w:val="28"/>
          <w:szCs w:val="28"/>
        </w:rPr>
      </w:pPr>
    </w:p>
    <w:p w14:paraId="1BC4FE59">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冰品</w:t>
      </w:r>
      <w:r>
        <w:rPr>
          <w:rFonts w:hint="eastAsia" w:ascii="仿宋_GB2312" w:hAnsi="宋体" w:eastAsia="仿宋_GB2312"/>
          <w:sz w:val="28"/>
          <w:szCs w:val="28"/>
        </w:rPr>
        <w:t>事业部</w:t>
      </w:r>
      <w:r>
        <w:rPr>
          <w:rFonts w:hint="eastAsia" w:ascii="仿宋_GB2312" w:hAnsi="宋体" w:eastAsia="仿宋_GB2312"/>
          <w:sz w:val="28"/>
          <w:szCs w:val="28"/>
          <w:u w:val="single"/>
        </w:rPr>
        <w:t>泰安工厂</w:t>
      </w:r>
      <w:r>
        <w:rPr>
          <w:rFonts w:hint="eastAsia" w:ascii="仿宋_GB2312" w:hAnsi="宋体" w:eastAsia="仿宋_GB2312"/>
          <w:sz w:val="28"/>
          <w:szCs w:val="28"/>
        </w:rPr>
        <w:t>就</w:t>
      </w:r>
      <w:r>
        <w:rPr>
          <w:rFonts w:hint="eastAsia" w:ascii="仿宋_GB2312" w:hAnsi="宋体" w:eastAsia="仿宋_GB2312"/>
          <w:sz w:val="28"/>
          <w:szCs w:val="28"/>
          <w:u w:val="single"/>
        </w:rPr>
        <w:t>泰安工厂厂区原奶拉运</w:t>
      </w:r>
      <w:r>
        <w:rPr>
          <w:rFonts w:hint="eastAsia" w:ascii="仿宋_GB2312" w:hAnsi="宋体" w:eastAsia="仿宋_GB2312"/>
          <w:sz w:val="28"/>
          <w:szCs w:val="28"/>
        </w:rPr>
        <w:t>项目进行询比价, 欢迎符合资格条件的供应商参加。</w:t>
      </w:r>
    </w:p>
    <w:p w14:paraId="181CE019">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ascii="仿宋_GB2312" w:hAnsi="宋体" w:eastAsia="仿宋_GB2312"/>
          <w:color w:val="FF0000"/>
          <w:sz w:val="28"/>
          <w:szCs w:val="28"/>
        </w:rPr>
      </w:pPr>
      <w:r>
        <w:rPr>
          <w:rFonts w:hint="eastAsia" w:ascii="仿宋_GB2312" w:hAnsi="宋体" w:eastAsia="仿宋_GB2312"/>
          <w:b/>
          <w:sz w:val="28"/>
          <w:szCs w:val="28"/>
          <w:lang w:val="en-US" w:eastAsia="zh-CN"/>
        </w:rPr>
        <w:t>一、</w:t>
      </w:r>
      <w:r>
        <w:rPr>
          <w:rFonts w:hint="eastAsia" w:ascii="仿宋_GB2312" w:hAnsi="宋体" w:eastAsia="仿宋_GB2312"/>
          <w:b/>
          <w:sz w:val="28"/>
          <w:szCs w:val="28"/>
        </w:rPr>
        <w:t>项目编号：</w:t>
      </w:r>
      <w:r>
        <w:rPr>
          <w:rFonts w:hint="eastAsia" w:ascii="仿宋_GB2312" w:hAnsi="宋体" w:eastAsia="仿宋_GB2312"/>
          <w:sz w:val="28"/>
          <w:szCs w:val="28"/>
        </w:rPr>
        <w:t>MNCGJH-20241204-0015</w:t>
      </w:r>
    </w:p>
    <w:p w14:paraId="1B3A3A89">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ascii="仿宋_GB2312" w:hAnsi="宋体" w:eastAsia="仿宋_GB2312"/>
          <w:color w:val="FF0000"/>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：泰安工厂厂区内原奶拉运项目</w:t>
      </w:r>
    </w:p>
    <w:p w14:paraId="67654279">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48FD619E">
      <w:pPr>
        <w:ind w:firstLine="560" w:firstLineChars="200"/>
        <w:rPr>
          <w:rFonts w:ascii="仿宋_GB2312" w:hAnsi="宋体" w:eastAsia="仿宋_GB2312"/>
          <w:sz w:val="28"/>
          <w:szCs w:val="28"/>
        </w:rPr>
      </w:pPr>
      <w:r>
        <w:rPr>
          <w:rFonts w:hint="eastAsia" w:ascii="仿宋_GB2312" w:hAnsi="宋体" w:eastAsia="仿宋_GB2312"/>
          <w:sz w:val="28"/>
          <w:szCs w:val="28"/>
        </w:rPr>
        <w:t>冰品泰安工厂部分品项需要使用原奶配料，为保障产品质量符合标准，结合月度生产计划，需要在厂区内从常温奶台调拨原奶至冰淇淋预处理车间，以保障生产使用。现通过比价的方式寻找优质供应商。</w:t>
      </w:r>
    </w:p>
    <w:p w14:paraId="72239859">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616B59A5">
      <w:pPr>
        <w:ind w:firstLine="560" w:firstLineChars="200"/>
        <w:rPr>
          <w:rFonts w:hint="eastAsia" w:ascii="仿宋_GB2312" w:hAnsi="宋体" w:eastAsia="仿宋_GB2312"/>
          <w:sz w:val="28"/>
          <w:szCs w:val="28"/>
        </w:rPr>
      </w:pPr>
      <w:r>
        <w:rPr>
          <w:rFonts w:hint="eastAsia" w:ascii="仿宋_GB2312" w:hAnsi="宋体" w:eastAsia="仿宋_GB2312"/>
          <w:sz w:val="28"/>
          <w:szCs w:val="28"/>
        </w:rPr>
        <w:t>1、具有有效的营业执照、税务登记证、组织机构代码证（或三证合一），营业执照经年检合格。</w:t>
      </w:r>
    </w:p>
    <w:p w14:paraId="0CD96F87">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2、须有15吨的食品级鲜奶运输车，车罐一体车型</w:t>
      </w:r>
      <w:r>
        <w:rPr>
          <w:rFonts w:hint="eastAsia" w:ascii="仿宋_GB2312" w:hAnsi="宋体" w:eastAsia="仿宋_GB2312"/>
          <w:sz w:val="28"/>
          <w:szCs w:val="28"/>
          <w:lang w:eastAsia="zh-CN"/>
        </w:rPr>
        <w:t>。</w:t>
      </w:r>
    </w:p>
    <w:p w14:paraId="4F5D9ECA">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w:t>
      </w:r>
      <w:r>
        <w:rPr>
          <w:rFonts w:hint="eastAsia" w:ascii="仿宋_GB2312" w:hAnsi="宋体" w:eastAsia="仿宋_GB2312"/>
          <w:sz w:val="28"/>
          <w:szCs w:val="28"/>
        </w:rPr>
        <w:t>投标人未被列入国家企业信用信息公示系统（</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"http://www.gsxt.gov.cn/index.html%EF%BC%89%E4%B8%A5%E9%87%8D%E8%BF%9D%E6%B3%95%E5%A4%B1%E4%BF%A1%E4%BC%81%E4%B8%9A%E5%90%8D%E5%8D%95"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http://www.gsxt.gov.cn/index.html）严重违法失信企业名单</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49D960F6">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3350A197">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、本次询比价不接受多家单位联合报价，不允许分包或转包。</w:t>
      </w:r>
    </w:p>
    <w:p w14:paraId="3A4B1B8B">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、不接受中粮及蒙牛供应商黑名单（以蒙牛集团采购招标管理部下发的黑名单为准）的企业参与竞争</w:t>
      </w:r>
      <w:r>
        <w:rPr>
          <w:rFonts w:hint="eastAsia" w:ascii="仿宋_GB2312" w:hAnsi="宋体" w:eastAsia="仿宋_GB2312"/>
          <w:sz w:val="28"/>
          <w:szCs w:val="28"/>
          <w:lang w:eastAsia="zh-CN"/>
        </w:rPr>
        <w:t>。</w:t>
      </w:r>
    </w:p>
    <w:p w14:paraId="660B789B">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2B3FAB84">
      <w:pPr>
        <w:ind w:firstLine="560" w:firstLineChars="200"/>
        <w:rPr>
          <w:rFonts w:hint="eastAsia" w:ascii="仿宋_GB2312" w:hAnsi="宋体" w:eastAsia="仿宋_GB2312"/>
          <w:sz w:val="28"/>
          <w:szCs w:val="28"/>
        </w:rPr>
      </w:pPr>
      <w:r>
        <w:rPr>
          <w:rFonts w:hint="eastAsia" w:ascii="仿宋_GB2312" w:hAnsi="宋体" w:eastAsia="仿宋_GB2312"/>
          <w:sz w:val="28"/>
          <w:szCs w:val="28"/>
        </w:rPr>
        <w:t>执行蒙牛集团电子采购招标平台线上采购招标流程</w:t>
      </w:r>
      <w:r>
        <w:rPr>
          <w:rFonts w:hint="eastAsia" w:ascii="仿宋_GB2312" w:hAnsi="宋体" w:eastAsia="仿宋_GB2312"/>
          <w:sz w:val="28"/>
          <w:szCs w:val="28"/>
          <w:lang w:eastAsia="zh-CN"/>
        </w:rPr>
        <w:t>，</w:t>
      </w:r>
      <w:r>
        <w:rPr>
          <w:rFonts w:hint="eastAsia" w:ascii="仿宋_GB2312" w:hAnsi="宋体" w:eastAsia="仿宋_GB2312"/>
          <w:sz w:val="28"/>
          <w:szCs w:val="28"/>
        </w:rPr>
        <w:t>潜在投标人依据资格要求自主评估，符合条件的进行网上报名及资格验证，蒙牛集团电子采购招标平台网址：</w:t>
      </w:r>
    </w:p>
    <w:p w14:paraId="77AFE31A">
      <w:pPr>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fldChar w:fldCharType="begin"/>
      </w:r>
      <w:r>
        <w:rPr>
          <w:rFonts w:hint="eastAsia" w:ascii="仿宋_GB2312" w:hAnsi="宋体" w:eastAsia="仿宋_GB2312"/>
          <w:color w:val="FF0000"/>
          <w:sz w:val="28"/>
          <w:szCs w:val="28"/>
        </w:rPr>
        <w:instrText xml:space="preserve"> HYPERLINK "https://zbcg.mengniu.cn/" \l "/home" \t "_blank" </w:instrText>
      </w:r>
      <w:r>
        <w:rPr>
          <w:rFonts w:hint="eastAsia" w:ascii="仿宋_GB2312" w:hAnsi="宋体" w:eastAsia="仿宋_GB2312"/>
          <w:color w:val="FF0000"/>
          <w:sz w:val="28"/>
          <w:szCs w:val="28"/>
        </w:rP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p>
    <w:p w14:paraId="43C05A21">
      <w:pPr>
        <w:ind w:firstLine="560" w:firstLineChars="200"/>
        <w:rPr>
          <w:rFonts w:hint="eastAsia" w:ascii="仿宋_GB2312" w:hAnsi="宋体" w:eastAsia="仿宋_GB2312"/>
          <w:sz w:val="28"/>
          <w:szCs w:val="28"/>
        </w:rPr>
      </w:pPr>
      <w:r>
        <w:rPr>
          <w:rFonts w:hint="eastAsia" w:ascii="仿宋_GB2312" w:hAnsi="宋体" w:eastAsia="仿宋_GB2312"/>
          <w:sz w:val="28"/>
          <w:szCs w:val="28"/>
        </w:rPr>
        <w:t>请先阅读服务手册，平台服务支持电话为010-21362559。</w:t>
      </w:r>
    </w:p>
    <w:p w14:paraId="76710D51">
      <w:pPr>
        <w:ind w:firstLine="560" w:firstLineChars="200"/>
        <w:rPr>
          <w:rFonts w:hint="eastAsia" w:ascii="仿宋_GB2312" w:hAnsi="宋体" w:eastAsia="仿宋_GB2312"/>
          <w:sz w:val="28"/>
          <w:szCs w:val="28"/>
        </w:rPr>
      </w:pPr>
      <w:r>
        <w:rPr>
          <w:rFonts w:hint="eastAsia" w:ascii="仿宋_GB2312" w:hAnsi="宋体" w:eastAsia="仿宋_GB2312"/>
          <w:sz w:val="28"/>
          <w:szCs w:val="28"/>
        </w:rPr>
        <w:t>或：登录蒙牛供应商关系管理平台报名</w:t>
      </w:r>
    </w:p>
    <w:p w14:paraId="5A91F309">
      <w:pPr>
        <w:ind w:firstLine="560" w:firstLineChars="200"/>
        <w:rPr>
          <w:rFonts w:hint="eastAsia" w:ascii="仿宋_GB2312" w:hAnsi="宋体" w:eastAsia="仿宋_GB2312"/>
          <w:sz w:val="28"/>
          <w:szCs w:val="28"/>
        </w:rPr>
      </w:pPr>
      <w:r>
        <w:rPr>
          <w:rFonts w:hint="eastAsia" w:ascii="仿宋_GB2312" w:hAnsi="宋体" w:eastAsia="仿宋_GB2312"/>
          <w:sz w:val="28"/>
          <w:szCs w:val="28"/>
        </w:rPr>
        <w:t>潜在投标人依据资格要求自主评估，符合条件的进行网上报名及资格验证，蒙牛集团供应链关系管理平台网址：</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"https://srm.mengniu.cn/sap/bc/webdynpro/sap/zregistration"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https://srm.mengniu.cn/sap/bc/webdynpro/sap/zregistration</w:t>
      </w:r>
      <w:r>
        <w:rPr>
          <w:rFonts w:hint="eastAsia" w:ascii="仿宋_GB2312" w:hAnsi="宋体" w:eastAsia="仿宋_GB2312"/>
          <w:sz w:val="28"/>
          <w:szCs w:val="28"/>
        </w:rPr>
        <w:fldChar w:fldCharType="end"/>
      </w:r>
    </w:p>
    <w:p w14:paraId="7A9B7FCE">
      <w:pPr>
        <w:ind w:firstLine="560" w:firstLineChars="200"/>
        <w:rPr>
          <w:rFonts w:hint="eastAsia" w:ascii="仿宋_GB2312" w:hAnsi="宋体" w:eastAsia="仿宋_GB2312"/>
          <w:sz w:val="28"/>
          <w:szCs w:val="28"/>
        </w:rPr>
      </w:pPr>
      <w:r>
        <w:rPr>
          <w:rFonts w:hint="eastAsia" w:ascii="仿宋_GB2312" w:hAnsi="宋体" w:eastAsia="仿宋_GB2312"/>
          <w:sz w:val="28"/>
          <w:szCs w:val="28"/>
        </w:rPr>
        <w:t>请先阅读服务手册，平台服务支持电话为4008108111.（投标人报名时须将报名资料盖章扫描上传到平台中）。</w:t>
      </w:r>
    </w:p>
    <w:p w14:paraId="175730BC">
      <w:pPr>
        <w:ind w:firstLine="560" w:firstLineChars="200"/>
        <w:rPr>
          <w:rFonts w:hint="eastAsia" w:ascii="仿宋_GB2312" w:hAnsi="宋体" w:eastAsia="仿宋_GB2312"/>
          <w:sz w:val="28"/>
          <w:szCs w:val="28"/>
        </w:rPr>
      </w:pPr>
      <w:r>
        <w:rPr>
          <w:rFonts w:hint="eastAsia" w:ascii="仿宋_GB2312" w:hAnsi="宋体" w:eastAsia="仿宋_GB2312"/>
          <w:sz w:val="28"/>
          <w:szCs w:val="28"/>
        </w:rPr>
        <w:t>报名资格文件的组成及顺序按照如下要求提供：（需与上述资格要求内容逐一对应）</w:t>
      </w:r>
    </w:p>
    <w:p w14:paraId="553AD46D">
      <w:pPr>
        <w:ind w:firstLine="560" w:firstLineChars="200"/>
        <w:rPr>
          <w:rFonts w:hint="eastAsia" w:ascii="仿宋_GB2312" w:hAnsi="宋体" w:eastAsia="仿宋_GB2312"/>
          <w:sz w:val="28"/>
          <w:szCs w:val="28"/>
        </w:rPr>
      </w:pPr>
      <w:r>
        <w:rPr>
          <w:rFonts w:hint="eastAsia" w:ascii="仿宋_GB2312" w:hAnsi="宋体" w:eastAsia="仿宋_GB2312"/>
          <w:sz w:val="28"/>
          <w:szCs w:val="28"/>
        </w:rPr>
        <w:t>1、有效的营业执照（副本）、组织机构代码证（副本）、税务登记证（副本）（注:以上三项或三证合一营业执照副本），有效的开户行许可证</w:t>
      </w:r>
      <w:r>
        <w:rPr>
          <w:rFonts w:hint="eastAsia" w:ascii="仿宋_GB2312" w:hAnsi="宋体" w:eastAsia="仿宋_GB2312"/>
          <w:sz w:val="28"/>
          <w:szCs w:val="28"/>
          <w:lang w:val="en-US" w:eastAsia="zh-CN"/>
        </w:rPr>
        <w:t>或开户证明</w:t>
      </w:r>
      <w:r>
        <w:rPr>
          <w:rFonts w:hint="eastAsia" w:ascii="仿宋_GB2312" w:hAnsi="宋体" w:eastAsia="仿宋_GB2312"/>
          <w:sz w:val="28"/>
          <w:szCs w:val="28"/>
        </w:rPr>
        <w:t>；</w:t>
      </w:r>
    </w:p>
    <w:p w14:paraId="179A7C7E">
      <w:pPr>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2、提供一张企业开具的增值税发票证明材料； </w:t>
      </w:r>
    </w:p>
    <w:p w14:paraId="2873DC70">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、法定代表人证明书或授权委托书原件；</w:t>
      </w:r>
    </w:p>
    <w:p w14:paraId="0943283E">
      <w:pPr>
        <w:ind w:firstLine="560" w:firstLineChars="200"/>
        <w:rPr>
          <w:rFonts w:hint="eastAsia" w:ascii="仿宋_GB2312" w:hAnsi="宋体" w:eastAsia="仿宋_GB2312"/>
          <w:sz w:val="28"/>
          <w:szCs w:val="28"/>
        </w:rPr>
      </w:pPr>
      <w:r>
        <w:rPr>
          <w:rFonts w:hint="eastAsia" w:ascii="仿宋_GB2312" w:hAnsi="宋体" w:eastAsia="仿宋_GB2312"/>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年社保缴纳的证明文件；</w:t>
      </w:r>
    </w:p>
    <w:p w14:paraId="43433B8B">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、企业最近</w:t>
      </w:r>
      <w:r>
        <w:rPr>
          <w:rFonts w:hint="eastAsia" w:ascii="仿宋_GB2312" w:hAnsi="宋体" w:eastAsia="仿宋_GB2312"/>
          <w:sz w:val="28"/>
          <w:szCs w:val="28"/>
          <w:u w:val="single"/>
        </w:rPr>
        <w:t>1</w:t>
      </w:r>
      <w:r>
        <w:rPr>
          <w:rFonts w:hint="eastAsia" w:ascii="仿宋_GB2312" w:hAnsi="宋体" w:eastAsia="仿宋_GB2312"/>
          <w:sz w:val="28"/>
          <w:szCs w:val="28"/>
        </w:rPr>
        <w:t>年任意</w:t>
      </w:r>
      <w:r>
        <w:rPr>
          <w:rFonts w:hint="eastAsia" w:ascii="仿宋_GB2312" w:hAnsi="宋体" w:eastAsia="仿宋_GB2312"/>
          <w:sz w:val="28"/>
          <w:szCs w:val="28"/>
          <w:u w:val="single"/>
        </w:rPr>
        <w:t>3</w:t>
      </w:r>
      <w:r>
        <w:rPr>
          <w:rFonts w:hint="eastAsia" w:ascii="仿宋_GB2312" w:hAnsi="宋体" w:eastAsia="仿宋_GB2312"/>
          <w:sz w:val="28"/>
          <w:szCs w:val="28"/>
        </w:rPr>
        <w:t>个月的依法纳税缴纳证明材料和社保缴纳证明材料；</w:t>
      </w:r>
    </w:p>
    <w:p w14:paraId="3135525A">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、近</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年类似项目业绩；（以合同以及订单或验收报告为准）；</w:t>
      </w:r>
    </w:p>
    <w:p w14:paraId="2C6780F3">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提供本企业未被列入国家企业信用信息公示系统（</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"http://www.gsxt.gov.cn/index.html%EF%BC%89%E4%B8%A5%E9%87%8D%E8%BF%9D%E6%B3%95%E5%A4%B1%E4%BF%A1%E4%BC%81%E4%B8%9A%E5%90%8D%E5%8D%95%E7%9A%84%E8%AF%81%E6%98%8E%E6%9D%90"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http://www.gsxt.gov.cn/index.html）严重违法失信企业名单的证明材</w:t>
      </w:r>
      <w:r>
        <w:rPr>
          <w:rFonts w:hint="eastAsia" w:ascii="仿宋_GB2312" w:hAnsi="宋体" w:eastAsia="仿宋_GB2312"/>
          <w:sz w:val="28"/>
          <w:szCs w:val="28"/>
        </w:rPr>
        <w:fldChar w:fldCharType="end"/>
      </w:r>
      <w:r>
        <w:rPr>
          <w:rFonts w:hint="eastAsia" w:ascii="仿宋_GB2312" w:hAnsi="宋体" w:eastAsia="仿宋_GB2312"/>
          <w:sz w:val="28"/>
          <w:szCs w:val="28"/>
        </w:rPr>
        <w:t xml:space="preserve">料 </w:t>
      </w:r>
    </w:p>
    <w:p w14:paraId="3AE2DF57">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 xml:space="preserve">、保密承诺书（附件2）； </w:t>
      </w:r>
    </w:p>
    <w:p w14:paraId="2369EB54">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、其他需要提供的相关专业文件材料。</w:t>
      </w:r>
    </w:p>
    <w:p w14:paraId="4C315142">
      <w:pPr>
        <w:ind w:firstLine="560" w:firstLineChars="200"/>
        <w:rPr>
          <w:rFonts w:hint="eastAsia" w:ascii="仿宋_GB2312" w:hAnsi="宋体" w:eastAsia="仿宋_GB2312"/>
          <w:sz w:val="28"/>
          <w:szCs w:val="28"/>
        </w:rPr>
      </w:pPr>
      <w:r>
        <w:rPr>
          <w:rFonts w:hint="eastAsia" w:ascii="仿宋_GB2312" w:hAnsi="宋体" w:eastAsia="仿宋_GB2312"/>
          <w:sz w:val="28"/>
          <w:szCs w:val="28"/>
        </w:rPr>
        <w:t>本项目采用全流程电子化招标采购方式，以上各类证书、证明材料应为原件的扫描件或复印件加盖公章，并于报名截止时间前在“蒙牛集团电子采购招标平台（https://zbcg.mengniu.cn/#/home）”进行线上提交，进行资格审查（过期提交不予受理），审查合格后方可获得询报价单。</w:t>
      </w:r>
    </w:p>
    <w:p w14:paraId="65E98FB1">
      <w:pPr>
        <w:ind w:firstLine="560" w:firstLineChars="200"/>
        <w:rPr>
          <w:rFonts w:hint="eastAsia" w:ascii="仿宋_GB2312" w:hAnsi="宋体" w:eastAsia="仿宋_GB2312"/>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p>
    <w:p w14:paraId="149EF303">
      <w:pPr>
        <w:ind w:firstLine="560" w:firstLineChars="200"/>
        <w:rPr>
          <w:rFonts w:hint="eastAsia" w:ascii="仿宋_GB2312" w:hAnsi="宋体" w:eastAsia="仿宋_GB2312"/>
          <w:sz w:val="28"/>
          <w:szCs w:val="28"/>
        </w:rPr>
      </w:pPr>
      <w:r>
        <w:rPr>
          <w:rFonts w:hint="eastAsia" w:ascii="仿宋_GB2312" w:hAnsi="宋体" w:eastAsia="仿宋_GB2312"/>
          <w:sz w:val="28"/>
          <w:szCs w:val="28"/>
        </w:rPr>
        <w:t>报名供应商自资格审核合格之日起，应确保其向采购人提供的通讯手段（电话、邮箱）一直有效，以保证往来函件能及时传达并及时反馈信息，否则由此引起的一切后果由自己承担。</w:t>
      </w:r>
    </w:p>
    <w:p w14:paraId="1FFF471A">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429E4A8A">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14:paraId="76539F76">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日；</w:t>
      </w:r>
    </w:p>
    <w:p w14:paraId="34672441">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19</w:t>
      </w:r>
      <w:r>
        <w:rPr>
          <w:rFonts w:hint="eastAsia" w:ascii="仿宋_GB2312" w:hAnsi="宋体" w:eastAsia="仿宋_GB2312"/>
          <w:sz w:val="28"/>
          <w:szCs w:val="28"/>
        </w:rPr>
        <w:t>日发放询价单。</w:t>
      </w:r>
    </w:p>
    <w:p w14:paraId="041EEBD5">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时；（以发出的询价单为准）</w:t>
      </w:r>
    </w:p>
    <w:p w14:paraId="131D5CF7">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七、询比价地点：</w:t>
      </w:r>
      <w:bookmarkStart w:id="0" w:name="_GoBack"/>
      <w:bookmarkEnd w:id="0"/>
    </w:p>
    <w:p w14:paraId="71E3CEE7">
      <w:pPr>
        <w:ind w:firstLine="560" w:firstLineChars="200"/>
        <w:rPr>
          <w:rFonts w:hint="eastAsia" w:ascii="仿宋_GB2312" w:hAnsi="宋体" w:eastAsia="仿宋_GB2312"/>
          <w:sz w:val="28"/>
          <w:szCs w:val="28"/>
        </w:rPr>
      </w:pPr>
      <w:r>
        <w:rPr>
          <w:rFonts w:hint="eastAsia" w:ascii="仿宋_GB2312" w:hAnsi="宋体" w:eastAsia="仿宋_GB2312"/>
          <w:sz w:val="28"/>
          <w:szCs w:val="28"/>
        </w:rPr>
        <w:t>（通过蒙牛集团电子采购招标平台（https://zbcg.mengniu.cn/开标竞价）</w:t>
      </w:r>
    </w:p>
    <w:p w14:paraId="64A91F05">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4491847E">
      <w:pPr>
        <w:ind w:firstLine="560" w:firstLineChars="200"/>
        <w:rPr>
          <w:rFonts w:hint="eastAsia" w:ascii="仿宋_GB2312" w:hAnsi="宋体" w:eastAsia="仿宋_GB2312"/>
          <w:sz w:val="28"/>
          <w:szCs w:val="28"/>
        </w:rPr>
      </w:pPr>
      <w:r>
        <w:rPr>
          <w:rFonts w:hint="eastAsia" w:ascii="仿宋_GB2312" w:hAnsi="宋体" w:eastAsia="仿宋_GB2312"/>
          <w:sz w:val="28"/>
          <w:szCs w:val="28"/>
        </w:rPr>
        <w:t>中国采购与招标网大数据平台（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"https://www.chinabidding.cn/"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https://www.chinabidding.cn/</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2C710907">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蒙牛集团电子采购招标平台（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"https://zbcg.mengniu.cn/" \l "/home"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50B97A7D">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蒙牛官网（http://www.mengniu.com.cn）</w:t>
      </w:r>
    </w:p>
    <w:p w14:paraId="3A43620A">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蒙牛内部OA平台</w:t>
      </w:r>
    </w:p>
    <w:p w14:paraId="3CFB416F">
      <w:pPr>
        <w:ind w:firstLine="560" w:firstLineChars="200"/>
        <w:rPr>
          <w:rFonts w:hint="eastAsia"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14:paraId="37B4587E">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7E80B02D">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采购人：</w:t>
      </w:r>
      <w:r>
        <w:rPr>
          <w:rFonts w:hint="eastAsia" w:ascii="仿宋_GB2312" w:hAnsi="宋体" w:eastAsia="仿宋_GB2312"/>
          <w:sz w:val="28"/>
          <w:szCs w:val="28"/>
          <w:lang w:val="en-US" w:eastAsia="zh-CN"/>
        </w:rPr>
        <w:t>蒙牛乳业泰安有限责任公司</w:t>
      </w:r>
    </w:p>
    <w:p w14:paraId="70C02DE1">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业务</w:t>
      </w:r>
      <w:r>
        <w:rPr>
          <w:rFonts w:hint="eastAsia" w:ascii="仿宋_GB2312" w:hAnsi="宋体" w:eastAsia="仿宋_GB2312"/>
          <w:sz w:val="28"/>
          <w:szCs w:val="28"/>
        </w:rPr>
        <w:t>咨询联系人：</w:t>
      </w:r>
      <w:r>
        <w:rPr>
          <w:rFonts w:hint="eastAsia" w:ascii="仿宋_GB2312" w:hAnsi="宋体" w:eastAsia="仿宋_GB2312"/>
          <w:sz w:val="28"/>
          <w:szCs w:val="28"/>
          <w:lang w:val="en-US" w:eastAsia="zh-CN"/>
        </w:rPr>
        <w:t>苏秀文  联系方式：13561788427</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14:paraId="1AA44869">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项目业务咨询联系人：徐超  </w:t>
      </w: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13562822628</w:t>
      </w:r>
    </w:p>
    <w:p w14:paraId="4F327F63">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14:paraId="38199661">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75222E29">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hint="eastAsia" w:ascii="仿宋_GB2312" w:hAnsi="宋体" w:eastAsia="仿宋_GB2312"/>
          <w:sz w:val="28"/>
          <w:szCs w:val="28"/>
          <w:lang w:val="en-US" w:eastAsia="zh-CN"/>
        </w:rPr>
        <w:t>郑建东</w:t>
      </w:r>
      <w:r>
        <w:rPr>
          <w:rFonts w:ascii="仿宋_GB2312" w:hAnsi="宋体" w:eastAsia="仿宋_GB2312"/>
          <w:sz w:val="28"/>
          <w:szCs w:val="28"/>
        </w:rPr>
        <w:t xml:space="preserve">                       </w:t>
      </w:r>
    </w:p>
    <w:p w14:paraId="6276444B">
      <w:pPr>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联系电话：15034927966</w:t>
      </w:r>
    </w:p>
    <w:p w14:paraId="668473C9">
      <w:pPr>
        <w:ind w:firstLine="560" w:firstLineChars="200"/>
        <w:rPr>
          <w:rFonts w:hint="eastAsia" w:ascii="仿宋_GB2312" w:hAnsi="宋体" w:eastAsia="仿宋_GB2312"/>
          <w:sz w:val="28"/>
          <w:szCs w:val="28"/>
        </w:rPr>
      </w:pPr>
      <w:r>
        <w:rPr>
          <w:rFonts w:hint="eastAsia" w:ascii="仿宋_GB2312" w:hAnsi="宋体" w:eastAsia="仿宋_GB2312"/>
          <w:sz w:val="28"/>
          <w:szCs w:val="28"/>
        </w:rPr>
        <w:t>电子邮件：zhengjiandong@mengniu.cn</w:t>
      </w:r>
    </w:p>
    <w:p w14:paraId="200844BF">
      <w:pPr>
        <w:ind w:firstLine="560" w:firstLineChars="200"/>
        <w:rPr>
          <w:rFonts w:hint="eastAsia" w:ascii="仿宋_GB2312" w:hAnsi="宋体" w:eastAsia="仿宋_GB2312"/>
          <w:sz w:val="28"/>
          <w:szCs w:val="28"/>
        </w:rPr>
      </w:pPr>
      <w:r>
        <w:rPr>
          <w:rFonts w:hint="eastAsia" w:ascii="仿宋_GB2312" w:hAnsi="宋体" w:eastAsia="仿宋_GB2312"/>
          <w:sz w:val="28"/>
          <w:szCs w:val="28"/>
        </w:rPr>
        <w:t>质疑/投诉服务网址：</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"https://zbcg.mengniu.cn/" \l "/home"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14:paraId="4AA57717">
      <w:pPr>
        <w:ind w:firstLine="560" w:firstLineChars="200"/>
        <w:rPr>
          <w:rFonts w:ascii="仿宋_GB2312" w:hAnsi="宋体" w:eastAsia="仿宋_GB2312"/>
          <w:sz w:val="28"/>
          <w:szCs w:val="28"/>
        </w:rPr>
      </w:pPr>
    </w:p>
    <w:p w14:paraId="61063068">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37952ABB">
      <w:pPr>
        <w:numPr>
          <w:ilvl w:val="0"/>
          <w:numId w:val="1"/>
        </w:num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rPr>
        <w:t>保密承诺书</w:t>
      </w:r>
    </w:p>
    <w:p w14:paraId="58A23E1D">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rPr>
        <w:t>3.法定代表人授权委托书及法定代表人证明书</w:t>
      </w:r>
    </w:p>
    <w:p w14:paraId="7927E0F0">
      <w:pPr>
        <w:ind w:right="1760"/>
        <w:jc w:val="center"/>
        <w:rPr>
          <w:rFonts w:hint="default" w:ascii="仿宋_GB2312" w:hAnsi="宋体" w:eastAsia="仿宋_GB2312" w:cs="仿宋"/>
          <w:sz w:val="30"/>
          <w:szCs w:val="30"/>
          <w:lang w:val="en-US" w:eastAsia="zh-CN"/>
        </w:rPr>
      </w:pPr>
      <w:r>
        <w:rPr>
          <w:rFonts w:hint="eastAsia" w:ascii="仿宋_GB2312" w:hAnsi="宋体" w:eastAsia="仿宋_GB2312"/>
          <w:color w:val="FF0000"/>
          <w:sz w:val="28"/>
          <w:szCs w:val="28"/>
        </w:rPr>
        <w:t xml:space="preserve">                    </w:t>
      </w:r>
      <w:r>
        <w:rPr>
          <w:rFonts w:hint="eastAsia" w:ascii="仿宋_GB2312" w:hAnsi="宋体" w:eastAsia="仿宋_GB2312"/>
          <w:color w:val="FF0000"/>
          <w:sz w:val="28"/>
          <w:szCs w:val="28"/>
          <w:lang w:val="en-US" w:eastAsia="zh-CN"/>
        </w:rPr>
        <w:t xml:space="preserve"> </w:t>
      </w:r>
    </w:p>
    <w:p w14:paraId="124E5701">
      <w:pPr>
        <w:wordWrap w:val="0"/>
        <w:ind w:right="1189"/>
        <w:jc w:val="center"/>
        <w:rPr>
          <w:rFonts w:hint="eastAsia" w:ascii="仿宋_GB2312" w:hAnsi="宋体" w:eastAsia="仿宋_GB2312"/>
          <w:color w:val="auto"/>
          <w:sz w:val="28"/>
          <w:szCs w:val="28"/>
          <w:lang w:val="en-US" w:eastAsia="zh-CN"/>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color w:val="auto"/>
          <w:sz w:val="30"/>
          <w:szCs w:val="30"/>
          <w:lang w:val="en-US" w:eastAsia="zh-CN"/>
        </w:rPr>
        <w:t xml:space="preserve"> </w:t>
      </w:r>
      <w:r>
        <w:rPr>
          <w:rFonts w:hint="eastAsia" w:ascii="仿宋_GB2312" w:hAnsi="宋体" w:eastAsia="仿宋_GB2312"/>
          <w:color w:val="auto"/>
          <w:sz w:val="28"/>
          <w:szCs w:val="28"/>
          <w:lang w:val="en-US" w:eastAsia="zh-CN"/>
        </w:rPr>
        <w:t>蒙牛乳业泰安有限责任公司</w:t>
      </w:r>
    </w:p>
    <w:p w14:paraId="418F8876">
      <w:pPr>
        <w:wordWrap w:val="0"/>
        <w:ind w:right="1189"/>
        <w:jc w:val="center"/>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2024</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12</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13</w:t>
      </w:r>
      <w:r>
        <w:rPr>
          <w:rFonts w:hint="eastAsia" w:ascii="仿宋_GB2312" w:hAnsi="宋体" w:eastAsia="仿宋_GB2312" w:cs="仿宋"/>
          <w:sz w:val="30"/>
          <w:szCs w:val="30"/>
        </w:rPr>
        <w:t>日</w:t>
      </w:r>
    </w:p>
    <w:p w14:paraId="25B995C6">
      <w:pPr>
        <w:jc w:val="left"/>
        <w:rPr>
          <w:rFonts w:hint="eastAsia" w:ascii="仿宋_GB2312" w:hAnsi="宋体" w:eastAsia="仿宋_GB2312" w:cs="仿宋"/>
          <w:sz w:val="28"/>
          <w:szCs w:val="28"/>
        </w:rPr>
      </w:pPr>
    </w:p>
    <w:p w14:paraId="4FE32601">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03E8663E">
      <w:pPr>
        <w:jc w:val="center"/>
        <w:rPr>
          <w:rFonts w:cs="仿宋" w:asciiTheme="minorEastAsia" w:hAnsiTheme="minorEastAsia" w:eastAsiaTheme="minorEastAsia"/>
          <w:b/>
          <w:sz w:val="28"/>
          <w:szCs w:val="28"/>
        </w:rPr>
      </w:pPr>
    </w:p>
    <w:p w14:paraId="5991D665">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3598C7D6">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FDE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EBA8C11">
            <w:pPr>
              <w:jc w:val="center"/>
              <w:rPr>
                <w:rFonts w:ascii="宋体" w:hAnsi="宋体" w:cs="仿宋"/>
                <w:b/>
                <w:szCs w:val="21"/>
              </w:rPr>
            </w:pPr>
            <w:r>
              <w:rPr>
                <w:rFonts w:hint="eastAsia" w:ascii="宋体" w:hAnsi="宋体" w:cs="仿宋"/>
                <w:b/>
                <w:szCs w:val="21"/>
              </w:rPr>
              <w:t>序号</w:t>
            </w:r>
          </w:p>
        </w:tc>
        <w:tc>
          <w:tcPr>
            <w:tcW w:w="2399" w:type="dxa"/>
            <w:vAlign w:val="center"/>
          </w:tcPr>
          <w:p w14:paraId="1B6F5A93">
            <w:pPr>
              <w:jc w:val="center"/>
              <w:rPr>
                <w:rFonts w:ascii="宋体" w:hAnsi="宋体" w:cs="仿宋"/>
                <w:b/>
                <w:szCs w:val="21"/>
              </w:rPr>
            </w:pPr>
            <w:r>
              <w:rPr>
                <w:rFonts w:hint="eastAsia" w:ascii="宋体" w:hAnsi="宋体" w:cs="仿宋"/>
                <w:b/>
                <w:szCs w:val="21"/>
              </w:rPr>
              <w:t>潜在投标人名称</w:t>
            </w:r>
          </w:p>
        </w:tc>
        <w:tc>
          <w:tcPr>
            <w:tcW w:w="1630" w:type="dxa"/>
            <w:vAlign w:val="center"/>
          </w:tcPr>
          <w:p w14:paraId="456FB1A0">
            <w:pPr>
              <w:jc w:val="center"/>
              <w:rPr>
                <w:rFonts w:ascii="宋体" w:hAnsi="宋体" w:cs="仿宋"/>
                <w:b/>
                <w:szCs w:val="21"/>
              </w:rPr>
            </w:pPr>
            <w:r>
              <w:rPr>
                <w:rFonts w:hint="eastAsia" w:ascii="宋体" w:hAnsi="宋体" w:cs="仿宋"/>
                <w:b/>
                <w:szCs w:val="21"/>
              </w:rPr>
              <w:t>标段</w:t>
            </w:r>
          </w:p>
        </w:tc>
        <w:tc>
          <w:tcPr>
            <w:tcW w:w="1538" w:type="dxa"/>
            <w:vAlign w:val="center"/>
          </w:tcPr>
          <w:p w14:paraId="5424A884">
            <w:pPr>
              <w:jc w:val="center"/>
              <w:rPr>
                <w:rFonts w:ascii="宋体" w:hAnsi="宋体" w:cs="仿宋"/>
                <w:b/>
                <w:szCs w:val="21"/>
              </w:rPr>
            </w:pPr>
            <w:r>
              <w:rPr>
                <w:rFonts w:hint="eastAsia" w:ascii="宋体" w:hAnsi="宋体" w:cs="仿宋"/>
                <w:b/>
                <w:szCs w:val="21"/>
              </w:rPr>
              <w:t>联系人</w:t>
            </w:r>
          </w:p>
        </w:tc>
        <w:tc>
          <w:tcPr>
            <w:tcW w:w="1713" w:type="dxa"/>
            <w:vAlign w:val="center"/>
          </w:tcPr>
          <w:p w14:paraId="7755EEF5">
            <w:pPr>
              <w:jc w:val="center"/>
              <w:rPr>
                <w:rFonts w:ascii="宋体" w:hAnsi="宋体" w:cs="仿宋"/>
                <w:b/>
                <w:szCs w:val="21"/>
              </w:rPr>
            </w:pPr>
            <w:r>
              <w:rPr>
                <w:rFonts w:hint="eastAsia" w:ascii="宋体" w:hAnsi="宋体" w:cs="仿宋"/>
                <w:b/>
                <w:szCs w:val="21"/>
              </w:rPr>
              <w:t>联系电话</w:t>
            </w:r>
          </w:p>
        </w:tc>
        <w:tc>
          <w:tcPr>
            <w:tcW w:w="1856" w:type="dxa"/>
            <w:vAlign w:val="center"/>
          </w:tcPr>
          <w:p w14:paraId="22588276">
            <w:pPr>
              <w:jc w:val="center"/>
              <w:rPr>
                <w:rFonts w:ascii="宋体" w:hAnsi="宋体" w:cs="仿宋"/>
                <w:b/>
                <w:szCs w:val="21"/>
              </w:rPr>
            </w:pPr>
            <w:r>
              <w:rPr>
                <w:rFonts w:hint="eastAsia" w:ascii="宋体" w:hAnsi="宋体" w:cs="仿宋"/>
                <w:b/>
                <w:szCs w:val="21"/>
              </w:rPr>
              <w:t>邮箱地址</w:t>
            </w:r>
          </w:p>
        </w:tc>
      </w:tr>
      <w:tr w14:paraId="0D84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8CEADA3">
            <w:pPr>
              <w:ind w:firstLine="420" w:firstLineChars="200"/>
              <w:jc w:val="left"/>
              <w:rPr>
                <w:rFonts w:ascii="宋体" w:hAnsi="宋体" w:cs="仿宋"/>
                <w:szCs w:val="21"/>
              </w:rPr>
            </w:pPr>
          </w:p>
        </w:tc>
        <w:tc>
          <w:tcPr>
            <w:tcW w:w="2399" w:type="dxa"/>
          </w:tcPr>
          <w:p w14:paraId="0415A784">
            <w:pPr>
              <w:ind w:firstLine="420" w:firstLineChars="200"/>
              <w:jc w:val="left"/>
              <w:rPr>
                <w:rFonts w:ascii="宋体" w:hAnsi="宋体" w:cs="仿宋"/>
                <w:szCs w:val="21"/>
              </w:rPr>
            </w:pPr>
          </w:p>
        </w:tc>
        <w:tc>
          <w:tcPr>
            <w:tcW w:w="1630" w:type="dxa"/>
          </w:tcPr>
          <w:p w14:paraId="1FCCBFFB">
            <w:pPr>
              <w:ind w:firstLine="420" w:firstLineChars="200"/>
              <w:jc w:val="left"/>
              <w:rPr>
                <w:rFonts w:ascii="宋体" w:hAnsi="宋体" w:cs="仿宋"/>
                <w:szCs w:val="21"/>
              </w:rPr>
            </w:pPr>
          </w:p>
        </w:tc>
        <w:tc>
          <w:tcPr>
            <w:tcW w:w="1538" w:type="dxa"/>
          </w:tcPr>
          <w:p w14:paraId="1D2B3420">
            <w:pPr>
              <w:ind w:firstLine="420" w:firstLineChars="200"/>
              <w:jc w:val="left"/>
              <w:rPr>
                <w:rFonts w:ascii="宋体" w:hAnsi="宋体" w:cs="仿宋"/>
                <w:szCs w:val="21"/>
              </w:rPr>
            </w:pPr>
          </w:p>
        </w:tc>
        <w:tc>
          <w:tcPr>
            <w:tcW w:w="1713" w:type="dxa"/>
          </w:tcPr>
          <w:p w14:paraId="70E571B8">
            <w:pPr>
              <w:ind w:firstLine="420" w:firstLineChars="200"/>
              <w:jc w:val="left"/>
              <w:rPr>
                <w:rFonts w:ascii="宋体" w:hAnsi="宋体" w:cs="仿宋"/>
                <w:szCs w:val="21"/>
              </w:rPr>
            </w:pPr>
          </w:p>
        </w:tc>
        <w:tc>
          <w:tcPr>
            <w:tcW w:w="1856" w:type="dxa"/>
          </w:tcPr>
          <w:p w14:paraId="2EAC1F47">
            <w:pPr>
              <w:ind w:firstLine="420" w:firstLineChars="200"/>
              <w:jc w:val="left"/>
              <w:rPr>
                <w:rFonts w:ascii="宋体" w:hAnsi="宋体" w:cs="仿宋"/>
                <w:szCs w:val="21"/>
              </w:rPr>
            </w:pPr>
          </w:p>
        </w:tc>
      </w:tr>
      <w:tr w14:paraId="7F4B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096A7B4">
            <w:pPr>
              <w:ind w:firstLine="420" w:firstLineChars="200"/>
              <w:jc w:val="left"/>
              <w:rPr>
                <w:rFonts w:ascii="宋体" w:hAnsi="宋体" w:cs="仿宋"/>
                <w:szCs w:val="21"/>
              </w:rPr>
            </w:pPr>
          </w:p>
        </w:tc>
        <w:tc>
          <w:tcPr>
            <w:tcW w:w="2399" w:type="dxa"/>
          </w:tcPr>
          <w:p w14:paraId="6B26B8F1">
            <w:pPr>
              <w:ind w:firstLine="420" w:firstLineChars="200"/>
              <w:jc w:val="left"/>
              <w:rPr>
                <w:rFonts w:ascii="宋体" w:hAnsi="宋体" w:cs="仿宋"/>
                <w:szCs w:val="21"/>
              </w:rPr>
            </w:pPr>
          </w:p>
        </w:tc>
        <w:tc>
          <w:tcPr>
            <w:tcW w:w="1630" w:type="dxa"/>
          </w:tcPr>
          <w:p w14:paraId="712E7F3B">
            <w:pPr>
              <w:ind w:firstLine="420" w:firstLineChars="200"/>
              <w:jc w:val="left"/>
              <w:rPr>
                <w:rFonts w:ascii="宋体" w:hAnsi="宋体" w:cs="仿宋"/>
                <w:szCs w:val="21"/>
              </w:rPr>
            </w:pPr>
          </w:p>
        </w:tc>
        <w:tc>
          <w:tcPr>
            <w:tcW w:w="1538" w:type="dxa"/>
          </w:tcPr>
          <w:p w14:paraId="61F829ED">
            <w:pPr>
              <w:ind w:firstLine="420" w:firstLineChars="200"/>
              <w:jc w:val="left"/>
              <w:rPr>
                <w:rFonts w:ascii="宋体" w:hAnsi="宋体" w:cs="仿宋"/>
                <w:szCs w:val="21"/>
              </w:rPr>
            </w:pPr>
          </w:p>
        </w:tc>
        <w:tc>
          <w:tcPr>
            <w:tcW w:w="1713" w:type="dxa"/>
          </w:tcPr>
          <w:p w14:paraId="036E3A09">
            <w:pPr>
              <w:ind w:firstLine="420" w:firstLineChars="200"/>
              <w:jc w:val="left"/>
              <w:rPr>
                <w:rFonts w:ascii="宋体" w:hAnsi="宋体" w:cs="仿宋"/>
                <w:szCs w:val="21"/>
              </w:rPr>
            </w:pPr>
          </w:p>
        </w:tc>
        <w:tc>
          <w:tcPr>
            <w:tcW w:w="1856" w:type="dxa"/>
          </w:tcPr>
          <w:p w14:paraId="5687595E">
            <w:pPr>
              <w:ind w:firstLine="420" w:firstLineChars="200"/>
              <w:jc w:val="left"/>
              <w:rPr>
                <w:rFonts w:ascii="宋体" w:hAnsi="宋体" w:cs="仿宋"/>
                <w:szCs w:val="21"/>
              </w:rPr>
            </w:pPr>
          </w:p>
        </w:tc>
      </w:tr>
    </w:tbl>
    <w:p w14:paraId="4D6FECB8">
      <w:pPr>
        <w:rPr>
          <w:rFonts w:hint="eastAsia" w:ascii="仿宋_GB2312" w:hAnsi="宋体" w:eastAsia="仿宋_GB2312"/>
          <w:sz w:val="28"/>
          <w:szCs w:val="28"/>
        </w:rPr>
      </w:pPr>
    </w:p>
    <w:p w14:paraId="5B656187">
      <w:pPr>
        <w:rPr>
          <w:rFonts w:ascii="仿宋_GB2312" w:hAnsi="宋体" w:eastAsia="仿宋_GB2312"/>
          <w:sz w:val="28"/>
          <w:szCs w:val="28"/>
        </w:rPr>
      </w:pPr>
      <w:r>
        <w:rPr>
          <w:rFonts w:hint="eastAsia" w:ascii="仿宋_GB2312" w:hAnsi="宋体" w:eastAsia="仿宋_GB2312"/>
          <w:sz w:val="28"/>
          <w:szCs w:val="28"/>
        </w:rPr>
        <w:t>附件2：</w:t>
      </w:r>
    </w:p>
    <w:p w14:paraId="149DF892">
      <w:pPr>
        <w:jc w:val="center"/>
        <w:rPr>
          <w:rFonts w:ascii="仿宋" w:hAnsi="仿宋" w:eastAsia="仿宋" w:cs="仿宋"/>
          <w:sz w:val="48"/>
          <w:szCs w:val="48"/>
        </w:rPr>
      </w:pPr>
      <w:r>
        <w:rPr>
          <w:rFonts w:hint="eastAsia" w:ascii="仿宋" w:hAnsi="仿宋" w:eastAsia="仿宋" w:cs="仿宋"/>
          <w:sz w:val="48"/>
          <w:szCs w:val="48"/>
        </w:rPr>
        <w:t>保密承诺书</w:t>
      </w:r>
    </w:p>
    <w:p w14:paraId="5EA907A7">
      <w:pPr>
        <w:jc w:val="left"/>
        <w:rPr>
          <w:rFonts w:ascii="仿宋" w:hAnsi="仿宋" w:eastAsia="仿宋" w:cs="仿宋"/>
          <w:sz w:val="28"/>
          <w:szCs w:val="28"/>
        </w:rPr>
      </w:pPr>
      <w:r>
        <w:rPr>
          <w:rFonts w:hint="eastAsia" w:ascii="仿宋" w:hAnsi="仿宋" w:eastAsia="仿宋" w:cs="仿宋"/>
          <w:sz w:val="28"/>
          <w:szCs w:val="28"/>
        </w:rPr>
        <w:t>甲方：蒙牛乳业</w:t>
      </w:r>
      <w:r>
        <w:rPr>
          <w:rFonts w:hint="eastAsia" w:ascii="仿宋" w:hAnsi="仿宋" w:eastAsia="仿宋" w:cs="仿宋"/>
          <w:sz w:val="28"/>
          <w:szCs w:val="28"/>
          <w:lang w:val="en-US" w:eastAsia="zh-CN"/>
        </w:rPr>
        <w:t>泰安</w:t>
      </w:r>
      <w:r>
        <w:rPr>
          <w:rFonts w:hint="eastAsia" w:ascii="仿宋" w:hAnsi="仿宋" w:eastAsia="仿宋" w:cs="仿宋"/>
          <w:sz w:val="28"/>
          <w:szCs w:val="28"/>
        </w:rPr>
        <w:t>有限</w:t>
      </w:r>
      <w:r>
        <w:rPr>
          <w:rFonts w:hint="eastAsia" w:ascii="仿宋" w:hAnsi="仿宋" w:eastAsia="仿宋" w:cs="仿宋"/>
          <w:sz w:val="28"/>
          <w:szCs w:val="28"/>
          <w:lang w:val="en-US" w:eastAsia="zh-CN"/>
        </w:rPr>
        <w:t>责任</w:t>
      </w:r>
      <w:r>
        <w:rPr>
          <w:rFonts w:hint="eastAsia" w:ascii="仿宋" w:hAnsi="仿宋" w:eastAsia="仿宋" w:cs="仿宋"/>
          <w:sz w:val="28"/>
          <w:szCs w:val="28"/>
        </w:rPr>
        <w:t>公司</w:t>
      </w:r>
    </w:p>
    <w:p w14:paraId="0CC40830">
      <w:pPr>
        <w:jc w:val="left"/>
        <w:rPr>
          <w:rFonts w:hint="eastAsia" w:ascii="仿宋" w:hAnsi="仿宋" w:eastAsia="仿宋" w:cs="仿宋"/>
          <w:sz w:val="28"/>
          <w:szCs w:val="28"/>
          <w:lang w:val="en-US" w:eastAsia="zh-CN"/>
        </w:rPr>
      </w:pPr>
      <w:r>
        <w:rPr>
          <w:rFonts w:hint="eastAsia" w:ascii="仿宋" w:hAnsi="仿宋" w:eastAsia="仿宋" w:cs="仿宋"/>
          <w:sz w:val="28"/>
          <w:szCs w:val="28"/>
        </w:rPr>
        <w:t>地址：</w:t>
      </w:r>
      <w:r>
        <w:rPr>
          <w:rFonts w:hint="eastAsia" w:ascii="仿宋" w:hAnsi="仿宋" w:eastAsia="仿宋" w:cs="仿宋"/>
          <w:sz w:val="28"/>
          <w:szCs w:val="28"/>
          <w:lang w:val="en-US" w:eastAsia="zh-CN"/>
        </w:rPr>
        <w:t>山东省泰安市高新区中天门大街669号</w:t>
      </w:r>
    </w:p>
    <w:p w14:paraId="6E9B857C">
      <w:pPr>
        <w:jc w:val="left"/>
        <w:rPr>
          <w:rFonts w:ascii="仿宋" w:hAnsi="仿宋" w:eastAsia="仿宋" w:cs="仿宋"/>
          <w:sz w:val="28"/>
          <w:szCs w:val="28"/>
        </w:rPr>
      </w:pPr>
      <w:r>
        <w:rPr>
          <w:rFonts w:hint="eastAsia" w:ascii="仿宋" w:hAnsi="仿宋" w:eastAsia="仿宋" w:cs="仿宋"/>
          <w:sz w:val="28"/>
          <w:szCs w:val="28"/>
        </w:rPr>
        <w:t>乙方（承诺方）：</w:t>
      </w:r>
    </w:p>
    <w:p w14:paraId="561A5F7F">
      <w:pPr>
        <w:jc w:val="left"/>
        <w:rPr>
          <w:rFonts w:ascii="仿宋" w:hAnsi="仿宋" w:eastAsia="仿宋" w:cs="仿宋"/>
          <w:sz w:val="28"/>
          <w:szCs w:val="28"/>
        </w:rPr>
      </w:pPr>
      <w:r>
        <w:rPr>
          <w:rFonts w:hint="eastAsia" w:ascii="仿宋" w:hAnsi="仿宋" w:eastAsia="仿宋" w:cs="仿宋"/>
          <w:sz w:val="28"/>
          <w:szCs w:val="28"/>
        </w:rPr>
        <w:t>地址：</w:t>
      </w:r>
    </w:p>
    <w:p w14:paraId="37BC621D">
      <w:pPr>
        <w:ind w:firstLine="560" w:firstLineChars="200"/>
        <w:rPr>
          <w:rFonts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u w:val="single"/>
          <w:lang w:val="en-US" w:eastAsia="zh-CN"/>
        </w:rPr>
        <w:t>泰安工厂厂区内原奶拉运</w:t>
      </w:r>
      <w:r>
        <w:rPr>
          <w:rFonts w:hint="eastAsia" w:ascii="仿宋" w:hAnsi="仿宋" w:eastAsia="仿宋" w:cs="仿宋"/>
          <w:sz w:val="28"/>
          <w:szCs w:val="28"/>
          <w:u w:val="single"/>
        </w:rPr>
        <w:t>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A298983">
      <w:pPr>
        <w:jc w:val="left"/>
        <w:rPr>
          <w:rFonts w:ascii="仿宋" w:hAnsi="仿宋" w:eastAsia="仿宋" w:cs="仿宋"/>
          <w:sz w:val="28"/>
          <w:szCs w:val="28"/>
        </w:rPr>
      </w:pPr>
      <w:r>
        <w:rPr>
          <w:rFonts w:hint="eastAsia" w:ascii="仿宋" w:hAnsi="仿宋" w:eastAsia="仿宋" w:cs="仿宋"/>
          <w:b/>
          <w:bCs/>
          <w:sz w:val="28"/>
          <w:szCs w:val="28"/>
        </w:rPr>
        <w:t>一、定义</w:t>
      </w:r>
    </w:p>
    <w:p w14:paraId="67BF70E0">
      <w:pPr>
        <w:ind w:firstLine="560" w:firstLineChars="200"/>
        <w:jc w:val="left"/>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FE35049">
      <w:pPr>
        <w:jc w:val="left"/>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521785FA">
      <w:pPr>
        <w:jc w:val="left"/>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6063662A">
      <w:pPr>
        <w:jc w:val="left"/>
        <w:rPr>
          <w:rFonts w:ascii="仿宋" w:hAnsi="仿宋" w:eastAsia="仿宋" w:cs="仿宋"/>
          <w:sz w:val="28"/>
          <w:szCs w:val="28"/>
        </w:rPr>
      </w:pPr>
      <w:r>
        <w:rPr>
          <w:rFonts w:hint="eastAsia" w:ascii="仿宋" w:hAnsi="仿宋" w:eastAsia="仿宋" w:cs="仿宋"/>
          <w:sz w:val="28"/>
          <w:szCs w:val="28"/>
        </w:rPr>
        <w:t>（三）已由甲方书面同意乙方公开；</w:t>
      </w:r>
    </w:p>
    <w:p w14:paraId="111FABC4">
      <w:pPr>
        <w:jc w:val="left"/>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3E6EC968">
      <w:pPr>
        <w:jc w:val="left"/>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76ACB6A3">
      <w:pPr>
        <w:jc w:val="left"/>
        <w:rPr>
          <w:rFonts w:ascii="仿宋" w:hAnsi="仿宋" w:eastAsia="仿宋" w:cs="仿宋"/>
          <w:b/>
          <w:bCs/>
          <w:sz w:val="28"/>
          <w:szCs w:val="28"/>
        </w:rPr>
      </w:pPr>
      <w:r>
        <w:rPr>
          <w:rFonts w:hint="eastAsia" w:ascii="仿宋" w:hAnsi="仿宋" w:eastAsia="仿宋" w:cs="仿宋"/>
          <w:b/>
          <w:bCs/>
          <w:sz w:val="28"/>
          <w:szCs w:val="28"/>
        </w:rPr>
        <w:t>二、保密</w:t>
      </w:r>
    </w:p>
    <w:p w14:paraId="68E1E3D5">
      <w:pPr>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7D6CC3C">
      <w:pPr>
        <w:jc w:val="left"/>
        <w:rPr>
          <w:rFonts w:ascii="仿宋" w:hAnsi="仿宋" w:eastAsia="仿宋" w:cs="仿宋"/>
          <w:b/>
          <w:bCs/>
          <w:sz w:val="28"/>
          <w:szCs w:val="28"/>
        </w:rPr>
      </w:pPr>
      <w:r>
        <w:rPr>
          <w:rFonts w:hint="eastAsia" w:ascii="仿宋" w:hAnsi="仿宋" w:eastAsia="仿宋" w:cs="仿宋"/>
          <w:b/>
          <w:bCs/>
          <w:sz w:val="28"/>
          <w:szCs w:val="28"/>
        </w:rPr>
        <w:t>三、公开</w:t>
      </w:r>
    </w:p>
    <w:p w14:paraId="7F94C17F">
      <w:pPr>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1AC53371">
      <w:pPr>
        <w:jc w:val="left"/>
        <w:rPr>
          <w:rFonts w:ascii="仿宋" w:hAnsi="仿宋" w:eastAsia="仿宋" w:cs="仿宋"/>
          <w:b/>
          <w:bCs/>
          <w:sz w:val="28"/>
          <w:szCs w:val="28"/>
        </w:rPr>
      </w:pPr>
      <w:r>
        <w:rPr>
          <w:rFonts w:hint="eastAsia" w:ascii="仿宋" w:hAnsi="仿宋" w:eastAsia="仿宋" w:cs="仿宋"/>
          <w:b/>
          <w:bCs/>
          <w:sz w:val="28"/>
          <w:szCs w:val="28"/>
        </w:rPr>
        <w:t>四、强制性披露</w:t>
      </w:r>
    </w:p>
    <w:p w14:paraId="78D173F0">
      <w:pPr>
        <w:ind w:firstLine="560" w:firstLineChars="200"/>
        <w:jc w:val="left"/>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49D6FFC">
      <w:pPr>
        <w:jc w:val="left"/>
        <w:rPr>
          <w:rFonts w:ascii="仿宋" w:hAnsi="仿宋" w:eastAsia="仿宋" w:cs="仿宋"/>
          <w:b/>
          <w:bCs/>
          <w:sz w:val="28"/>
          <w:szCs w:val="28"/>
        </w:rPr>
      </w:pPr>
      <w:r>
        <w:rPr>
          <w:rFonts w:hint="eastAsia" w:ascii="仿宋" w:hAnsi="仿宋" w:eastAsia="仿宋" w:cs="仿宋"/>
          <w:b/>
          <w:bCs/>
          <w:sz w:val="28"/>
          <w:szCs w:val="28"/>
        </w:rPr>
        <w:t>五、返还资料</w:t>
      </w:r>
    </w:p>
    <w:p w14:paraId="5D789DBF">
      <w:pPr>
        <w:ind w:firstLine="560" w:firstLineChars="200"/>
        <w:jc w:val="left"/>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w:t>
      </w:r>
      <w:r>
        <w:rPr>
          <w:rFonts w:hint="eastAsia" w:ascii="仿宋" w:hAnsi="仿宋" w:eastAsia="仿宋" w:cs="仿宋"/>
          <w:sz w:val="28"/>
          <w:szCs w:val="28"/>
          <w:u w:val="single"/>
        </w:rPr>
        <w:t xml:space="preserve"> 3 </w:t>
      </w:r>
      <w:r>
        <w:rPr>
          <w:rFonts w:hint="eastAsia" w:ascii="仿宋" w:hAnsi="仿宋" w:eastAsia="仿宋" w:cs="仿宋"/>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3FAB311">
      <w:pPr>
        <w:jc w:val="left"/>
        <w:rPr>
          <w:rFonts w:ascii="仿宋" w:hAnsi="仿宋" w:eastAsia="仿宋" w:cs="仿宋"/>
          <w:b/>
          <w:bCs/>
          <w:sz w:val="28"/>
          <w:szCs w:val="28"/>
        </w:rPr>
      </w:pPr>
      <w:r>
        <w:rPr>
          <w:rFonts w:hint="eastAsia" w:ascii="仿宋" w:hAnsi="仿宋" w:eastAsia="仿宋" w:cs="仿宋"/>
          <w:b/>
          <w:bCs/>
          <w:sz w:val="28"/>
          <w:szCs w:val="28"/>
        </w:rPr>
        <w:t>六、非授权许可</w:t>
      </w:r>
    </w:p>
    <w:p w14:paraId="4625DBE0">
      <w:pPr>
        <w:ind w:firstLine="560" w:firstLineChars="200"/>
        <w:jc w:val="left"/>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EABE93E">
      <w:pPr>
        <w:jc w:val="left"/>
        <w:rPr>
          <w:rFonts w:ascii="仿宋" w:hAnsi="仿宋" w:eastAsia="仿宋" w:cs="仿宋"/>
          <w:b/>
          <w:bCs/>
          <w:sz w:val="28"/>
          <w:szCs w:val="28"/>
        </w:rPr>
      </w:pPr>
      <w:r>
        <w:rPr>
          <w:rFonts w:hint="eastAsia" w:ascii="仿宋" w:hAnsi="仿宋" w:eastAsia="仿宋" w:cs="仿宋"/>
          <w:b/>
          <w:bCs/>
          <w:sz w:val="28"/>
          <w:szCs w:val="28"/>
        </w:rPr>
        <w:t>七、义务限定</w:t>
      </w:r>
    </w:p>
    <w:p w14:paraId="7BF424FD">
      <w:pPr>
        <w:ind w:firstLine="560" w:firstLineChars="200"/>
        <w:jc w:val="left"/>
        <w:rPr>
          <w:rFonts w:ascii="仿宋" w:hAnsi="仿宋" w:eastAsia="仿宋" w:cs="仿宋"/>
          <w:sz w:val="28"/>
          <w:szCs w:val="28"/>
        </w:rPr>
      </w:pPr>
      <w:r>
        <w:rPr>
          <w:rFonts w:hint="eastAsia" w:ascii="仿宋" w:hAnsi="仿宋" w:eastAsia="仿宋" w:cs="仿宋"/>
          <w:sz w:val="28"/>
          <w:szCs w:val="28"/>
        </w:rPr>
        <w:t>本承诺书不得被视作或解释为甲方有义务向乙方提供任何信息、与乙方进行商业交易或签订任何最终协议，除非甲方决定向乙方提供信息或与其签订与交易有关的最终协议。</w:t>
      </w:r>
    </w:p>
    <w:p w14:paraId="4E97BCA9">
      <w:pPr>
        <w:jc w:val="left"/>
        <w:rPr>
          <w:rFonts w:ascii="仿宋" w:hAnsi="仿宋" w:eastAsia="仿宋" w:cs="仿宋"/>
          <w:b/>
          <w:bCs/>
          <w:sz w:val="28"/>
          <w:szCs w:val="28"/>
        </w:rPr>
      </w:pPr>
      <w:r>
        <w:rPr>
          <w:rFonts w:hint="eastAsia" w:ascii="仿宋" w:hAnsi="仿宋" w:eastAsia="仿宋" w:cs="仿宋"/>
          <w:b/>
          <w:bCs/>
          <w:sz w:val="28"/>
          <w:szCs w:val="28"/>
        </w:rPr>
        <w:t>八、信息准确性</w:t>
      </w:r>
    </w:p>
    <w:p w14:paraId="46EB6AC6">
      <w:pPr>
        <w:ind w:firstLine="560" w:firstLineChars="200"/>
        <w:jc w:val="left"/>
        <w:rPr>
          <w:rFonts w:ascii="仿宋" w:hAnsi="仿宋" w:eastAsia="仿宋" w:cs="仿宋"/>
          <w:sz w:val="28"/>
          <w:szCs w:val="28"/>
        </w:rPr>
      </w:pPr>
      <w:r>
        <w:rPr>
          <w:rFonts w:hint="eastAsia" w:ascii="仿宋" w:hAnsi="仿宋" w:eastAsia="仿宋" w:cs="仿宋"/>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C26D86F">
      <w:pPr>
        <w:jc w:val="left"/>
        <w:rPr>
          <w:rFonts w:ascii="仿宋" w:hAnsi="仿宋" w:eastAsia="仿宋" w:cs="仿宋"/>
          <w:b/>
          <w:bCs/>
          <w:sz w:val="28"/>
          <w:szCs w:val="28"/>
        </w:rPr>
      </w:pPr>
      <w:r>
        <w:rPr>
          <w:rFonts w:hint="eastAsia" w:ascii="仿宋" w:hAnsi="仿宋" w:eastAsia="仿宋" w:cs="仿宋"/>
          <w:b/>
          <w:bCs/>
          <w:sz w:val="28"/>
          <w:szCs w:val="28"/>
        </w:rPr>
        <w:t>九、期限</w:t>
      </w:r>
    </w:p>
    <w:p w14:paraId="74807B06">
      <w:pPr>
        <w:ind w:firstLine="560" w:firstLineChars="200"/>
        <w:jc w:val="left"/>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w:t>
      </w:r>
      <w:r>
        <w:rPr>
          <w:rFonts w:hint="eastAsia" w:ascii="仿宋" w:hAnsi="仿宋" w:eastAsia="仿宋" w:cs="仿宋"/>
          <w:sz w:val="28"/>
          <w:szCs w:val="28"/>
          <w:u w:val="single"/>
        </w:rPr>
        <w:t xml:space="preserve"> 5 </w:t>
      </w:r>
      <w:r>
        <w:rPr>
          <w:rFonts w:hint="eastAsia" w:ascii="仿宋" w:hAnsi="仿宋" w:eastAsia="仿宋" w:cs="仿宋"/>
          <w:sz w:val="28"/>
          <w:szCs w:val="28"/>
        </w:rPr>
        <w:t>年内持续有效，且不因承诺书目的之达成而终止。</w:t>
      </w:r>
    </w:p>
    <w:p w14:paraId="096B71E4">
      <w:pPr>
        <w:jc w:val="left"/>
        <w:rPr>
          <w:rFonts w:ascii="仿宋" w:hAnsi="仿宋" w:eastAsia="仿宋" w:cs="仿宋"/>
          <w:b/>
          <w:bCs/>
          <w:sz w:val="28"/>
          <w:szCs w:val="28"/>
        </w:rPr>
      </w:pPr>
      <w:r>
        <w:rPr>
          <w:rFonts w:hint="eastAsia" w:ascii="仿宋" w:hAnsi="仿宋" w:eastAsia="仿宋" w:cs="仿宋"/>
          <w:b/>
          <w:bCs/>
          <w:sz w:val="28"/>
          <w:szCs w:val="28"/>
        </w:rPr>
        <w:t>十、补充条款</w:t>
      </w:r>
    </w:p>
    <w:p w14:paraId="40F3C751">
      <w:pPr>
        <w:jc w:val="left"/>
        <w:rPr>
          <w:rFonts w:ascii="仿宋" w:hAnsi="仿宋" w:eastAsia="仿宋" w:cs="仿宋"/>
          <w:b/>
          <w:bCs/>
          <w:sz w:val="28"/>
          <w:szCs w:val="28"/>
        </w:rPr>
      </w:pPr>
      <w:r>
        <w:rPr>
          <w:rFonts w:hint="eastAsia" w:ascii="仿宋" w:hAnsi="仿宋" w:eastAsia="仿宋" w:cs="仿宋"/>
          <w:b/>
          <w:bCs/>
          <w:sz w:val="28"/>
          <w:szCs w:val="28"/>
        </w:rPr>
        <w:t>（一）合规条款</w:t>
      </w:r>
    </w:p>
    <w:p w14:paraId="224C5173">
      <w:pPr>
        <w:ind w:firstLine="560" w:firstLineChars="200"/>
        <w:jc w:val="left"/>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33BE22D">
      <w:pPr>
        <w:ind w:firstLine="560" w:firstLineChars="200"/>
        <w:jc w:val="left"/>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22E6CC16">
      <w:pPr>
        <w:ind w:firstLine="560" w:firstLineChars="200"/>
        <w:jc w:val="left"/>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D790903">
      <w:pPr>
        <w:ind w:firstLine="560" w:firstLineChars="200"/>
        <w:jc w:val="left"/>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691627AA">
      <w:pPr>
        <w:ind w:firstLine="560" w:firstLineChars="200"/>
        <w:jc w:val="left"/>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29477A75">
      <w:pPr>
        <w:ind w:firstLine="560" w:firstLineChars="200"/>
        <w:jc w:val="left"/>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F3A349A">
      <w:pPr>
        <w:ind w:firstLine="560" w:firstLineChars="200"/>
        <w:jc w:val="left"/>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036BE2E">
      <w:pPr>
        <w:ind w:firstLine="560" w:firstLineChars="200"/>
        <w:jc w:val="left"/>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71EE5C5">
      <w:pPr>
        <w:ind w:firstLine="560" w:firstLineChars="200"/>
        <w:jc w:val="left"/>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8C4209D">
      <w:pPr>
        <w:ind w:firstLine="560" w:firstLineChars="200"/>
        <w:jc w:val="left"/>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0F0366D5">
      <w:pPr>
        <w:ind w:firstLine="560" w:firstLineChars="200"/>
        <w:jc w:val="left"/>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2BD8D078">
      <w:pPr>
        <w:jc w:val="left"/>
        <w:rPr>
          <w:rFonts w:ascii="仿宋" w:hAnsi="仿宋" w:eastAsia="仿宋" w:cs="仿宋"/>
          <w:b/>
          <w:bCs/>
          <w:sz w:val="28"/>
          <w:szCs w:val="28"/>
        </w:rPr>
      </w:pPr>
      <w:r>
        <w:rPr>
          <w:rFonts w:hint="eastAsia" w:ascii="仿宋" w:hAnsi="仿宋" w:eastAsia="仿宋" w:cs="仿宋"/>
          <w:b/>
          <w:bCs/>
          <w:sz w:val="28"/>
          <w:szCs w:val="28"/>
        </w:rPr>
        <w:t>（二）环境保护</w:t>
      </w:r>
    </w:p>
    <w:p w14:paraId="28EBEE62">
      <w:pPr>
        <w:ind w:firstLine="560" w:firstLineChars="200"/>
        <w:jc w:val="left"/>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46A9E11">
      <w:pPr>
        <w:jc w:val="left"/>
        <w:rPr>
          <w:rFonts w:ascii="仿宋" w:hAnsi="仿宋" w:eastAsia="仿宋" w:cs="仿宋"/>
          <w:b/>
          <w:bCs/>
          <w:sz w:val="28"/>
          <w:szCs w:val="28"/>
        </w:rPr>
      </w:pPr>
      <w:r>
        <w:rPr>
          <w:rFonts w:hint="eastAsia" w:ascii="仿宋" w:hAnsi="仿宋" w:eastAsia="仿宋" w:cs="仿宋"/>
          <w:b/>
          <w:bCs/>
          <w:sz w:val="28"/>
          <w:szCs w:val="28"/>
        </w:rPr>
        <w:t>（三）附件法律效力条款</w:t>
      </w:r>
    </w:p>
    <w:p w14:paraId="1E54DCE8">
      <w:pPr>
        <w:ind w:firstLine="560" w:firstLineChars="200"/>
        <w:jc w:val="left"/>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5092CE0">
      <w:pPr>
        <w:jc w:val="left"/>
        <w:rPr>
          <w:rFonts w:ascii="仿宋" w:hAnsi="仿宋" w:eastAsia="仿宋" w:cs="仿宋"/>
          <w:b/>
          <w:bCs/>
          <w:sz w:val="28"/>
          <w:szCs w:val="28"/>
        </w:rPr>
      </w:pPr>
      <w:r>
        <w:rPr>
          <w:rFonts w:hint="eastAsia" w:ascii="仿宋" w:hAnsi="仿宋" w:eastAsia="仿宋" w:cs="仿宋"/>
          <w:b/>
          <w:bCs/>
          <w:sz w:val="28"/>
          <w:szCs w:val="28"/>
        </w:rPr>
        <w:t>十一、适用法律</w:t>
      </w:r>
    </w:p>
    <w:p w14:paraId="09A4D771">
      <w:pPr>
        <w:ind w:firstLine="560" w:firstLineChars="200"/>
        <w:jc w:val="left"/>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本承诺书适用中华人民共和国法律，因本承诺书引起或与本承诺书有关的任何争议，应由双方友好协商解决，协商不成的，双方同意选择第【 一 】种方式解决：</w:t>
      </w:r>
    </w:p>
    <w:p w14:paraId="029D95F0">
      <w:pPr>
        <w:jc w:val="left"/>
        <w:rPr>
          <w:rFonts w:ascii="仿宋" w:hAnsi="仿宋" w:eastAsia="仿宋" w:cs="仿宋"/>
          <w:sz w:val="28"/>
          <w:szCs w:val="28"/>
        </w:rPr>
      </w:pPr>
      <w:r>
        <w:rPr>
          <w:rFonts w:hint="eastAsia" w:ascii="仿宋" w:hAnsi="仿宋" w:eastAsia="仿宋" w:cs="仿宋"/>
          <w:sz w:val="28"/>
          <w:szCs w:val="28"/>
        </w:rPr>
        <w:t>（一）向呼和浩特仲裁委员会申请仲裁。因仲裁产生的包括但不限于仲裁费、律师费、调查费、差旅费等，由乙方承担。</w:t>
      </w:r>
    </w:p>
    <w:p w14:paraId="15ECCF17">
      <w:pPr>
        <w:jc w:val="left"/>
        <w:rPr>
          <w:rFonts w:ascii="仿宋" w:hAnsi="仿宋" w:eastAsia="仿宋" w:cs="仿宋"/>
          <w:sz w:val="28"/>
          <w:szCs w:val="28"/>
        </w:rPr>
      </w:pPr>
      <w:r>
        <w:rPr>
          <w:rFonts w:hint="eastAsia" w:ascii="仿宋" w:hAnsi="仿宋" w:eastAsia="仿宋" w:cs="仿宋"/>
          <w:sz w:val="28"/>
          <w:szCs w:val="28"/>
        </w:rPr>
        <w:t>（二）向甲方所在地有管辖权的人民法院提起诉讼。因诉讼产生的包括但不限于诉讼费、律师费、调查费、差旅费等，由乙方承担。</w:t>
      </w:r>
    </w:p>
    <w:p w14:paraId="2BB4B245">
      <w:pPr>
        <w:jc w:val="left"/>
        <w:rPr>
          <w:rFonts w:ascii="仿宋" w:hAnsi="仿宋" w:eastAsia="仿宋" w:cs="仿宋"/>
          <w:b/>
          <w:bCs/>
          <w:sz w:val="28"/>
          <w:szCs w:val="28"/>
        </w:rPr>
      </w:pPr>
      <w:r>
        <w:rPr>
          <w:rFonts w:hint="eastAsia" w:ascii="仿宋" w:hAnsi="仿宋" w:eastAsia="仿宋" w:cs="仿宋"/>
          <w:b/>
          <w:bCs/>
          <w:sz w:val="28"/>
          <w:szCs w:val="28"/>
        </w:rPr>
        <w:t>十二、违约责任及救济</w:t>
      </w:r>
    </w:p>
    <w:p w14:paraId="6587C609">
      <w:pPr>
        <w:ind w:firstLine="560" w:firstLineChars="200"/>
        <w:jc w:val="left"/>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5454299">
      <w:pPr>
        <w:ind w:firstLine="560" w:firstLineChars="200"/>
        <w:jc w:val="left"/>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w:t>
      </w:r>
      <w:r>
        <w:rPr>
          <w:rFonts w:hint="eastAsia" w:ascii="仿宋" w:hAnsi="仿宋" w:eastAsia="仿宋" w:cs="仿宋"/>
          <w:sz w:val="28"/>
          <w:szCs w:val="28"/>
          <w:u w:val="single"/>
        </w:rPr>
        <w:t>10</w:t>
      </w:r>
      <w:r>
        <w:rPr>
          <w:rFonts w:hint="eastAsia" w:ascii="仿宋" w:hAnsi="仿宋" w:eastAsia="仿宋" w:cs="仿宋"/>
          <w:sz w:val="28"/>
          <w:szCs w:val="28"/>
        </w:rPr>
        <w:t>个工作日内收回已经泄露的信息。</w:t>
      </w:r>
    </w:p>
    <w:p w14:paraId="4F30AF7E">
      <w:pPr>
        <w:jc w:val="left"/>
        <w:rPr>
          <w:rFonts w:ascii="仿宋" w:hAnsi="仿宋" w:eastAsia="仿宋" w:cs="仿宋"/>
          <w:b/>
          <w:bCs/>
          <w:sz w:val="28"/>
          <w:szCs w:val="28"/>
        </w:rPr>
      </w:pPr>
      <w:r>
        <w:rPr>
          <w:rFonts w:hint="eastAsia" w:ascii="仿宋" w:hAnsi="仿宋" w:eastAsia="仿宋" w:cs="仿宋"/>
          <w:b/>
          <w:bCs/>
          <w:sz w:val="28"/>
          <w:szCs w:val="28"/>
        </w:rPr>
        <w:t>十三、生效及份数</w:t>
      </w:r>
    </w:p>
    <w:p w14:paraId="112AED33">
      <w:pPr>
        <w:jc w:val="left"/>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71D0CC07">
      <w:pPr>
        <w:jc w:val="left"/>
        <w:rPr>
          <w:rFonts w:ascii="仿宋" w:hAnsi="仿宋" w:eastAsia="仿宋" w:cs="仿宋"/>
          <w:sz w:val="28"/>
          <w:szCs w:val="28"/>
        </w:rPr>
      </w:pPr>
      <w:r>
        <w:rPr>
          <w:rFonts w:hint="eastAsia" w:ascii="仿宋" w:hAnsi="仿宋" w:eastAsia="仿宋" w:cs="仿宋"/>
          <w:sz w:val="28"/>
          <w:szCs w:val="28"/>
        </w:rPr>
        <w:t>（以下无正文）</w:t>
      </w:r>
      <w:r>
        <w:rPr>
          <w:rFonts w:hint="eastAsia" w:ascii="仿宋" w:hAnsi="仿宋" w:eastAsia="仿宋" w:cs="仿宋"/>
          <w:sz w:val="28"/>
          <w:szCs w:val="28"/>
        </w:rPr>
        <w:tab/>
      </w:r>
      <w:r>
        <w:rPr>
          <w:rFonts w:hint="eastAsia" w:ascii="仿宋" w:hAnsi="仿宋" w:eastAsia="仿宋" w:cs="仿宋"/>
          <w:sz w:val="28"/>
          <w:szCs w:val="28"/>
        </w:rPr>
        <w:t xml:space="preserve">                            </w:t>
      </w:r>
    </w:p>
    <w:p w14:paraId="3ECC0623">
      <w:pPr>
        <w:jc w:val="left"/>
        <w:rPr>
          <w:rFonts w:ascii="仿宋" w:hAnsi="仿宋" w:eastAsia="仿宋" w:cs="仿宋"/>
          <w:sz w:val="28"/>
          <w:szCs w:val="28"/>
        </w:rPr>
      </w:pPr>
      <w:r>
        <w:rPr>
          <w:rFonts w:hint="eastAsia" w:ascii="仿宋" w:hAnsi="仿宋" w:eastAsia="仿宋" w:cs="仿宋"/>
          <w:sz w:val="28"/>
          <w:szCs w:val="28"/>
        </w:rPr>
        <w:t>乙方（承诺方）：</w:t>
      </w:r>
    </w:p>
    <w:p w14:paraId="0D995BC4">
      <w:pPr>
        <w:jc w:val="left"/>
        <w:rPr>
          <w:rFonts w:ascii="仿宋" w:hAnsi="仿宋" w:eastAsia="仿宋" w:cs="仿宋"/>
          <w:sz w:val="28"/>
          <w:szCs w:val="28"/>
        </w:rPr>
      </w:pPr>
      <w:r>
        <w:rPr>
          <w:rFonts w:hint="eastAsia" w:ascii="仿宋" w:hAnsi="仿宋" w:eastAsia="仿宋" w:cs="仿宋"/>
          <w:sz w:val="28"/>
          <w:szCs w:val="28"/>
        </w:rPr>
        <w:t>代表人：（手签）</w:t>
      </w:r>
    </w:p>
    <w:p w14:paraId="5FA5CB93">
      <w:pPr>
        <w:jc w:val="left"/>
        <w:rPr>
          <w:rFonts w:ascii="仿宋" w:hAnsi="仿宋" w:eastAsia="仿宋" w:cs="仿宋"/>
          <w:sz w:val="28"/>
          <w:szCs w:val="28"/>
        </w:rPr>
      </w:pPr>
      <w:r>
        <w:rPr>
          <w:rFonts w:hint="eastAsia" w:ascii="仿宋" w:hAnsi="仿宋" w:eastAsia="仿宋" w:cs="仿宋"/>
          <w:sz w:val="28"/>
          <w:szCs w:val="28"/>
        </w:rPr>
        <w:t>日期：</w:t>
      </w:r>
    </w:p>
    <w:p w14:paraId="24873ADE">
      <w:pPr>
        <w:jc w:val="left"/>
        <w:rPr>
          <w:rFonts w:ascii="仿宋" w:hAnsi="仿宋" w:eastAsia="仿宋" w:cs="仿宋"/>
        </w:rPr>
      </w:pPr>
    </w:p>
    <w:p w14:paraId="1CC98507">
      <w:pPr>
        <w:jc w:val="left"/>
        <w:rPr>
          <w:rFonts w:ascii="仿宋" w:hAnsi="仿宋" w:eastAsia="仿宋" w:cs="仿宋"/>
        </w:rPr>
      </w:pPr>
    </w:p>
    <w:p w14:paraId="53D1F0E0">
      <w:pPr>
        <w:jc w:val="left"/>
        <w:rPr>
          <w:rFonts w:ascii="仿宋" w:hAnsi="仿宋" w:eastAsia="仿宋" w:cs="仿宋"/>
        </w:rPr>
      </w:pPr>
    </w:p>
    <w:p w14:paraId="08657903">
      <w:pPr>
        <w:jc w:val="left"/>
        <w:rPr>
          <w:rFonts w:ascii="仿宋" w:hAnsi="仿宋" w:eastAsia="仿宋" w:cs="仿宋"/>
        </w:rPr>
      </w:pPr>
    </w:p>
    <w:p w14:paraId="48F1A047">
      <w:pPr>
        <w:jc w:val="left"/>
        <w:rPr>
          <w:rFonts w:ascii="仿宋" w:hAnsi="仿宋" w:eastAsia="仿宋" w:cs="仿宋"/>
        </w:rPr>
      </w:pPr>
    </w:p>
    <w:p w14:paraId="0041C248">
      <w:pPr>
        <w:jc w:val="left"/>
        <w:rPr>
          <w:rFonts w:ascii="仿宋" w:hAnsi="仿宋" w:eastAsia="仿宋" w:cs="仿宋"/>
        </w:rPr>
      </w:pPr>
    </w:p>
    <w:p w14:paraId="0CE986AF">
      <w:pPr>
        <w:jc w:val="left"/>
        <w:rPr>
          <w:rFonts w:ascii="仿宋" w:hAnsi="仿宋" w:eastAsia="仿宋" w:cs="仿宋"/>
        </w:rPr>
      </w:pPr>
    </w:p>
    <w:p w14:paraId="11704D28">
      <w:pPr>
        <w:jc w:val="left"/>
        <w:rPr>
          <w:rFonts w:ascii="仿宋" w:hAnsi="仿宋" w:eastAsia="仿宋" w:cs="仿宋"/>
        </w:rPr>
      </w:pPr>
    </w:p>
    <w:p w14:paraId="0320A1A1">
      <w:pPr>
        <w:jc w:val="left"/>
        <w:rPr>
          <w:rFonts w:ascii="仿宋" w:hAnsi="仿宋" w:eastAsia="仿宋" w:cs="仿宋"/>
          <w:sz w:val="28"/>
          <w:szCs w:val="28"/>
        </w:rPr>
      </w:pPr>
      <w:r>
        <w:rPr>
          <w:rFonts w:hint="eastAsia" w:ascii="仿宋" w:hAnsi="仿宋" w:eastAsia="仿宋" w:cs="仿宋"/>
          <w:sz w:val="28"/>
          <w:szCs w:val="28"/>
        </w:rPr>
        <w:t>附件3：</w:t>
      </w:r>
    </w:p>
    <w:p w14:paraId="699137DF">
      <w:pPr>
        <w:jc w:val="center"/>
        <w:rPr>
          <w:rFonts w:ascii="仿宋" w:hAnsi="仿宋" w:eastAsia="仿宋" w:cs="仿宋"/>
          <w:sz w:val="28"/>
          <w:szCs w:val="28"/>
        </w:rPr>
      </w:pPr>
      <w:r>
        <w:rPr>
          <w:rFonts w:hint="eastAsia" w:ascii="仿宋" w:hAnsi="仿宋" w:eastAsia="仿宋" w:cs="仿宋"/>
          <w:b/>
          <w:bCs/>
          <w:sz w:val="28"/>
          <w:szCs w:val="28"/>
        </w:rPr>
        <w:t>法定代表人授权委托书</w:t>
      </w:r>
    </w:p>
    <w:p w14:paraId="006D891A">
      <w:pPr>
        <w:jc w:val="left"/>
        <w:rPr>
          <w:rFonts w:ascii="仿宋" w:hAnsi="仿宋" w:eastAsia="仿宋" w:cs="仿宋"/>
          <w:sz w:val="28"/>
          <w:szCs w:val="28"/>
        </w:rPr>
      </w:pPr>
      <w:r>
        <w:rPr>
          <w:rFonts w:hint="eastAsia" w:ascii="仿宋" w:hAnsi="仿宋" w:eastAsia="仿宋" w:cs="仿宋"/>
          <w:sz w:val="28"/>
          <w:szCs w:val="28"/>
        </w:rPr>
        <w:t>蒙牛乳业</w:t>
      </w:r>
      <w:r>
        <w:rPr>
          <w:rFonts w:hint="eastAsia" w:ascii="仿宋" w:hAnsi="仿宋" w:eastAsia="仿宋" w:cs="仿宋"/>
          <w:sz w:val="28"/>
          <w:szCs w:val="28"/>
          <w:lang w:val="en-US" w:eastAsia="zh-CN"/>
        </w:rPr>
        <w:t>泰安有限责任公司</w:t>
      </w:r>
      <w:r>
        <w:rPr>
          <w:rFonts w:hint="eastAsia" w:ascii="仿宋" w:hAnsi="仿宋" w:eastAsia="仿宋" w:cs="仿宋"/>
          <w:sz w:val="28"/>
          <w:szCs w:val="28"/>
        </w:rPr>
        <w:t>：</w:t>
      </w:r>
    </w:p>
    <w:p w14:paraId="635E83F8">
      <w:pPr>
        <w:ind w:firstLine="560" w:firstLineChars="200"/>
        <w:jc w:val="left"/>
        <w:rPr>
          <w:rFonts w:ascii="仿宋" w:hAnsi="仿宋" w:eastAsia="仿宋" w:cs="仿宋"/>
          <w:sz w:val="28"/>
          <w:szCs w:val="28"/>
        </w:rPr>
      </w:pPr>
      <w:r>
        <w:rPr>
          <w:rFonts w:hint="eastAsia" w:ascii="仿宋" w:hAnsi="仿宋" w:eastAsia="仿宋" w:cs="仿宋"/>
          <w:sz w:val="28"/>
          <w:szCs w:val="28"/>
        </w:rPr>
        <w:t>（谈判方名称）法定代表人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 xml:space="preserve">           </w:t>
      </w:r>
      <w:r>
        <w:rPr>
          <w:rFonts w:hint="eastAsia" w:ascii="仿宋" w:hAnsi="仿宋" w:eastAsia="仿宋" w:cs="仿宋"/>
          <w:sz w:val="28"/>
          <w:szCs w:val="28"/>
        </w:rPr>
        <w:t>（全权代表姓名）为全权代表法定代表人，参加贵方组织的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泰安工厂厂区内原奶拉运</w:t>
      </w:r>
      <w:r>
        <w:rPr>
          <w:rFonts w:hint="eastAsia" w:ascii="仿宋" w:hAnsi="仿宋" w:eastAsia="仿宋" w:cs="仿宋"/>
          <w:sz w:val="28"/>
          <w:szCs w:val="28"/>
          <w:lang w:val="en-US" w:eastAsia="zh-CN"/>
        </w:rPr>
        <w:t>项目采招</w:t>
      </w:r>
      <w:r>
        <w:rPr>
          <w:rFonts w:hint="eastAsia" w:ascii="仿宋" w:hAnsi="仿宋" w:eastAsia="仿宋" w:cs="仿宋"/>
          <w:sz w:val="28"/>
          <w:szCs w:val="28"/>
        </w:rPr>
        <w:t>会议，全权处理该采购招标项目中的一切事宜。</w:t>
      </w:r>
    </w:p>
    <w:p w14:paraId="4B0CDA10">
      <w:pPr>
        <w:ind w:firstLine="280" w:firstLineChars="100"/>
        <w:jc w:val="left"/>
        <w:rPr>
          <w:rFonts w:ascii="仿宋" w:hAnsi="仿宋" w:eastAsia="仿宋" w:cs="仿宋"/>
          <w:sz w:val="28"/>
          <w:szCs w:val="28"/>
        </w:rPr>
      </w:pPr>
      <w:r>
        <w:rPr>
          <w:rFonts w:hint="eastAsia" w:ascii="仿宋" w:hAnsi="仿宋" w:eastAsia="仿宋" w:cs="仿宋"/>
          <w:sz w:val="28"/>
          <w:szCs w:val="28"/>
        </w:rPr>
        <w:t>法定代表人授权委托书有效期____年__月__日至____年__月__日</w:t>
      </w:r>
    </w:p>
    <w:p w14:paraId="69750425">
      <w:pPr>
        <w:ind w:firstLine="280" w:firstLineChars="100"/>
        <w:jc w:val="left"/>
        <w:rPr>
          <w:rFonts w:ascii="仿宋" w:hAnsi="仿宋" w:eastAsia="仿宋" w:cs="仿宋"/>
          <w:sz w:val="28"/>
          <w:szCs w:val="28"/>
        </w:rPr>
      </w:pPr>
      <w:r>
        <w:rPr>
          <w:rFonts w:hint="eastAsia" w:ascii="仿宋" w:hAnsi="仿宋" w:eastAsia="仿宋" w:cs="仿宋"/>
          <w:sz w:val="28"/>
          <w:szCs w:val="28"/>
        </w:rPr>
        <w:t>谈判方公司全称（公章）：</w:t>
      </w:r>
    </w:p>
    <w:p w14:paraId="093FA44D">
      <w:pPr>
        <w:ind w:firstLine="280" w:firstLineChars="100"/>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10157D9A">
      <w:pPr>
        <w:ind w:firstLine="280" w:firstLineChars="100"/>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4A48BFCF">
      <w:pPr>
        <w:ind w:firstLine="280" w:firstLineChars="100"/>
        <w:jc w:val="left"/>
        <w:rPr>
          <w:rFonts w:ascii="仿宋" w:hAnsi="仿宋" w:eastAsia="仿宋" w:cs="仿宋"/>
          <w:sz w:val="28"/>
          <w:szCs w:val="28"/>
        </w:rPr>
      </w:pPr>
      <w:r>
        <w:rPr>
          <w:rFonts w:hint="eastAsia" w:ascii="仿宋" w:hAnsi="仿宋" w:eastAsia="仿宋" w:cs="仿宋"/>
          <w:sz w:val="28"/>
          <w:szCs w:val="28"/>
        </w:rPr>
        <w:t>身份证号码：</w:t>
      </w:r>
    </w:p>
    <w:p w14:paraId="1821A9D3">
      <w:pPr>
        <w:ind w:firstLine="280" w:firstLineChars="100"/>
        <w:jc w:val="left"/>
        <w:rPr>
          <w:rFonts w:ascii="仿宋" w:hAnsi="仿宋" w:eastAsia="仿宋" w:cs="仿宋"/>
          <w:sz w:val="28"/>
          <w:szCs w:val="28"/>
        </w:rPr>
      </w:pPr>
      <w:r>
        <w:rPr>
          <w:rFonts w:hint="eastAsia" w:ascii="仿宋" w:hAnsi="仿宋" w:eastAsia="仿宋" w:cs="仿宋"/>
          <w:sz w:val="28"/>
          <w:szCs w:val="28"/>
        </w:rPr>
        <w:t>职      务：</w:t>
      </w:r>
    </w:p>
    <w:p w14:paraId="764FFBFC">
      <w:pPr>
        <w:ind w:firstLine="281" w:firstLineChars="100"/>
        <w:jc w:val="left"/>
        <w:rPr>
          <w:rFonts w:ascii="仿宋" w:hAnsi="仿宋" w:eastAsia="仿宋" w:cs="仿宋"/>
          <w:b/>
          <w:bCs/>
          <w:sz w:val="28"/>
          <w:szCs w:val="28"/>
        </w:rPr>
      </w:pPr>
      <w:r>
        <w:rPr>
          <w:rFonts w:hint="eastAsia" w:ascii="仿宋" w:hAnsi="仿宋" w:eastAsia="仿宋" w:cs="仿宋"/>
          <w:b/>
          <w:bCs/>
          <w:sz w:val="28"/>
          <w:szCs w:val="28"/>
        </w:rPr>
        <w:t>附：</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0"/>
        <w:gridCol w:w="4250"/>
      </w:tblGrid>
      <w:tr w14:paraId="3898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trPr>
        <w:tc>
          <w:tcPr>
            <w:tcW w:w="4250" w:type="dxa"/>
          </w:tcPr>
          <w:p w14:paraId="38B409FA">
            <w:pPr>
              <w:jc w:val="center"/>
              <w:rPr>
                <w:rFonts w:ascii="仿宋" w:hAnsi="仿宋" w:eastAsia="仿宋" w:cs="仿宋"/>
                <w:b/>
                <w:bCs/>
                <w:sz w:val="28"/>
                <w:szCs w:val="28"/>
              </w:rPr>
            </w:pPr>
            <w:r>
              <w:rPr>
                <w:rFonts w:hint="eastAsia" w:ascii="仿宋" w:hAnsi="仿宋" w:eastAsia="仿宋" w:cs="仿宋"/>
                <w:sz w:val="24"/>
              </w:rPr>
              <w:t>法定代表人身份证复印件（正反面）</w:t>
            </w:r>
          </w:p>
        </w:tc>
        <w:tc>
          <w:tcPr>
            <w:tcW w:w="4250" w:type="dxa"/>
          </w:tcPr>
          <w:p w14:paraId="74037A85">
            <w:pPr>
              <w:jc w:val="center"/>
              <w:rPr>
                <w:rFonts w:ascii="仿宋" w:hAnsi="仿宋" w:eastAsia="仿宋" w:cs="仿宋"/>
                <w:b/>
                <w:bCs/>
                <w:sz w:val="28"/>
                <w:szCs w:val="28"/>
              </w:rPr>
            </w:pPr>
            <w:r>
              <w:rPr>
                <w:rFonts w:hint="eastAsia" w:ascii="仿宋" w:hAnsi="仿宋" w:eastAsia="仿宋" w:cs="仿宋"/>
                <w:sz w:val="24"/>
              </w:rPr>
              <w:t>法定代表人身份证复印件（正反面）</w:t>
            </w:r>
          </w:p>
        </w:tc>
      </w:tr>
    </w:tbl>
    <w:p w14:paraId="32F4865F">
      <w:pPr>
        <w:rPr>
          <w:rFonts w:ascii="仿宋" w:hAnsi="仿宋" w:eastAsia="仿宋" w:cs="仿宋"/>
          <w:b/>
          <w:bCs/>
          <w:sz w:val="28"/>
          <w:szCs w:val="28"/>
        </w:rPr>
      </w:pPr>
    </w:p>
    <w:p w14:paraId="46BF67B4">
      <w:pPr>
        <w:jc w:val="center"/>
        <w:rPr>
          <w:rFonts w:ascii="仿宋" w:hAnsi="仿宋" w:eastAsia="仿宋" w:cs="仿宋"/>
          <w:sz w:val="28"/>
          <w:szCs w:val="28"/>
        </w:rPr>
      </w:pPr>
      <w:r>
        <w:rPr>
          <w:rFonts w:hint="eastAsia" w:ascii="仿宋" w:hAnsi="仿宋" w:eastAsia="仿宋" w:cs="仿宋"/>
          <w:b/>
          <w:bCs/>
          <w:sz w:val="28"/>
          <w:szCs w:val="28"/>
        </w:rPr>
        <w:t>法定代表人证明书</w:t>
      </w:r>
    </w:p>
    <w:p w14:paraId="14E75323">
      <w:pPr>
        <w:jc w:val="left"/>
        <w:rPr>
          <w:rFonts w:ascii="仿宋" w:hAnsi="仿宋" w:eastAsia="仿宋" w:cs="仿宋"/>
          <w:sz w:val="28"/>
          <w:szCs w:val="28"/>
        </w:rPr>
      </w:pPr>
      <w:r>
        <w:rPr>
          <w:rFonts w:hint="eastAsia" w:ascii="仿宋" w:hAnsi="仿宋" w:eastAsia="仿宋" w:cs="仿宋"/>
          <w:sz w:val="28"/>
          <w:szCs w:val="28"/>
        </w:rPr>
        <w:t>蒙牛乳业</w:t>
      </w:r>
      <w:r>
        <w:rPr>
          <w:rFonts w:hint="eastAsia" w:ascii="仿宋" w:hAnsi="仿宋" w:eastAsia="仿宋" w:cs="仿宋"/>
          <w:sz w:val="28"/>
          <w:szCs w:val="28"/>
          <w:lang w:val="en-US" w:eastAsia="zh-CN"/>
        </w:rPr>
        <w:t>泰安有限责任公司</w:t>
      </w:r>
      <w:r>
        <w:rPr>
          <w:rFonts w:hint="eastAsia" w:ascii="仿宋" w:hAnsi="仿宋" w:eastAsia="仿宋" w:cs="仿宋"/>
          <w:sz w:val="28"/>
          <w:szCs w:val="28"/>
        </w:rPr>
        <w:t>：</w:t>
      </w:r>
    </w:p>
    <w:p w14:paraId="1BF9D83A">
      <w:pPr>
        <w:ind w:firstLine="560" w:firstLineChars="200"/>
        <w:jc w:val="left"/>
        <w:rPr>
          <w:rFonts w:ascii="仿宋" w:hAnsi="仿宋" w:eastAsia="仿宋" w:cs="仿宋"/>
          <w:sz w:val="28"/>
          <w:szCs w:val="28"/>
        </w:rPr>
      </w:pPr>
      <w:r>
        <w:rPr>
          <w:rFonts w:hint="eastAsia" w:ascii="仿宋" w:hAnsi="仿宋" w:eastAsia="仿宋" w:cs="仿宋"/>
          <w:sz w:val="28"/>
          <w:szCs w:val="28"/>
        </w:rPr>
        <w:t>（单位名称）法定代表人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（法人姓名）为我公司法定代表人，参加贵方组织的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泰安工厂厂区内原奶拉运</w:t>
      </w:r>
      <w:r>
        <w:rPr>
          <w:rFonts w:hint="eastAsia" w:ascii="仿宋" w:hAnsi="仿宋" w:eastAsia="仿宋" w:cs="仿宋"/>
          <w:sz w:val="28"/>
          <w:szCs w:val="28"/>
          <w:u w:val="single"/>
        </w:rPr>
        <w:t xml:space="preserve"> </w:t>
      </w:r>
      <w:r>
        <w:rPr>
          <w:rFonts w:hint="eastAsia" w:ascii="仿宋" w:hAnsi="仿宋" w:eastAsia="仿宋" w:cs="仿宋"/>
          <w:sz w:val="28"/>
          <w:szCs w:val="28"/>
        </w:rPr>
        <w:t>项目采招会议。</w:t>
      </w:r>
    </w:p>
    <w:p w14:paraId="1C90D146">
      <w:pPr>
        <w:ind w:firstLine="280" w:firstLineChars="100"/>
        <w:jc w:val="left"/>
        <w:rPr>
          <w:rFonts w:ascii="仿宋" w:hAnsi="仿宋" w:eastAsia="仿宋" w:cs="仿宋"/>
          <w:sz w:val="28"/>
          <w:szCs w:val="28"/>
        </w:rPr>
      </w:pPr>
      <w:r>
        <w:rPr>
          <w:rFonts w:hint="eastAsia" w:ascii="仿宋" w:hAnsi="仿宋" w:eastAsia="仿宋" w:cs="仿宋"/>
          <w:sz w:val="28"/>
          <w:szCs w:val="28"/>
        </w:rPr>
        <w:t xml:space="preserve">单位全称（公章）： </w:t>
      </w:r>
    </w:p>
    <w:p w14:paraId="39DD0109">
      <w:pPr>
        <w:ind w:firstLine="280" w:firstLineChars="100"/>
        <w:jc w:val="left"/>
        <w:rPr>
          <w:rFonts w:ascii="仿宋" w:hAnsi="仿宋" w:eastAsia="仿宋" w:cs="仿宋"/>
          <w:sz w:val="28"/>
          <w:szCs w:val="28"/>
        </w:rPr>
      </w:pPr>
      <w:r>
        <w:rPr>
          <w:rFonts w:hint="eastAsia" w:ascii="仿宋" w:hAnsi="仿宋" w:eastAsia="仿宋" w:cs="仿宋"/>
          <w:sz w:val="28"/>
          <w:szCs w:val="28"/>
        </w:rPr>
        <w:t xml:space="preserve">法定代表人签字（日期）：            </w:t>
      </w:r>
    </w:p>
    <w:p w14:paraId="3377CD52">
      <w:pPr>
        <w:ind w:firstLine="280" w:firstLineChars="100"/>
        <w:jc w:val="left"/>
        <w:rPr>
          <w:rFonts w:ascii="仿宋" w:hAnsi="仿宋" w:eastAsia="仿宋" w:cs="仿宋"/>
          <w:sz w:val="28"/>
          <w:szCs w:val="28"/>
        </w:rPr>
      </w:pPr>
      <w:r>
        <w:rPr>
          <w:rFonts w:hint="eastAsia" w:ascii="仿宋" w:hAnsi="仿宋" w:eastAsia="仿宋" w:cs="仿宋"/>
          <w:sz w:val="28"/>
          <w:szCs w:val="28"/>
        </w:rPr>
        <w:t>身份证号码：</w:t>
      </w:r>
    </w:p>
    <w:p w14:paraId="57D155EB">
      <w:pPr>
        <w:ind w:firstLine="280" w:firstLineChars="100"/>
        <w:jc w:val="left"/>
        <w:rPr>
          <w:rFonts w:ascii="仿宋" w:hAnsi="仿宋" w:eastAsia="仿宋" w:cs="仿宋"/>
          <w:sz w:val="28"/>
          <w:szCs w:val="28"/>
        </w:rPr>
      </w:pPr>
      <w:r>
        <w:rPr>
          <w:rFonts w:hint="eastAsia" w:ascii="仿宋" w:hAnsi="仿宋" w:eastAsia="仿宋" w:cs="仿宋"/>
          <w:sz w:val="28"/>
          <w:szCs w:val="28"/>
        </w:rPr>
        <w:t>职务：</w:t>
      </w:r>
    </w:p>
    <w:p w14:paraId="339B5F7D">
      <w:pPr>
        <w:jc w:val="left"/>
        <w:rPr>
          <w:rFonts w:ascii="仿宋" w:hAnsi="仿宋" w:eastAsia="仿宋" w:cs="仿宋"/>
          <w:sz w:val="28"/>
          <w:szCs w:val="28"/>
        </w:rPr>
      </w:pPr>
      <w:r>
        <w:rPr>
          <w:rFonts w:hint="eastAsia" w:ascii="仿宋" w:hAnsi="仿宋" w:eastAsia="仿宋" w:cs="仿宋"/>
          <w:sz w:val="28"/>
          <w:szCs w:val="28"/>
        </w:rPr>
        <w:t>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0"/>
        <w:gridCol w:w="4240"/>
      </w:tblGrid>
      <w:tr w14:paraId="42B6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4" w:hRule="atLeast"/>
        </w:trPr>
        <w:tc>
          <w:tcPr>
            <w:tcW w:w="4240" w:type="dxa"/>
          </w:tcPr>
          <w:p w14:paraId="33825E2E">
            <w:pPr>
              <w:jc w:val="center"/>
              <w:rPr>
                <w:rFonts w:ascii="仿宋" w:hAnsi="仿宋" w:eastAsia="仿宋" w:cs="仿宋"/>
                <w:sz w:val="28"/>
                <w:szCs w:val="28"/>
              </w:rPr>
            </w:pPr>
            <w:r>
              <w:rPr>
                <w:rFonts w:hint="eastAsia" w:ascii="仿宋" w:hAnsi="仿宋" w:eastAsia="仿宋" w:cs="仿宋"/>
                <w:sz w:val="24"/>
              </w:rPr>
              <w:t>法定代表人身份证复印件（正面）</w:t>
            </w:r>
          </w:p>
        </w:tc>
        <w:tc>
          <w:tcPr>
            <w:tcW w:w="4240" w:type="dxa"/>
          </w:tcPr>
          <w:p w14:paraId="6155275F">
            <w:pPr>
              <w:jc w:val="center"/>
              <w:rPr>
                <w:rFonts w:ascii="仿宋" w:hAnsi="仿宋" w:eastAsia="仿宋" w:cs="仿宋"/>
                <w:sz w:val="28"/>
                <w:szCs w:val="28"/>
              </w:rPr>
            </w:pPr>
            <w:r>
              <w:rPr>
                <w:rFonts w:hint="eastAsia" w:ascii="仿宋" w:hAnsi="仿宋" w:eastAsia="仿宋" w:cs="仿宋"/>
                <w:sz w:val="24"/>
              </w:rPr>
              <w:t>法定代表人身份证复印件（反面）</w:t>
            </w:r>
          </w:p>
        </w:tc>
      </w:tr>
    </w:tbl>
    <w:p w14:paraId="3E949D67">
      <w:pPr>
        <w:jc w:val="left"/>
        <w:rPr>
          <w:rFonts w:ascii="仿宋" w:hAnsi="仿宋" w:eastAsia="仿宋" w:cs="仿宋"/>
          <w:sz w:val="28"/>
          <w:szCs w:val="28"/>
        </w:rPr>
      </w:pPr>
    </w:p>
    <w:p w14:paraId="2CD823FB">
      <w:pPr>
        <w:rPr>
          <w:rFonts w:ascii="仿宋" w:hAnsi="仿宋" w:eastAsia="仿宋" w:cs="仿宋"/>
        </w:rPr>
      </w:pPr>
    </w:p>
    <w:p w14:paraId="4E444BC7">
      <w:pPr>
        <w:rPr>
          <w:rFonts w:ascii="仿宋" w:hAnsi="仿宋" w:eastAsia="仿宋" w:cs="仿宋"/>
        </w:rPr>
      </w:pPr>
    </w:p>
    <w:p w14:paraId="07156FB0">
      <w:pPr>
        <w:rPr>
          <w:rFonts w:ascii="仿宋" w:hAnsi="仿宋" w:eastAsia="仿宋" w:cs="仿宋"/>
        </w:rPr>
      </w:pPr>
    </w:p>
    <w:p w14:paraId="1C49F296"/>
    <w:p w14:paraId="1D94464C">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6176C"/>
    <w:multiLevelType w:val="singleLevel"/>
    <w:tmpl w:val="C8D6176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3896"/>
    <w:rsid w:val="0023151B"/>
    <w:rsid w:val="0024228C"/>
    <w:rsid w:val="00266BA7"/>
    <w:rsid w:val="00290BE0"/>
    <w:rsid w:val="002E0B6F"/>
    <w:rsid w:val="0038487B"/>
    <w:rsid w:val="003B6EF3"/>
    <w:rsid w:val="003E26EB"/>
    <w:rsid w:val="003F4823"/>
    <w:rsid w:val="00405BE5"/>
    <w:rsid w:val="0041481A"/>
    <w:rsid w:val="00453875"/>
    <w:rsid w:val="004631BA"/>
    <w:rsid w:val="00467241"/>
    <w:rsid w:val="004C38AE"/>
    <w:rsid w:val="005025E7"/>
    <w:rsid w:val="005214BF"/>
    <w:rsid w:val="00537612"/>
    <w:rsid w:val="005831E4"/>
    <w:rsid w:val="005A31DD"/>
    <w:rsid w:val="005D6697"/>
    <w:rsid w:val="00631D3A"/>
    <w:rsid w:val="00666EE6"/>
    <w:rsid w:val="00667FF2"/>
    <w:rsid w:val="00671957"/>
    <w:rsid w:val="006A5F2C"/>
    <w:rsid w:val="006B6C3A"/>
    <w:rsid w:val="006C345F"/>
    <w:rsid w:val="00727111"/>
    <w:rsid w:val="007B09DE"/>
    <w:rsid w:val="007B7AAB"/>
    <w:rsid w:val="007F1209"/>
    <w:rsid w:val="0080323E"/>
    <w:rsid w:val="008107ED"/>
    <w:rsid w:val="00816388"/>
    <w:rsid w:val="0082709A"/>
    <w:rsid w:val="00902120"/>
    <w:rsid w:val="00921E54"/>
    <w:rsid w:val="00964DED"/>
    <w:rsid w:val="0098500F"/>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D6E48"/>
    <w:rsid w:val="00F1123A"/>
    <w:rsid w:val="00F62AB8"/>
    <w:rsid w:val="00FD24A5"/>
    <w:rsid w:val="1AA20D7E"/>
    <w:rsid w:val="37ED2578"/>
    <w:rsid w:val="495574FC"/>
    <w:rsid w:val="698067CB"/>
    <w:rsid w:val="69FD623C"/>
    <w:rsid w:val="6ECC12F7"/>
    <w:rsid w:val="7630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none"/>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5576</Words>
  <Characters>6042</Characters>
  <Lines>23</Lines>
  <Paragraphs>6</Paragraphs>
  <TotalTime>4</TotalTime>
  <ScaleCrop>false</ScaleCrop>
  <LinksUpToDate>false</LinksUpToDate>
  <CharactersWithSpaces>6420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爱&amp;宝贝</cp:lastModifiedBy>
  <dcterms:modified xsi:type="dcterms:W3CDTF">2024-12-13T08:35:59Z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393D43C49C7E483DB608C5966C66BE4A_12</vt:lpwstr>
  </property>
</Properties>
</file>