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B2" w:rsidRDefault="00A82C1B">
      <w:pPr>
        <w:widowControl/>
        <w:shd w:val="clear" w:color="auto" w:fill="FFFFFF"/>
        <w:adjustRightInd w:val="0"/>
        <w:snapToGrid w:val="0"/>
        <w:spacing w:line="360" w:lineRule="auto"/>
        <w:jc w:val="center"/>
        <w:rPr>
          <w:rFonts w:ascii="仿宋" w:eastAsia="仿宋" w:hAnsi="仿宋" w:cs="仿宋"/>
          <w:b/>
          <w:bCs/>
          <w:kern w:val="0"/>
          <w:sz w:val="30"/>
          <w:szCs w:val="30"/>
        </w:rPr>
      </w:pPr>
      <w:r>
        <w:rPr>
          <w:rFonts w:ascii="仿宋" w:eastAsia="仿宋" w:hAnsi="仿宋" w:cs="仿宋" w:hint="eastAsia"/>
          <w:b/>
          <w:bCs/>
          <w:kern w:val="0"/>
          <w:sz w:val="30"/>
          <w:szCs w:val="30"/>
        </w:rPr>
        <w:t>蒙牛乳业常温清远工厂远程射流制冷机组采购项目</w:t>
      </w:r>
      <w:proofErr w:type="gramStart"/>
      <w:r>
        <w:rPr>
          <w:rFonts w:ascii="仿宋" w:eastAsia="仿宋" w:hAnsi="仿宋" w:cs="仿宋" w:hint="eastAsia"/>
          <w:b/>
          <w:bCs/>
          <w:kern w:val="0"/>
          <w:sz w:val="30"/>
          <w:szCs w:val="30"/>
        </w:rPr>
        <w:t>询</w:t>
      </w:r>
      <w:proofErr w:type="gramEnd"/>
      <w:r>
        <w:rPr>
          <w:rFonts w:ascii="仿宋" w:eastAsia="仿宋" w:hAnsi="仿宋" w:cs="仿宋" w:hint="eastAsia"/>
          <w:b/>
          <w:bCs/>
          <w:kern w:val="0"/>
          <w:sz w:val="30"/>
          <w:szCs w:val="30"/>
        </w:rPr>
        <w:t>比价公告</w:t>
      </w:r>
    </w:p>
    <w:p w:rsidR="005425B2" w:rsidRDefault="00A82C1B">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内蒙古蒙牛乳业(集团)股份有限公司，现对蒙牛乳业常温清远工厂远程射流制冷机组采购项目</w:t>
      </w:r>
      <w:proofErr w:type="gramStart"/>
      <w:r>
        <w:rPr>
          <w:rFonts w:ascii="仿宋" w:eastAsia="仿宋" w:hAnsi="仿宋" w:cs="仿宋" w:hint="eastAsia"/>
          <w:sz w:val="24"/>
        </w:rPr>
        <w:t>询</w:t>
      </w:r>
      <w:proofErr w:type="gramEnd"/>
      <w:r>
        <w:rPr>
          <w:rFonts w:ascii="仿宋" w:eastAsia="仿宋" w:hAnsi="仿宋" w:cs="仿宋" w:hint="eastAsia"/>
          <w:sz w:val="24"/>
        </w:rPr>
        <w:t>比价招标，欢迎符合资格条件的投标人参加。</w:t>
      </w:r>
    </w:p>
    <w:p w:rsidR="005425B2" w:rsidRDefault="00A82C1B">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一、项目编号：</w:t>
      </w:r>
      <w:r>
        <w:rPr>
          <w:rFonts w:ascii="仿宋" w:eastAsia="仿宋" w:hAnsi="仿宋" w:cs="仿宋"/>
          <w:b/>
          <w:bCs/>
          <w:sz w:val="24"/>
        </w:rPr>
        <w:t>MNCGJH-20250206-0011</w:t>
      </w:r>
    </w:p>
    <w:p w:rsidR="005425B2" w:rsidRDefault="00A82C1B">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二、项目名称</w:t>
      </w:r>
      <w:r>
        <w:rPr>
          <w:rFonts w:ascii="仿宋" w:eastAsia="仿宋" w:hAnsi="仿宋" w:cs="仿宋" w:hint="eastAsia"/>
          <w:sz w:val="24"/>
        </w:rPr>
        <w:t>：蒙牛乳业常温清远工厂远程射流制冷机组采购项目</w:t>
      </w:r>
    </w:p>
    <w:p w:rsidR="005425B2" w:rsidRDefault="00A82C1B">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三、项目概况：</w:t>
      </w:r>
    </w:p>
    <w:p w:rsidR="005425B2" w:rsidRDefault="00A82C1B">
      <w:pPr>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常温清远工厂包装间工况降温改善，夏季来临，气温骤升，工作环境闷热，包装车间空间大，人员及设备密集，现有空调无法满足制冷需求，员工心情烦躁，且容易上火中暑，从员工职业健康及关爱角度出发，为提高高温天气员工的工作效率和公司凝聚力，需求安装3台远程射流制冷机组。</w:t>
      </w:r>
    </w:p>
    <w:p w:rsidR="005425B2" w:rsidRDefault="00A82C1B">
      <w:pPr>
        <w:adjustRightInd w:val="0"/>
        <w:snapToGrid w:val="0"/>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四、资格要求：</w:t>
      </w:r>
    </w:p>
    <w:p w:rsidR="005425B2" w:rsidRDefault="00A82C1B">
      <w:pPr>
        <w:adjustRightInd w:val="0"/>
        <w:snapToGrid w:val="0"/>
        <w:spacing w:line="360" w:lineRule="auto"/>
        <w:ind w:firstLineChars="200" w:firstLine="480"/>
        <w:rPr>
          <w:rFonts w:ascii="仿宋" w:eastAsia="仿宋" w:hAnsi="仿宋"/>
          <w:sz w:val="24"/>
        </w:rPr>
      </w:pPr>
      <w:bookmarkStart w:id="0" w:name="OLE_LINK3"/>
      <w:bookmarkStart w:id="1" w:name="OLE_LINK2"/>
      <w:r>
        <w:rPr>
          <w:rFonts w:ascii="仿宋" w:eastAsia="仿宋" w:hAnsi="仿宋" w:hint="eastAsia"/>
          <w:sz w:val="24"/>
        </w:rPr>
        <w:t>1、投标人必须是在中华人民共和国境内注册的具有独立法人资格的企业单位；</w:t>
      </w:r>
    </w:p>
    <w:p w:rsidR="005425B2" w:rsidRDefault="00A82C1B">
      <w:pPr>
        <w:adjustRightInd w:val="0"/>
        <w:snapToGrid w:val="0"/>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、投标人需具有一般纳税人认定资格且能开具</w:t>
      </w:r>
      <w:r>
        <w:rPr>
          <w:rFonts w:ascii="仿宋" w:eastAsia="仿宋" w:hAnsi="仿宋"/>
          <w:sz w:val="24"/>
        </w:rPr>
        <w:t>13%</w:t>
      </w:r>
      <w:r>
        <w:rPr>
          <w:rFonts w:ascii="仿宋" w:eastAsia="仿宋" w:hAnsi="仿宋" w:hint="eastAsia"/>
          <w:sz w:val="24"/>
        </w:rPr>
        <w:t>增值税专用发票。</w:t>
      </w:r>
    </w:p>
    <w:p w:rsidR="005425B2" w:rsidRDefault="00A82C1B">
      <w:pPr>
        <w:adjustRightInd w:val="0"/>
        <w:snapToGrid w:val="0"/>
        <w:spacing w:line="36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、投标人202</w:t>
      </w:r>
      <w:r>
        <w:rPr>
          <w:rFonts w:ascii="仿宋" w:eastAsia="仿宋" w:hAnsi="仿宋"/>
          <w:sz w:val="24"/>
        </w:rPr>
        <w:t>2</w:t>
      </w:r>
      <w:r>
        <w:rPr>
          <w:rFonts w:ascii="仿宋" w:eastAsia="仿宋" w:hAnsi="仿宋" w:hint="eastAsia"/>
          <w:sz w:val="24"/>
        </w:rPr>
        <w:t>年1月1日至今须具有两份类似业绩（以合同为准）。</w:t>
      </w:r>
    </w:p>
    <w:p w:rsidR="005425B2" w:rsidRDefault="00A82C1B">
      <w:pPr>
        <w:adjustRightInd w:val="0"/>
        <w:snapToGrid w:val="0"/>
        <w:spacing w:line="360" w:lineRule="auto"/>
        <w:ind w:firstLineChars="200" w:firstLine="480"/>
        <w:rPr>
          <w:rFonts w:ascii="仿宋" w:eastAsia="仿宋" w:hAnsi="仿宋"/>
        </w:rPr>
      </w:pPr>
      <w:r>
        <w:rPr>
          <w:rFonts w:ascii="仿宋" w:eastAsia="仿宋" w:hAnsi="仿宋"/>
          <w:sz w:val="24"/>
        </w:rPr>
        <w:t>4、</w:t>
      </w:r>
      <w:r>
        <w:rPr>
          <w:rFonts w:ascii="仿宋" w:eastAsia="仿宋" w:hAnsi="仿宋" w:hint="eastAsia"/>
          <w:sz w:val="24"/>
        </w:rPr>
        <w:t>投标人2021至2023年或2</w:t>
      </w:r>
      <w:r>
        <w:rPr>
          <w:rFonts w:ascii="仿宋" w:eastAsia="仿宋" w:hAnsi="仿宋"/>
          <w:sz w:val="24"/>
        </w:rPr>
        <w:t>022</w:t>
      </w:r>
      <w:r>
        <w:rPr>
          <w:rFonts w:ascii="仿宋" w:eastAsia="仿宋" w:hAnsi="仿宋" w:hint="eastAsia"/>
          <w:sz w:val="24"/>
        </w:rPr>
        <w:t>至2</w:t>
      </w:r>
      <w:r>
        <w:rPr>
          <w:rFonts w:ascii="仿宋" w:eastAsia="仿宋" w:hAnsi="仿宋"/>
          <w:sz w:val="24"/>
        </w:rPr>
        <w:t>024</w:t>
      </w:r>
      <w:r>
        <w:rPr>
          <w:rFonts w:ascii="仿宋" w:eastAsia="仿宋" w:hAnsi="仿宋" w:hint="eastAsia"/>
          <w:sz w:val="24"/>
        </w:rPr>
        <w:t>年须具有经第三方审计的财务报告</w:t>
      </w:r>
      <w:r>
        <w:rPr>
          <w:rFonts w:ascii="仿宋" w:eastAsia="仿宋" w:hAnsi="仿宋"/>
          <w:sz w:val="24"/>
        </w:rPr>
        <w:t>或财务报表</w:t>
      </w:r>
      <w:r>
        <w:rPr>
          <w:rFonts w:ascii="仿宋" w:eastAsia="仿宋" w:hAnsi="仿宋" w:hint="eastAsia"/>
          <w:sz w:val="24"/>
        </w:rPr>
        <w:t>。</w:t>
      </w:r>
    </w:p>
    <w:p w:rsidR="005425B2" w:rsidRDefault="00A82C1B">
      <w:pPr>
        <w:adjustRightInd w:val="0"/>
        <w:snapToGrid w:val="0"/>
        <w:spacing w:line="360" w:lineRule="auto"/>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投标人202</w:t>
      </w:r>
      <w:r>
        <w:rPr>
          <w:rFonts w:ascii="仿宋" w:eastAsia="仿宋" w:hAnsi="仿宋"/>
          <w:sz w:val="24"/>
        </w:rPr>
        <w:t>4</w:t>
      </w:r>
      <w:r>
        <w:rPr>
          <w:rFonts w:ascii="仿宋" w:eastAsia="仿宋" w:hAnsi="仿宋" w:hint="eastAsia"/>
          <w:sz w:val="24"/>
        </w:rPr>
        <w:t>年1月1日至今须具有任意三个月的单位依法纳税证明材料和社保缴纳证明材料。</w:t>
      </w:r>
    </w:p>
    <w:p w:rsidR="005425B2" w:rsidRDefault="00A82C1B">
      <w:pPr>
        <w:adjustRightInd w:val="0"/>
        <w:snapToGrid w:val="0"/>
        <w:spacing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、投标人未被列入国家企业信用信息公示系统（</w:t>
      </w:r>
      <w:hyperlink r:id="rId4" w:tgtFrame="_blank" w:history="1">
        <w:r>
          <w:rPr>
            <w:rFonts w:ascii="仿宋" w:eastAsia="仿宋" w:hAnsi="仿宋" w:hint="eastAsia"/>
            <w:sz w:val="24"/>
          </w:rPr>
          <w:t>http://www.gsxt.gov.cn/index.html）严重违法失信企业名单</w:t>
        </w:r>
      </w:hyperlink>
      <w:r>
        <w:rPr>
          <w:rFonts w:ascii="仿宋" w:eastAsia="仿宋" w:hAnsi="仿宋" w:hint="eastAsia"/>
          <w:sz w:val="24"/>
        </w:rPr>
        <w:t>。</w:t>
      </w:r>
    </w:p>
    <w:p w:rsidR="005425B2" w:rsidRDefault="00A82C1B">
      <w:pPr>
        <w:adjustRightInd w:val="0"/>
        <w:snapToGrid w:val="0"/>
        <w:spacing w:line="360" w:lineRule="auto"/>
        <w:ind w:firstLineChars="200" w:firstLine="480"/>
        <w:rPr>
          <w:rFonts w:ascii="仿宋" w:eastAsia="仿宋" w:hAnsi="仿宋"/>
          <w:sz w:val="24"/>
        </w:rPr>
      </w:pPr>
      <w:r>
        <w:rPr>
          <w:rFonts w:ascii="仿宋" w:eastAsia="仿宋" w:hAnsi="仿宋"/>
          <w:sz w:val="24"/>
        </w:rPr>
        <w:t>7</w:t>
      </w:r>
      <w:r>
        <w:rPr>
          <w:rFonts w:ascii="仿宋" w:eastAsia="仿宋" w:hAnsi="仿宋" w:hint="eastAsia"/>
          <w:sz w:val="24"/>
        </w:rPr>
        <w:t>、投标人在“中华人民共和国应急管理部（https://www.mem.gov.cn/）”近一年内无公开曝光的安全事件；</w:t>
      </w:r>
    </w:p>
    <w:p w:rsidR="005425B2" w:rsidRDefault="00A82C1B">
      <w:pPr>
        <w:adjustRightInd w:val="0"/>
        <w:snapToGrid w:val="0"/>
        <w:spacing w:line="360" w:lineRule="auto"/>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rsidR="005425B2" w:rsidRDefault="00A82C1B">
      <w:pPr>
        <w:adjustRightInd w:val="0"/>
        <w:snapToGrid w:val="0"/>
        <w:spacing w:line="360" w:lineRule="auto"/>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、本项目不接受联合体投标，不允许分包或转包。</w:t>
      </w:r>
    </w:p>
    <w:p w:rsidR="005425B2" w:rsidRDefault="00A82C1B">
      <w:pPr>
        <w:adjustRightInd w:val="0"/>
        <w:snapToGrid w:val="0"/>
        <w:spacing w:line="360" w:lineRule="auto"/>
        <w:ind w:firstLineChars="200" w:firstLine="480"/>
        <w:rPr>
          <w:rFonts w:ascii="仿宋" w:eastAsia="仿宋" w:hAnsi="仿宋"/>
          <w:sz w:val="24"/>
        </w:rPr>
      </w:pPr>
      <w:r>
        <w:rPr>
          <w:rFonts w:ascii="仿宋" w:eastAsia="仿宋" w:hAnsi="仿宋"/>
          <w:sz w:val="24"/>
        </w:rPr>
        <w:t>10</w:t>
      </w:r>
      <w:r>
        <w:rPr>
          <w:rFonts w:ascii="仿宋" w:eastAsia="仿宋" w:hAnsi="仿宋" w:hint="eastAsia"/>
          <w:sz w:val="24"/>
        </w:rPr>
        <w:t>、不接受中粮及蒙牛供应商黑名单（以蒙牛集团采购招标管理部下发的黑名单为准）的企业参与投标。</w:t>
      </w:r>
    </w:p>
    <w:bookmarkEnd w:id="0"/>
    <w:bookmarkEnd w:id="1"/>
    <w:p w:rsidR="005425B2" w:rsidRDefault="00A82C1B">
      <w:pPr>
        <w:adjustRightInd w:val="0"/>
        <w:snapToGrid w:val="0"/>
        <w:spacing w:line="360" w:lineRule="auto"/>
        <w:ind w:firstLineChars="200" w:firstLine="482"/>
        <w:rPr>
          <w:rFonts w:ascii="仿宋" w:eastAsia="仿宋" w:hAnsi="仿宋" w:cs="仿宋"/>
          <w:b/>
          <w:i/>
          <w:color w:val="FF0000"/>
          <w:sz w:val="24"/>
        </w:rPr>
      </w:pPr>
      <w:r>
        <w:rPr>
          <w:rFonts w:ascii="仿宋" w:eastAsia="仿宋" w:hAnsi="仿宋" w:cs="仿宋" w:hint="eastAsia"/>
          <w:b/>
          <w:color w:val="000000"/>
          <w:sz w:val="24"/>
        </w:rPr>
        <w:t>五、报名须知</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1、报名资格文件的组成按照如下要求提供：</w:t>
      </w:r>
    </w:p>
    <w:p w:rsidR="005425B2" w:rsidRDefault="00A82C1B">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（1）提供有效的营业执照（副本）；有效的开户行许可证/基本存款证明材料。</w:t>
      </w:r>
    </w:p>
    <w:p w:rsidR="005425B2" w:rsidRDefault="00A82C1B">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lastRenderedPageBreak/>
        <w:t>（2）法定代表人证明书或授权委托书。</w:t>
      </w:r>
    </w:p>
    <w:p w:rsidR="005425B2" w:rsidRDefault="00A82C1B">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备注：法定代表人须上传法人证明材料及身份证扫描件，若为被授权人须上传一份法人授权委托书和身份证扫描件及被授权委托人近一年内在本单位的</w:t>
      </w:r>
      <w:proofErr w:type="gramStart"/>
      <w:r>
        <w:rPr>
          <w:rFonts w:ascii="仿宋" w:eastAsia="仿宋" w:hAnsi="仿宋" w:cs="仿宋" w:hint="eastAsia"/>
          <w:color w:val="000000"/>
          <w:sz w:val="24"/>
        </w:rPr>
        <w:t>社保证明</w:t>
      </w:r>
      <w:proofErr w:type="gramEnd"/>
      <w:r>
        <w:rPr>
          <w:rFonts w:ascii="仿宋" w:eastAsia="仿宋" w:hAnsi="仿宋" w:cs="仿宋" w:hint="eastAsia"/>
          <w:color w:val="000000"/>
          <w:sz w:val="24"/>
        </w:rPr>
        <w:t>材料。</w:t>
      </w:r>
    </w:p>
    <w:p w:rsidR="005425B2" w:rsidRDefault="00A82C1B">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3</w:t>
      </w:r>
      <w:r>
        <w:rPr>
          <w:rFonts w:ascii="仿宋" w:eastAsia="仿宋" w:hAnsi="仿宋" w:cs="仿宋" w:hint="eastAsia"/>
          <w:color w:val="000000"/>
          <w:sz w:val="24"/>
        </w:rPr>
        <w:t>）</w:t>
      </w:r>
      <w:r>
        <w:rPr>
          <w:rFonts w:ascii="仿宋" w:eastAsia="仿宋" w:hAnsi="仿宋" w:cs="仿宋" w:hint="eastAsia"/>
          <w:sz w:val="24"/>
        </w:rPr>
        <w:t>提供</w:t>
      </w:r>
      <w:r>
        <w:rPr>
          <w:rFonts w:ascii="仿宋" w:eastAsia="仿宋" w:hAnsi="仿宋" w:hint="eastAsia"/>
          <w:sz w:val="24"/>
        </w:rPr>
        <w:t>一般纳税人认定资格</w:t>
      </w:r>
      <w:r>
        <w:rPr>
          <w:rFonts w:ascii="仿宋" w:eastAsia="仿宋" w:hAnsi="仿宋" w:cs="仿宋" w:hint="eastAsia"/>
          <w:sz w:val="24"/>
        </w:rPr>
        <w:t>证明材料和</w:t>
      </w:r>
      <w:r>
        <w:rPr>
          <w:rFonts w:ascii="仿宋" w:eastAsia="仿宋" w:hAnsi="仿宋" w:cs="仿宋" w:hint="eastAsia"/>
          <w:color w:val="000000"/>
          <w:sz w:val="24"/>
        </w:rPr>
        <w:t>能开具</w:t>
      </w:r>
      <w:r>
        <w:rPr>
          <w:rFonts w:ascii="仿宋" w:eastAsia="仿宋" w:hAnsi="仿宋" w:cs="仿宋"/>
          <w:color w:val="000000"/>
          <w:sz w:val="24"/>
        </w:rPr>
        <w:t>13%</w:t>
      </w:r>
      <w:r>
        <w:rPr>
          <w:rFonts w:ascii="仿宋" w:eastAsia="仿宋" w:hAnsi="仿宋" w:cs="仿宋" w:hint="eastAsia"/>
          <w:color w:val="000000"/>
          <w:sz w:val="24"/>
        </w:rPr>
        <w:t>增值税专用发票</w:t>
      </w:r>
      <w:r>
        <w:rPr>
          <w:rFonts w:ascii="仿宋" w:eastAsia="仿宋" w:hAnsi="仿宋" w:cs="仿宋" w:hint="eastAsia"/>
          <w:sz w:val="24"/>
        </w:rPr>
        <w:t>证明材料。</w:t>
      </w:r>
    </w:p>
    <w:p w:rsidR="005425B2" w:rsidRDefault="00A82C1B">
      <w:pPr>
        <w:adjustRightInd w:val="0"/>
        <w:snapToGrid w:val="0"/>
        <w:spacing w:line="360" w:lineRule="auto"/>
        <w:ind w:firstLineChars="200" w:firstLine="480"/>
        <w:rPr>
          <w:rFonts w:ascii="仿宋" w:eastAsia="仿宋" w:hAnsi="仿宋"/>
          <w:sz w:val="24"/>
        </w:rPr>
      </w:pPr>
      <w:r>
        <w:rPr>
          <w:rFonts w:ascii="仿宋" w:eastAsia="仿宋" w:hAnsi="仿宋" w:cs="仿宋" w:hint="eastAsia"/>
          <w:color w:val="000000"/>
          <w:sz w:val="24"/>
        </w:rPr>
        <w:t>（</w:t>
      </w:r>
      <w:r>
        <w:rPr>
          <w:rFonts w:ascii="仿宋" w:eastAsia="仿宋" w:hAnsi="仿宋" w:cs="仿宋"/>
          <w:color w:val="000000"/>
          <w:sz w:val="24"/>
        </w:rPr>
        <w:t>4</w:t>
      </w:r>
      <w:r>
        <w:rPr>
          <w:rFonts w:ascii="仿宋" w:eastAsia="仿宋" w:hAnsi="仿宋" w:cs="仿宋" w:hint="eastAsia"/>
          <w:color w:val="000000"/>
          <w:sz w:val="24"/>
        </w:rPr>
        <w:t>）提供</w:t>
      </w:r>
      <w:r>
        <w:rPr>
          <w:rFonts w:ascii="仿宋" w:eastAsia="仿宋" w:hAnsi="仿宋" w:hint="eastAsia"/>
          <w:sz w:val="24"/>
        </w:rPr>
        <w:t>202</w:t>
      </w:r>
      <w:r>
        <w:rPr>
          <w:rFonts w:ascii="仿宋" w:eastAsia="仿宋" w:hAnsi="仿宋"/>
          <w:sz w:val="24"/>
        </w:rPr>
        <w:t>2</w:t>
      </w:r>
      <w:r>
        <w:rPr>
          <w:rFonts w:ascii="仿宋" w:eastAsia="仿宋" w:hAnsi="仿宋" w:hint="eastAsia"/>
          <w:sz w:val="24"/>
        </w:rPr>
        <w:t>年1月1日至今须具有两份类似</w:t>
      </w:r>
      <w:bookmarkStart w:id="2" w:name="_GoBack"/>
      <w:bookmarkEnd w:id="2"/>
      <w:r>
        <w:rPr>
          <w:rFonts w:ascii="仿宋" w:eastAsia="仿宋" w:hAnsi="仿宋" w:hint="eastAsia"/>
          <w:sz w:val="24"/>
        </w:rPr>
        <w:t>业绩（以合同为准）。</w:t>
      </w:r>
    </w:p>
    <w:p w:rsidR="005425B2" w:rsidRDefault="00A82C1B">
      <w:pPr>
        <w:pStyle w:val="Default"/>
        <w:snapToGrid w:val="0"/>
        <w:spacing w:line="360" w:lineRule="auto"/>
        <w:ind w:firstLineChars="200" w:firstLine="480"/>
        <w:rPr>
          <w:rFonts w:ascii="仿宋" w:eastAsia="仿宋" w:hAnsi="仿宋" w:cs="仿宋"/>
          <w:kern w:val="2"/>
        </w:rPr>
      </w:pPr>
      <w:r>
        <w:rPr>
          <w:rFonts w:ascii="仿宋" w:eastAsia="仿宋" w:hAnsi="仿宋" w:cs="仿宋" w:hint="eastAsia"/>
          <w:kern w:val="2"/>
        </w:rPr>
        <w:t>（</w:t>
      </w:r>
      <w:r>
        <w:rPr>
          <w:rFonts w:ascii="仿宋" w:eastAsia="仿宋" w:hAnsi="仿宋" w:cs="仿宋"/>
          <w:kern w:val="2"/>
        </w:rPr>
        <w:t>5</w:t>
      </w:r>
      <w:r>
        <w:rPr>
          <w:rFonts w:ascii="仿宋" w:eastAsia="仿宋" w:hAnsi="仿宋" w:cs="仿宋" w:hint="eastAsia"/>
          <w:kern w:val="2"/>
        </w:rPr>
        <w:t>）</w:t>
      </w:r>
      <w:r>
        <w:rPr>
          <w:rFonts w:ascii="仿宋" w:eastAsia="仿宋" w:hAnsi="仿宋" w:cs="仿宋" w:hint="eastAsia"/>
        </w:rPr>
        <w:t>提供本企业</w:t>
      </w:r>
      <w:r>
        <w:rPr>
          <w:rFonts w:ascii="仿宋" w:eastAsia="仿宋" w:hAnsi="仿宋" w:hint="eastAsia"/>
        </w:rPr>
        <w:t>2021至2023年或2</w:t>
      </w:r>
      <w:r>
        <w:rPr>
          <w:rFonts w:ascii="仿宋" w:eastAsia="仿宋" w:hAnsi="仿宋"/>
        </w:rPr>
        <w:t>022</w:t>
      </w:r>
      <w:r>
        <w:rPr>
          <w:rFonts w:ascii="仿宋" w:eastAsia="仿宋" w:hAnsi="仿宋" w:hint="eastAsia"/>
        </w:rPr>
        <w:t>至2</w:t>
      </w:r>
      <w:r>
        <w:rPr>
          <w:rFonts w:ascii="仿宋" w:eastAsia="仿宋" w:hAnsi="仿宋"/>
        </w:rPr>
        <w:t>024</w:t>
      </w:r>
      <w:r>
        <w:rPr>
          <w:rFonts w:ascii="仿宋" w:eastAsia="仿宋" w:hAnsi="仿宋" w:hint="eastAsia"/>
        </w:rPr>
        <w:t>年</w:t>
      </w:r>
      <w:r>
        <w:rPr>
          <w:rFonts w:ascii="仿宋" w:eastAsia="仿宋" w:hAnsi="仿宋" w:cs="仿宋" w:hint="eastAsia"/>
        </w:rPr>
        <w:t>度第三方财务审计报告</w:t>
      </w:r>
      <w:r>
        <w:rPr>
          <w:rFonts w:ascii="仿宋" w:eastAsia="仿宋" w:hAnsi="仿宋" w:cs="仿宋"/>
        </w:rPr>
        <w:t>或财务报表</w:t>
      </w:r>
      <w:r>
        <w:rPr>
          <w:rFonts w:ascii="仿宋" w:eastAsia="仿宋" w:hAnsi="仿宋" w:cs="仿宋" w:hint="eastAsia"/>
        </w:rPr>
        <w:t>。（包含资产负债表、利润表、现金流量表）。</w:t>
      </w:r>
    </w:p>
    <w:p w:rsidR="005425B2" w:rsidRDefault="00A82C1B">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6</w:t>
      </w:r>
      <w:r>
        <w:rPr>
          <w:rFonts w:ascii="仿宋" w:eastAsia="仿宋" w:hAnsi="仿宋" w:cs="仿宋" w:hint="eastAsia"/>
          <w:color w:val="000000"/>
          <w:sz w:val="24"/>
        </w:rPr>
        <w:t>）提供202</w:t>
      </w:r>
      <w:r>
        <w:rPr>
          <w:rFonts w:ascii="仿宋" w:eastAsia="仿宋" w:hAnsi="仿宋" w:cs="仿宋"/>
          <w:color w:val="000000"/>
          <w:sz w:val="24"/>
        </w:rPr>
        <w:t>4</w:t>
      </w:r>
      <w:r>
        <w:rPr>
          <w:rFonts w:ascii="仿宋" w:eastAsia="仿宋" w:hAnsi="仿宋" w:cs="仿宋" w:hint="eastAsia"/>
          <w:color w:val="000000"/>
          <w:sz w:val="24"/>
        </w:rPr>
        <w:t>年1月1日以来任意三个月的单位依法纳税证明材料和社保缴纳证明材料。</w:t>
      </w:r>
    </w:p>
    <w:p w:rsidR="005425B2" w:rsidRDefault="00A82C1B">
      <w:pPr>
        <w:pStyle w:val="1"/>
        <w:tabs>
          <w:tab w:val="left" w:pos="993"/>
          <w:tab w:val="left" w:pos="1134"/>
        </w:tabs>
        <w:adjustRightInd w:val="0"/>
        <w:snapToGrid w:val="0"/>
        <w:spacing w:line="360" w:lineRule="auto"/>
        <w:ind w:firstLine="480"/>
        <w:rPr>
          <w:rFonts w:ascii="仿宋" w:eastAsia="仿宋" w:hAnsi="仿宋" w:cs="仿宋"/>
          <w:sz w:val="24"/>
        </w:rPr>
      </w:pPr>
      <w:r>
        <w:rPr>
          <w:rFonts w:ascii="仿宋" w:eastAsia="仿宋" w:hAnsi="仿宋" w:cs="仿宋" w:hint="eastAsia"/>
          <w:color w:val="000000"/>
          <w:sz w:val="24"/>
        </w:rPr>
        <w:t>（</w:t>
      </w:r>
      <w:r>
        <w:rPr>
          <w:rFonts w:ascii="仿宋" w:eastAsia="仿宋" w:hAnsi="仿宋" w:cs="仿宋"/>
          <w:color w:val="000000"/>
          <w:sz w:val="24"/>
        </w:rPr>
        <w:t>7</w:t>
      </w:r>
      <w:r>
        <w:rPr>
          <w:rFonts w:ascii="仿宋" w:eastAsia="仿宋" w:hAnsi="仿宋" w:cs="仿宋" w:hint="eastAsia"/>
          <w:color w:val="000000"/>
          <w:sz w:val="24"/>
        </w:rPr>
        <w:t>）提供未被列入国家企业信用信息公示系统</w:t>
      </w:r>
      <w:r>
        <w:rPr>
          <w:rFonts w:ascii="仿宋" w:eastAsia="仿宋" w:hAnsi="仿宋" w:cs="仿宋" w:hint="eastAsia"/>
          <w:sz w:val="24"/>
        </w:rPr>
        <w:t>（</w:t>
      </w:r>
      <w:hyperlink r:id="rId5" w:tgtFrame="_blank" w:history="1">
        <w:r>
          <w:rPr>
            <w:rFonts w:ascii="仿宋" w:eastAsia="仿宋" w:hAnsi="仿宋" w:cs="仿宋" w:hint="eastAsia"/>
            <w:sz w:val="24"/>
          </w:rPr>
          <w:t>http://www.gsxt.gov.cn/index.html）严重违法失信企业名单</w:t>
        </w:r>
      </w:hyperlink>
      <w:r>
        <w:rPr>
          <w:rFonts w:ascii="仿宋" w:eastAsia="仿宋" w:hAnsi="仿宋" w:cs="仿宋" w:hint="eastAsia"/>
          <w:sz w:val="24"/>
        </w:rPr>
        <w:t>证明材料。</w:t>
      </w:r>
    </w:p>
    <w:p w:rsidR="005425B2" w:rsidRDefault="00A82C1B">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8</w:t>
      </w:r>
      <w:r>
        <w:rPr>
          <w:rFonts w:ascii="仿宋" w:eastAsia="仿宋" w:hAnsi="仿宋" w:cs="仿宋" w:hint="eastAsia"/>
          <w:color w:val="000000"/>
          <w:sz w:val="24"/>
        </w:rPr>
        <w:t>）提供</w:t>
      </w:r>
      <w:r>
        <w:rPr>
          <w:rFonts w:ascii="仿宋" w:eastAsia="仿宋" w:hAnsi="仿宋" w:hint="eastAsia"/>
          <w:sz w:val="28"/>
          <w:szCs w:val="28"/>
        </w:rPr>
        <w:t>在</w:t>
      </w:r>
      <w:r>
        <w:rPr>
          <w:rFonts w:ascii="仿宋" w:eastAsia="仿宋" w:hAnsi="仿宋" w:cs="仿宋" w:hint="eastAsia"/>
          <w:color w:val="000000"/>
          <w:sz w:val="24"/>
        </w:rPr>
        <w:t>“中华人民共和国应急管理部（https://www.mem.gov.cn/）”近一年内无公开曝光的安全事件</w:t>
      </w:r>
      <w:r>
        <w:rPr>
          <w:rFonts w:ascii="仿宋" w:eastAsia="仿宋" w:hAnsi="仿宋" w:cs="仿宋" w:hint="eastAsia"/>
          <w:sz w:val="24"/>
        </w:rPr>
        <w:t>证明材料</w:t>
      </w:r>
      <w:r>
        <w:rPr>
          <w:rFonts w:ascii="仿宋" w:eastAsia="仿宋" w:hAnsi="仿宋" w:cs="仿宋" w:hint="eastAsia"/>
          <w:color w:val="000000"/>
          <w:sz w:val="24"/>
        </w:rPr>
        <w:t>；</w:t>
      </w:r>
    </w:p>
    <w:p w:rsidR="005425B2" w:rsidRDefault="00A82C1B">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9</w:t>
      </w:r>
      <w:r>
        <w:rPr>
          <w:rFonts w:ascii="仿宋" w:eastAsia="仿宋" w:hAnsi="仿宋" w:cs="仿宋" w:hint="eastAsia"/>
          <w:color w:val="000000"/>
          <w:sz w:val="24"/>
        </w:rPr>
        <w:t>）提供</w:t>
      </w:r>
      <w:proofErr w:type="gramStart"/>
      <w:r>
        <w:rPr>
          <w:rFonts w:ascii="仿宋" w:eastAsia="仿宋" w:hAnsi="仿宋" w:cs="仿宋" w:hint="eastAsia"/>
          <w:color w:val="000000"/>
          <w:sz w:val="24"/>
        </w:rPr>
        <w:t>非联合体形式参与</w:t>
      </w:r>
      <w:proofErr w:type="gramEnd"/>
      <w:r>
        <w:rPr>
          <w:rFonts w:ascii="仿宋" w:eastAsia="仿宋" w:hAnsi="仿宋" w:cs="仿宋" w:hint="eastAsia"/>
          <w:color w:val="000000"/>
          <w:sz w:val="24"/>
        </w:rPr>
        <w:t>及如中标本项目不进行分包或转包承诺书。</w:t>
      </w:r>
    </w:p>
    <w:p w:rsidR="005425B2" w:rsidRDefault="00A82C1B">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10</w:t>
      </w:r>
      <w:r>
        <w:rPr>
          <w:rFonts w:ascii="仿宋" w:eastAsia="仿宋" w:hAnsi="仿宋" w:cs="仿宋" w:hint="eastAsia"/>
          <w:color w:val="000000"/>
          <w:sz w:val="24"/>
        </w:rPr>
        <w:t>）提供保密承诺书（附件2）。</w:t>
      </w:r>
    </w:p>
    <w:p w:rsidR="005425B2" w:rsidRDefault="00A82C1B">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11</w:t>
      </w:r>
      <w:r>
        <w:rPr>
          <w:rFonts w:ascii="仿宋" w:eastAsia="仿宋" w:hAnsi="仿宋" w:cs="仿宋" w:hint="eastAsia"/>
          <w:color w:val="000000"/>
          <w:sz w:val="24"/>
        </w:rPr>
        <w:t>）提供关于聘用蒙牛在职人员亲属（含特定关系人）及离职人员的告知函（附件3）</w:t>
      </w:r>
    </w:p>
    <w:p w:rsidR="005425B2" w:rsidRDefault="00A82C1B">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本项目采用全流程电子化招标采购方式，以上各类证书、证明材料应为原件的扫描件或复印件加盖公章，并于报名截止时间前在</w:t>
      </w:r>
      <w:bookmarkStart w:id="3" w:name="_Toc122871895"/>
      <w:r>
        <w:rPr>
          <w:rFonts w:ascii="仿宋" w:eastAsia="仿宋" w:hAnsi="仿宋" w:cs="仿宋" w:hint="eastAsia"/>
          <w:color w:val="000000"/>
          <w:sz w:val="24"/>
        </w:rPr>
        <w:t>“蒙牛集团电子采购招标平台（</w:t>
      </w:r>
      <w:hyperlink r:id="rId6" w:anchor="/home" w:tgtFrame="_blank" w:history="1">
        <w:r>
          <w:rPr>
            <w:rFonts w:ascii="仿宋" w:eastAsia="仿宋" w:hAnsi="仿宋" w:cs="仿宋" w:hint="eastAsia"/>
            <w:color w:val="000000"/>
            <w:sz w:val="24"/>
          </w:rPr>
          <w:t>https://zbcg.mengniu.cn/#/home</w:t>
        </w:r>
      </w:hyperlink>
      <w:r>
        <w:rPr>
          <w:rFonts w:ascii="仿宋" w:eastAsia="仿宋" w:hAnsi="仿宋" w:cs="仿宋" w:hint="eastAsia"/>
          <w:color w:val="000000"/>
          <w:sz w:val="24"/>
        </w:rPr>
        <w:t xml:space="preserve"> ）”</w:t>
      </w:r>
      <w:bookmarkEnd w:id="3"/>
      <w:r>
        <w:rPr>
          <w:rFonts w:ascii="仿宋" w:eastAsia="仿宋" w:hAnsi="仿宋" w:cs="仿宋" w:hint="eastAsia"/>
          <w:color w:val="000000"/>
          <w:sz w:val="24"/>
        </w:rPr>
        <w:t>进行线上提交，进行资格审查（过期提交不予受理），审查合格后方可购买招标文件（仅作为发放招标文件的依据）。</w:t>
      </w:r>
    </w:p>
    <w:p w:rsidR="005425B2" w:rsidRDefault="00A82C1B">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资料提供不全或模糊不清或未按时间要求提报的将被拒绝接收，所提供的资质、业绩文件中如有虚假情况，一经发现将被取消投标资格。</w:t>
      </w:r>
    </w:p>
    <w:p w:rsidR="005425B2" w:rsidRDefault="00A82C1B">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2、报名方式：</w:t>
      </w:r>
    </w:p>
    <w:p w:rsidR="005425B2" w:rsidRDefault="00A82C1B">
      <w:pPr>
        <w:adjustRightInd w:val="0"/>
        <w:snapToGrid w:val="0"/>
        <w:spacing w:line="360" w:lineRule="auto"/>
        <w:ind w:firstLineChars="200" w:firstLine="480"/>
        <w:jc w:val="left"/>
        <w:rPr>
          <w:rStyle w:val="af4"/>
          <w:rFonts w:ascii="仿宋" w:eastAsia="仿宋" w:hAnsi="仿宋" w:cs="仿宋"/>
          <w:color w:val="auto"/>
          <w:sz w:val="24"/>
        </w:rPr>
      </w:pPr>
      <w:r>
        <w:rPr>
          <w:rFonts w:ascii="仿宋" w:eastAsia="仿宋" w:hAnsi="仿宋" w:cs="仿宋" w:hint="eastAsia"/>
          <w:color w:val="000000"/>
          <w:sz w:val="24"/>
        </w:rPr>
        <w:t>潜在投标人依据资格要求自主评估，符合条件的登录“蒙牛集团电子采购招标平台”进行网上报名、资格验证、购买招标文件、澄清答疑和参与开标会等，过程中如有疑问可咨询平台服务支持，电话</w:t>
      </w:r>
      <w:r>
        <w:rPr>
          <w:rFonts w:ascii="仿宋" w:eastAsia="仿宋" w:hAnsi="仿宋" w:cs="仿宋"/>
          <w:color w:val="000000"/>
          <w:sz w:val="24"/>
        </w:rPr>
        <w:t>400</w:t>
      </w:r>
      <w:r>
        <w:rPr>
          <w:rFonts w:ascii="仿宋" w:eastAsia="仿宋" w:hAnsi="仿宋" w:cs="仿宋" w:hint="eastAsia"/>
          <w:color w:val="000000"/>
          <w:sz w:val="24"/>
        </w:rPr>
        <w:t>-</w:t>
      </w:r>
      <w:r>
        <w:rPr>
          <w:rFonts w:ascii="仿宋" w:eastAsia="仿宋" w:hAnsi="仿宋" w:cs="仿宋"/>
          <w:color w:val="000000"/>
          <w:sz w:val="24"/>
        </w:rPr>
        <w:t>8108111</w:t>
      </w:r>
      <w:r>
        <w:rPr>
          <w:rFonts w:ascii="仿宋" w:eastAsia="仿宋" w:hAnsi="仿宋" w:cs="仿宋" w:hint="eastAsia"/>
          <w:color w:val="000000"/>
          <w:sz w:val="24"/>
        </w:rPr>
        <w:t>或咨询招标人业务咨询联系人</w:t>
      </w:r>
      <w:r>
        <w:rPr>
          <w:rFonts w:ascii="仿宋" w:eastAsia="仿宋" w:hAnsi="仿宋" w:cs="仿宋" w:hint="eastAsia"/>
          <w:sz w:val="24"/>
        </w:rPr>
        <w:t>。</w:t>
      </w:r>
    </w:p>
    <w:p w:rsidR="005425B2" w:rsidRDefault="00A82C1B">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color w:val="000000"/>
          <w:sz w:val="24"/>
        </w:rPr>
        <w:t>注：</w:t>
      </w:r>
      <w:r>
        <w:rPr>
          <w:rFonts w:ascii="仿宋" w:eastAsia="仿宋" w:hAnsi="仿宋" w:cs="仿宋" w:hint="eastAsia"/>
          <w:color w:val="000000"/>
          <w:sz w:val="24"/>
        </w:rPr>
        <w:t>请先阅读【MN_SRM_用户操作手册_供应商管理 V1.1 - 供应商注册及信息修改操作指南】和【供应商入库-登录-参与项目-报名等流程说明】服务手册，再进行注册、报名，如</w:t>
      </w:r>
      <w:r>
        <w:rPr>
          <w:rFonts w:ascii="仿宋" w:eastAsia="仿宋" w:hAnsi="仿宋" w:cs="仿宋" w:hint="eastAsia"/>
          <w:color w:val="000000"/>
          <w:sz w:val="24"/>
        </w:rPr>
        <w:lastRenderedPageBreak/>
        <w:t>因办理注册和平台操作不及时或错误，影响参加招标采购活动的，责任自负。</w:t>
      </w:r>
    </w:p>
    <w:p w:rsidR="005425B2" w:rsidRDefault="00A82C1B">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六、项目时间安排及要求：</w:t>
      </w:r>
    </w:p>
    <w:p w:rsidR="005425B2" w:rsidRDefault="00A82C1B">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1、报名时间：202</w:t>
      </w:r>
      <w:r>
        <w:rPr>
          <w:rFonts w:ascii="仿宋" w:eastAsia="仿宋" w:hAnsi="仿宋" w:cs="仿宋"/>
          <w:sz w:val="24"/>
        </w:rPr>
        <w:t>5</w:t>
      </w:r>
      <w:r>
        <w:rPr>
          <w:rFonts w:ascii="仿宋" w:eastAsia="仿宋" w:hAnsi="仿宋" w:cs="仿宋" w:hint="eastAsia"/>
          <w:sz w:val="24"/>
        </w:rPr>
        <w:t>年</w:t>
      </w:r>
      <w:r>
        <w:rPr>
          <w:rFonts w:ascii="仿宋" w:eastAsia="仿宋" w:hAnsi="仿宋" w:cs="仿宋"/>
          <w:sz w:val="24"/>
        </w:rPr>
        <w:t>2</w:t>
      </w:r>
      <w:r>
        <w:rPr>
          <w:rFonts w:ascii="仿宋" w:eastAsia="仿宋" w:hAnsi="仿宋" w:cs="仿宋" w:hint="eastAsia"/>
          <w:sz w:val="24"/>
        </w:rPr>
        <w:t>月</w:t>
      </w:r>
      <w:r>
        <w:rPr>
          <w:rFonts w:ascii="仿宋" w:eastAsia="仿宋" w:hAnsi="仿宋" w:cs="仿宋"/>
          <w:sz w:val="24"/>
        </w:rPr>
        <w:t>8</w:t>
      </w:r>
      <w:r>
        <w:rPr>
          <w:rFonts w:ascii="仿宋" w:eastAsia="仿宋" w:hAnsi="仿宋" w:cs="仿宋" w:hint="eastAsia"/>
          <w:sz w:val="24"/>
        </w:rPr>
        <w:t>日至202</w:t>
      </w:r>
      <w:r>
        <w:rPr>
          <w:rFonts w:ascii="仿宋" w:eastAsia="仿宋" w:hAnsi="仿宋" w:cs="仿宋"/>
          <w:sz w:val="24"/>
        </w:rPr>
        <w:t>5</w:t>
      </w:r>
      <w:r>
        <w:rPr>
          <w:rFonts w:ascii="仿宋" w:eastAsia="仿宋" w:hAnsi="仿宋" w:cs="仿宋" w:hint="eastAsia"/>
          <w:sz w:val="24"/>
        </w:rPr>
        <w:t>年</w:t>
      </w:r>
      <w:r>
        <w:rPr>
          <w:rFonts w:ascii="仿宋" w:eastAsia="仿宋" w:hAnsi="仿宋" w:cs="仿宋"/>
          <w:sz w:val="24"/>
        </w:rPr>
        <w:t>2</w:t>
      </w:r>
      <w:r>
        <w:rPr>
          <w:rFonts w:ascii="仿宋" w:eastAsia="仿宋" w:hAnsi="仿宋" w:cs="仿宋" w:hint="eastAsia"/>
          <w:sz w:val="24"/>
        </w:rPr>
        <w:t>月</w:t>
      </w:r>
      <w:r>
        <w:rPr>
          <w:rFonts w:ascii="仿宋" w:eastAsia="仿宋" w:hAnsi="仿宋" w:cs="仿宋"/>
          <w:sz w:val="24"/>
        </w:rPr>
        <w:t>13</w:t>
      </w:r>
      <w:r>
        <w:rPr>
          <w:rFonts w:ascii="仿宋" w:eastAsia="仿宋" w:hAnsi="仿宋" w:cs="仿宋" w:hint="eastAsia"/>
          <w:sz w:val="24"/>
        </w:rPr>
        <w:t>日；</w:t>
      </w:r>
    </w:p>
    <w:p w:rsidR="005425B2" w:rsidRDefault="00A82C1B">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2、资格预审时间：202</w:t>
      </w:r>
      <w:r>
        <w:rPr>
          <w:rFonts w:ascii="仿宋" w:eastAsia="仿宋" w:hAnsi="仿宋" w:cs="仿宋"/>
          <w:sz w:val="24"/>
        </w:rPr>
        <w:t>5</w:t>
      </w:r>
      <w:r>
        <w:rPr>
          <w:rFonts w:ascii="仿宋" w:eastAsia="仿宋" w:hAnsi="仿宋" w:cs="仿宋" w:hint="eastAsia"/>
          <w:sz w:val="24"/>
        </w:rPr>
        <w:t>年</w:t>
      </w:r>
      <w:r>
        <w:rPr>
          <w:rFonts w:ascii="仿宋" w:eastAsia="仿宋" w:hAnsi="仿宋" w:cs="仿宋"/>
          <w:sz w:val="24"/>
        </w:rPr>
        <w:t>2</w:t>
      </w:r>
      <w:r>
        <w:rPr>
          <w:rFonts w:ascii="仿宋" w:eastAsia="仿宋" w:hAnsi="仿宋" w:cs="仿宋" w:hint="eastAsia"/>
          <w:sz w:val="24"/>
        </w:rPr>
        <w:t>月</w:t>
      </w:r>
      <w:r>
        <w:rPr>
          <w:rFonts w:ascii="仿宋" w:eastAsia="仿宋" w:hAnsi="仿宋" w:cs="仿宋"/>
          <w:sz w:val="24"/>
        </w:rPr>
        <w:t>8</w:t>
      </w:r>
      <w:r>
        <w:rPr>
          <w:rFonts w:ascii="仿宋" w:eastAsia="仿宋" w:hAnsi="仿宋" w:cs="仿宋" w:hint="eastAsia"/>
          <w:sz w:val="24"/>
        </w:rPr>
        <w:t>日至202</w:t>
      </w:r>
      <w:r>
        <w:rPr>
          <w:rFonts w:ascii="仿宋" w:eastAsia="仿宋" w:hAnsi="仿宋" w:cs="仿宋"/>
          <w:sz w:val="24"/>
        </w:rPr>
        <w:t>5</w:t>
      </w:r>
      <w:r>
        <w:rPr>
          <w:rFonts w:ascii="仿宋" w:eastAsia="仿宋" w:hAnsi="仿宋" w:cs="仿宋" w:hint="eastAsia"/>
          <w:sz w:val="24"/>
        </w:rPr>
        <w:t>年</w:t>
      </w:r>
      <w:r>
        <w:rPr>
          <w:rFonts w:ascii="仿宋" w:eastAsia="仿宋" w:hAnsi="仿宋" w:cs="仿宋"/>
          <w:sz w:val="24"/>
        </w:rPr>
        <w:t>2</w:t>
      </w:r>
      <w:r>
        <w:rPr>
          <w:rFonts w:ascii="仿宋" w:eastAsia="仿宋" w:hAnsi="仿宋" w:cs="仿宋" w:hint="eastAsia"/>
          <w:sz w:val="24"/>
        </w:rPr>
        <w:t>月</w:t>
      </w:r>
      <w:r>
        <w:rPr>
          <w:rFonts w:ascii="仿宋" w:eastAsia="仿宋" w:hAnsi="仿宋" w:cs="仿宋"/>
          <w:sz w:val="24"/>
        </w:rPr>
        <w:t>14</w:t>
      </w:r>
      <w:r>
        <w:rPr>
          <w:rFonts w:ascii="仿宋" w:eastAsia="仿宋" w:hAnsi="仿宋" w:cs="仿宋" w:hint="eastAsia"/>
          <w:sz w:val="24"/>
        </w:rPr>
        <w:t>日12时；</w:t>
      </w:r>
    </w:p>
    <w:p w:rsidR="005425B2" w:rsidRDefault="00A82C1B">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3、询价文件发售时间：202</w:t>
      </w:r>
      <w:r>
        <w:rPr>
          <w:rFonts w:ascii="仿宋" w:eastAsia="仿宋" w:hAnsi="仿宋" w:cs="仿宋"/>
          <w:sz w:val="24"/>
        </w:rPr>
        <w:t>5</w:t>
      </w:r>
      <w:r>
        <w:rPr>
          <w:rFonts w:ascii="仿宋" w:eastAsia="仿宋" w:hAnsi="仿宋" w:cs="仿宋" w:hint="eastAsia"/>
          <w:sz w:val="24"/>
        </w:rPr>
        <w:t>年</w:t>
      </w:r>
      <w:r>
        <w:rPr>
          <w:rFonts w:ascii="仿宋" w:eastAsia="仿宋" w:hAnsi="仿宋" w:cs="仿宋"/>
          <w:sz w:val="24"/>
        </w:rPr>
        <w:t>2</w:t>
      </w:r>
      <w:r>
        <w:rPr>
          <w:rFonts w:ascii="仿宋" w:eastAsia="仿宋" w:hAnsi="仿宋" w:cs="仿宋" w:hint="eastAsia"/>
          <w:sz w:val="24"/>
        </w:rPr>
        <w:t>月</w:t>
      </w:r>
      <w:r>
        <w:rPr>
          <w:rFonts w:ascii="仿宋" w:eastAsia="仿宋" w:hAnsi="仿宋" w:cs="仿宋"/>
          <w:sz w:val="24"/>
        </w:rPr>
        <w:t>15</w:t>
      </w:r>
      <w:r>
        <w:rPr>
          <w:rFonts w:ascii="仿宋" w:eastAsia="仿宋" w:hAnsi="仿宋" w:cs="仿宋" w:hint="eastAsia"/>
          <w:sz w:val="24"/>
        </w:rPr>
        <w:t>日至202</w:t>
      </w:r>
      <w:r>
        <w:rPr>
          <w:rFonts w:ascii="仿宋" w:eastAsia="仿宋" w:hAnsi="仿宋" w:cs="仿宋"/>
          <w:sz w:val="24"/>
        </w:rPr>
        <w:t>5</w:t>
      </w:r>
      <w:r>
        <w:rPr>
          <w:rFonts w:ascii="仿宋" w:eastAsia="仿宋" w:hAnsi="仿宋" w:cs="仿宋" w:hint="eastAsia"/>
          <w:sz w:val="24"/>
        </w:rPr>
        <w:t>年</w:t>
      </w:r>
      <w:r>
        <w:rPr>
          <w:rFonts w:ascii="仿宋" w:eastAsia="仿宋" w:hAnsi="仿宋" w:cs="仿宋"/>
          <w:sz w:val="24"/>
        </w:rPr>
        <w:t>2</w:t>
      </w:r>
      <w:r>
        <w:rPr>
          <w:rFonts w:ascii="仿宋" w:eastAsia="仿宋" w:hAnsi="仿宋" w:cs="仿宋" w:hint="eastAsia"/>
          <w:sz w:val="24"/>
        </w:rPr>
        <w:t>月</w:t>
      </w:r>
      <w:r>
        <w:rPr>
          <w:rFonts w:ascii="仿宋" w:eastAsia="仿宋" w:hAnsi="仿宋" w:cs="仿宋"/>
          <w:sz w:val="24"/>
        </w:rPr>
        <w:t>18</w:t>
      </w:r>
      <w:r>
        <w:rPr>
          <w:rFonts w:ascii="仿宋" w:eastAsia="仿宋" w:hAnsi="仿宋" w:cs="仿宋" w:hint="eastAsia"/>
          <w:sz w:val="24"/>
        </w:rPr>
        <w:t>日</w:t>
      </w:r>
      <w:r>
        <w:rPr>
          <w:rFonts w:ascii="仿宋" w:eastAsia="仿宋" w:hAnsi="仿宋" w:cs="仿宋"/>
          <w:sz w:val="24"/>
        </w:rPr>
        <w:t>17</w:t>
      </w:r>
      <w:r>
        <w:rPr>
          <w:rFonts w:ascii="仿宋" w:eastAsia="仿宋" w:hAnsi="仿宋" w:cs="仿宋" w:hint="eastAsia"/>
          <w:sz w:val="24"/>
        </w:rPr>
        <w:t>时；</w:t>
      </w:r>
    </w:p>
    <w:p w:rsidR="005425B2" w:rsidRDefault="00A82C1B">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sz w:val="24"/>
        </w:rPr>
        <w:t>4、开标时间：</w:t>
      </w:r>
      <w:r>
        <w:rPr>
          <w:rFonts w:ascii="仿宋" w:eastAsia="仿宋" w:hAnsi="仿宋" w:cs="仿宋" w:hint="eastAsia"/>
          <w:sz w:val="24"/>
          <w:u w:val="single"/>
        </w:rPr>
        <w:t>202</w:t>
      </w:r>
      <w:r>
        <w:rPr>
          <w:rFonts w:ascii="仿宋" w:eastAsia="仿宋" w:hAnsi="仿宋" w:cs="仿宋"/>
          <w:sz w:val="24"/>
          <w:u w:val="single"/>
        </w:rPr>
        <w:t>5</w:t>
      </w:r>
      <w:r>
        <w:rPr>
          <w:rFonts w:ascii="仿宋" w:eastAsia="仿宋" w:hAnsi="仿宋" w:cs="仿宋" w:hint="eastAsia"/>
          <w:sz w:val="24"/>
        </w:rPr>
        <w:t>年</w:t>
      </w:r>
      <w:r>
        <w:rPr>
          <w:rFonts w:ascii="仿宋" w:eastAsia="仿宋" w:hAnsi="仿宋" w:cs="仿宋"/>
          <w:sz w:val="24"/>
          <w:u w:val="single"/>
        </w:rPr>
        <w:t>2</w:t>
      </w:r>
      <w:r>
        <w:rPr>
          <w:rFonts w:ascii="仿宋" w:eastAsia="仿宋" w:hAnsi="仿宋" w:cs="仿宋" w:hint="eastAsia"/>
          <w:sz w:val="24"/>
        </w:rPr>
        <w:t>月</w:t>
      </w:r>
      <w:r>
        <w:rPr>
          <w:rFonts w:ascii="仿宋" w:eastAsia="仿宋" w:hAnsi="仿宋" w:cs="仿宋"/>
          <w:sz w:val="24"/>
          <w:u w:val="single"/>
        </w:rPr>
        <w:t>21</w:t>
      </w:r>
      <w:r>
        <w:rPr>
          <w:rFonts w:ascii="仿宋" w:eastAsia="仿宋" w:hAnsi="仿宋" w:cs="仿宋" w:hint="eastAsia"/>
          <w:sz w:val="24"/>
        </w:rPr>
        <w:t>日</w:t>
      </w:r>
      <w:r>
        <w:rPr>
          <w:rFonts w:ascii="仿宋" w:eastAsia="仿宋" w:hAnsi="仿宋" w:cs="仿宋" w:hint="eastAsia"/>
          <w:sz w:val="24"/>
          <w:u w:val="single"/>
        </w:rPr>
        <w:t>9</w:t>
      </w:r>
      <w:r>
        <w:rPr>
          <w:rFonts w:ascii="仿宋" w:eastAsia="仿宋" w:hAnsi="仿宋" w:cs="仿宋" w:hint="eastAsia"/>
          <w:sz w:val="24"/>
        </w:rPr>
        <w:t>时</w:t>
      </w:r>
      <w:r>
        <w:rPr>
          <w:rFonts w:ascii="仿宋" w:eastAsia="仿宋" w:hAnsi="仿宋" w:cs="仿宋" w:hint="eastAsia"/>
          <w:sz w:val="24"/>
          <w:u w:val="single"/>
        </w:rPr>
        <w:t>3</w:t>
      </w:r>
      <w:r>
        <w:rPr>
          <w:rFonts w:ascii="仿宋" w:eastAsia="仿宋" w:hAnsi="仿宋" w:cs="仿宋"/>
          <w:sz w:val="24"/>
          <w:u w:val="single"/>
        </w:rPr>
        <w:t>0</w:t>
      </w:r>
      <w:r>
        <w:rPr>
          <w:rFonts w:ascii="仿宋" w:eastAsia="仿宋" w:hAnsi="仿宋" w:cs="仿宋" w:hint="eastAsia"/>
          <w:sz w:val="24"/>
        </w:rPr>
        <w:t>分（以发出的招标文件为准）；</w:t>
      </w:r>
    </w:p>
    <w:p w:rsidR="005425B2" w:rsidRDefault="00A82C1B">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sz w:val="24"/>
        </w:rPr>
        <w:t>七、开标地址：</w:t>
      </w:r>
      <w:bookmarkStart w:id="4" w:name="OLE_LINK1"/>
      <w:r>
        <w:rPr>
          <w:rFonts w:ascii="仿宋" w:eastAsia="仿宋" w:hAnsi="仿宋" w:cs="仿宋" w:hint="eastAsia"/>
          <w:color w:val="000000"/>
          <w:sz w:val="24"/>
        </w:rPr>
        <w:t>蒙牛集团电子采购招标平台（https://zbcg.mengniu.cn/）</w:t>
      </w:r>
    </w:p>
    <w:bookmarkEnd w:id="4"/>
    <w:p w:rsidR="005425B2" w:rsidRDefault="00A82C1B">
      <w:pPr>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八、发布媒体：</w:t>
      </w:r>
      <w:r>
        <w:rPr>
          <w:rFonts w:ascii="仿宋_GB2312" w:eastAsia="仿宋_GB2312" w:hAnsi="宋体"/>
          <w:b/>
          <w:color w:val="000000" w:themeColor="text1"/>
          <w:sz w:val="28"/>
          <w:szCs w:val="28"/>
        </w:rPr>
        <w:t xml:space="preserve"> </w:t>
      </w:r>
    </w:p>
    <w:p w:rsidR="005425B2" w:rsidRDefault="00A82C1B">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 w:eastAsia="仿宋" w:hAnsi="仿宋" w:hint="eastAsia"/>
          <w:color w:val="000000" w:themeColor="text1"/>
          <w:sz w:val="28"/>
          <w:szCs w:val="28"/>
        </w:rPr>
        <w:t>中国采购与招标网大数据平台（</w:t>
      </w:r>
      <w:hyperlink r:id="rId7" w:history="1">
        <w:r>
          <w:rPr>
            <w:rFonts w:ascii="仿宋" w:eastAsia="仿宋" w:hAnsi="仿宋"/>
            <w:color w:val="000000" w:themeColor="text1"/>
            <w:sz w:val="28"/>
            <w:szCs w:val="28"/>
          </w:rPr>
          <w:t>https://www.chinabidding.cn/</w:t>
        </w:r>
      </w:hyperlink>
      <w:r>
        <w:rPr>
          <w:rFonts w:ascii="仿宋" w:eastAsia="仿宋" w:hAnsi="仿宋" w:hint="eastAsia"/>
          <w:color w:val="000000" w:themeColor="text1"/>
          <w:sz w:val="28"/>
          <w:szCs w:val="28"/>
        </w:rPr>
        <w:t>）</w:t>
      </w:r>
    </w:p>
    <w:p w:rsidR="005425B2" w:rsidRDefault="00A82C1B">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蒙牛集团电子采购招标平台</w:t>
      </w:r>
      <w:r>
        <w:rPr>
          <w:rFonts w:ascii="仿宋_GB2312" w:eastAsia="仿宋_GB2312" w:hAnsi="宋体" w:hint="eastAsia"/>
          <w:color w:val="000000" w:themeColor="text1"/>
          <w:sz w:val="24"/>
          <w:szCs w:val="28"/>
        </w:rPr>
        <w:t>（</w:t>
      </w:r>
      <w:hyperlink r:id="rId8" w:anchor="/home" w:tgtFrame="_blank" w:history="1">
        <w:r>
          <w:rPr>
            <w:rFonts w:ascii="仿宋_GB2312" w:eastAsia="仿宋_GB2312" w:hAnsi="宋体" w:hint="eastAsia"/>
            <w:color w:val="000000" w:themeColor="text1"/>
            <w:sz w:val="24"/>
            <w:szCs w:val="28"/>
          </w:rPr>
          <w:t>https://zbcg.mengniu.cn/#/home</w:t>
        </w:r>
      </w:hyperlink>
      <w:r>
        <w:rPr>
          <w:rFonts w:ascii="仿宋_GB2312" w:eastAsia="仿宋_GB2312" w:hAnsi="宋体"/>
          <w:color w:val="000000" w:themeColor="text1"/>
          <w:sz w:val="24"/>
          <w:szCs w:val="28"/>
        </w:rPr>
        <w:t>)</w:t>
      </w:r>
    </w:p>
    <w:p w:rsidR="005425B2" w:rsidRDefault="00A82C1B">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蒙牛官网（http://www.mengniu.com.cn）</w:t>
      </w:r>
    </w:p>
    <w:p w:rsidR="005425B2" w:rsidRDefault="00A82C1B">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蒙牛内部OA平台</w:t>
      </w:r>
    </w:p>
    <w:p w:rsidR="005425B2" w:rsidRDefault="00A82C1B">
      <w:pPr>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九、采购招标实施方及联系方式：</w:t>
      </w:r>
    </w:p>
    <w:p w:rsidR="005425B2" w:rsidRDefault="00A82C1B">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采购方：内蒙古蒙牛乳业（集团）股份有限公司</w:t>
      </w:r>
    </w:p>
    <w:p w:rsidR="005425B2" w:rsidRDefault="00A82C1B">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业务咨询联系人：</w:t>
      </w:r>
      <w:proofErr w:type="gramStart"/>
      <w:r>
        <w:rPr>
          <w:rFonts w:ascii="仿宋_GB2312" w:eastAsia="仿宋_GB2312" w:hAnsi="宋体" w:hint="eastAsia"/>
          <w:color w:val="000000" w:themeColor="text1"/>
          <w:sz w:val="28"/>
          <w:szCs w:val="28"/>
        </w:rPr>
        <w:t>经晓杰</w:t>
      </w:r>
      <w:proofErr w:type="gramEnd"/>
      <w:r>
        <w:rPr>
          <w:rFonts w:ascii="仿宋_GB2312" w:eastAsia="仿宋_GB2312" w:hAnsi="宋体" w:hint="eastAsia"/>
          <w:color w:val="000000" w:themeColor="text1"/>
          <w:sz w:val="28"/>
          <w:szCs w:val="28"/>
        </w:rPr>
        <w:t xml:space="preserve">       </w:t>
      </w:r>
    </w:p>
    <w:p w:rsidR="005425B2" w:rsidRDefault="00A82C1B">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联系方式：18686078833</w:t>
      </w:r>
    </w:p>
    <w:p w:rsidR="005425B2" w:rsidRDefault="00A82C1B">
      <w:pPr>
        <w:ind w:firstLineChars="200" w:firstLine="562"/>
        <w:rPr>
          <w:rFonts w:ascii="仿宋" w:eastAsia="仿宋" w:hAnsi="仿宋"/>
          <w:b/>
          <w:color w:val="000000" w:themeColor="text1"/>
          <w:sz w:val="28"/>
          <w:szCs w:val="28"/>
        </w:rPr>
      </w:pPr>
      <w:r>
        <w:rPr>
          <w:rFonts w:ascii="仿宋_GB2312" w:eastAsia="仿宋_GB2312" w:hAnsi="宋体" w:hint="eastAsia"/>
          <w:b/>
          <w:color w:val="000000" w:themeColor="text1"/>
          <w:sz w:val="28"/>
          <w:szCs w:val="28"/>
        </w:rPr>
        <w:t>十、监督单位及联系方式：</w:t>
      </w:r>
      <w:r>
        <w:rPr>
          <w:rFonts w:ascii="仿宋" w:eastAsia="仿宋" w:hAnsi="仿宋"/>
          <w:b/>
          <w:color w:val="000000" w:themeColor="text1"/>
          <w:sz w:val="28"/>
          <w:szCs w:val="28"/>
        </w:rPr>
        <w:t xml:space="preserve"> </w:t>
      </w:r>
    </w:p>
    <w:p w:rsidR="005425B2" w:rsidRDefault="00A82C1B">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1、采购招标项目违规问题的投诉受理单位：蒙牛乳业采购招标管理部</w:t>
      </w:r>
    </w:p>
    <w:p w:rsidR="005425B2" w:rsidRDefault="00A82C1B">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监 督 人:薛海燕                        </w:t>
      </w:r>
    </w:p>
    <w:p w:rsidR="005425B2" w:rsidRDefault="00A82C1B">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联系电话：0471-7393642/监督人电话：15034952008</w:t>
      </w:r>
    </w:p>
    <w:p w:rsidR="005425B2" w:rsidRDefault="00A82C1B">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电子邮件：xuehaiyan@mengniu.cn</w:t>
      </w:r>
    </w:p>
    <w:p w:rsidR="005425B2" w:rsidRDefault="00A82C1B">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异议/投诉服务网址：</w:t>
      </w:r>
      <w:hyperlink r:id="rId9" w:anchor="/home" w:history="1">
        <w:r>
          <w:rPr>
            <w:rStyle w:val="af4"/>
            <w:rFonts w:ascii="仿宋" w:eastAsia="仿宋" w:hAnsi="仿宋" w:hint="eastAsia"/>
            <w:color w:val="000000" w:themeColor="text1"/>
            <w:sz w:val="28"/>
            <w:szCs w:val="28"/>
          </w:rPr>
          <w:t>https://zbcg.mengniu.cn/#/home</w:t>
        </w:r>
      </w:hyperlink>
    </w:p>
    <w:p w:rsidR="005425B2" w:rsidRDefault="00A82C1B">
      <w:pPr>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、采购招标项目的违纪问题举报受理单位：蒙牛乳业纪委办公室</w:t>
      </w:r>
    </w:p>
    <w:p w:rsidR="005425B2" w:rsidRDefault="00A82C1B">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监 督 人:</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张丽娜</w:t>
      </w:r>
    </w:p>
    <w:p w:rsidR="005425B2" w:rsidRDefault="00A82C1B">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联系电话：</w:t>
      </w:r>
      <w:r>
        <w:rPr>
          <w:rFonts w:ascii="仿宋" w:eastAsia="仿宋" w:hAnsi="仿宋"/>
          <w:color w:val="000000" w:themeColor="text1"/>
          <w:sz w:val="28"/>
          <w:szCs w:val="28"/>
        </w:rPr>
        <w:t>0471</w:t>
      </w:r>
      <w:r>
        <w:rPr>
          <w:rFonts w:ascii="仿宋" w:eastAsia="仿宋" w:hAnsi="仿宋" w:hint="eastAsia"/>
          <w:color w:val="000000" w:themeColor="text1"/>
          <w:sz w:val="28"/>
          <w:szCs w:val="28"/>
        </w:rPr>
        <w:t>-</w:t>
      </w:r>
      <w:r>
        <w:rPr>
          <w:rFonts w:ascii="仿宋" w:eastAsia="仿宋" w:hAnsi="仿宋"/>
          <w:color w:val="000000" w:themeColor="text1"/>
          <w:sz w:val="28"/>
          <w:szCs w:val="28"/>
        </w:rPr>
        <w:t>7393612</w:t>
      </w:r>
    </w:p>
    <w:p w:rsidR="005425B2" w:rsidRDefault="00A82C1B">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受理范围：采购招标执行过程中涉嫌贪污贿赂、滥用职权、玩忽职守、权力寻租、利益输送、徇私舞弊以及浪费公司资财等违纪问题的各类举报。</w:t>
      </w:r>
    </w:p>
    <w:p w:rsidR="005425B2" w:rsidRDefault="00A82C1B">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附件：1.法定代表人身份证明/法定代表人授权委托书</w:t>
      </w:r>
    </w:p>
    <w:p w:rsidR="005425B2" w:rsidRDefault="00A82C1B">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2.保密承诺书</w:t>
      </w:r>
    </w:p>
    <w:p w:rsidR="005425B2" w:rsidRDefault="00A82C1B">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告知书</w:t>
      </w:r>
    </w:p>
    <w:p w:rsidR="005425B2" w:rsidRDefault="00A82C1B">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Pr>
          <w:rFonts w:ascii="仿宋" w:eastAsia="仿宋" w:hAnsi="仿宋" w:cs="仿宋" w:hint="eastAsia"/>
          <w:sz w:val="24"/>
        </w:rPr>
        <w:t>内蒙古蒙牛乳业（集团）股份有限公司</w:t>
      </w:r>
    </w:p>
    <w:p w:rsidR="005425B2" w:rsidRDefault="00A82C1B">
      <w:pPr>
        <w:pStyle w:val="1"/>
        <w:tabs>
          <w:tab w:val="left" w:pos="993"/>
          <w:tab w:val="left" w:pos="1134"/>
        </w:tabs>
        <w:adjustRightInd w:val="0"/>
        <w:snapToGrid w:val="0"/>
        <w:spacing w:line="360" w:lineRule="auto"/>
        <w:ind w:firstLine="480"/>
        <w:jc w:val="right"/>
        <w:rPr>
          <w:rFonts w:ascii="仿宋_GB2312" w:eastAsia="仿宋_GB2312" w:hAnsi="宋体" w:cs="仿宋"/>
          <w:sz w:val="28"/>
          <w:szCs w:val="28"/>
        </w:rPr>
      </w:pPr>
      <w:r>
        <w:rPr>
          <w:rFonts w:ascii="仿宋" w:eastAsia="仿宋" w:hAnsi="仿宋" w:cs="仿宋" w:hint="eastAsia"/>
          <w:color w:val="000000"/>
          <w:sz w:val="24"/>
        </w:rPr>
        <w:t>202</w:t>
      </w:r>
      <w:r>
        <w:rPr>
          <w:rFonts w:ascii="仿宋" w:eastAsia="仿宋" w:hAnsi="仿宋" w:cs="仿宋"/>
          <w:color w:val="000000"/>
          <w:sz w:val="24"/>
        </w:rPr>
        <w:t>5</w:t>
      </w:r>
      <w:r>
        <w:rPr>
          <w:rFonts w:ascii="仿宋" w:eastAsia="仿宋" w:hAnsi="仿宋" w:cs="仿宋" w:hint="eastAsia"/>
          <w:color w:val="000000"/>
          <w:sz w:val="24"/>
        </w:rPr>
        <w:t>年</w:t>
      </w:r>
      <w:r>
        <w:rPr>
          <w:rFonts w:ascii="仿宋" w:eastAsia="仿宋" w:hAnsi="仿宋" w:cs="仿宋"/>
          <w:color w:val="000000"/>
          <w:sz w:val="24"/>
        </w:rPr>
        <w:t>2</w:t>
      </w:r>
      <w:r>
        <w:rPr>
          <w:rFonts w:ascii="仿宋" w:eastAsia="仿宋" w:hAnsi="仿宋" w:cs="仿宋" w:hint="eastAsia"/>
          <w:color w:val="000000"/>
          <w:sz w:val="24"/>
        </w:rPr>
        <w:t>月</w:t>
      </w:r>
      <w:r>
        <w:rPr>
          <w:rFonts w:ascii="仿宋" w:eastAsia="仿宋" w:hAnsi="仿宋" w:cs="仿宋"/>
          <w:color w:val="000000"/>
          <w:sz w:val="24"/>
        </w:rPr>
        <w:t>7</w:t>
      </w:r>
      <w:r>
        <w:rPr>
          <w:rFonts w:ascii="仿宋" w:eastAsia="仿宋" w:hAnsi="仿宋" w:cs="仿宋" w:hint="eastAsia"/>
          <w:color w:val="000000"/>
          <w:sz w:val="24"/>
        </w:rPr>
        <w:t>日</w:t>
      </w:r>
      <w:r>
        <w:rPr>
          <w:rFonts w:ascii="仿宋_GB2312" w:eastAsia="仿宋_GB2312" w:hAnsi="宋体" w:cs="仿宋"/>
          <w:sz w:val="28"/>
          <w:szCs w:val="28"/>
        </w:rPr>
        <w:br w:type="page"/>
      </w:r>
    </w:p>
    <w:p w:rsidR="005425B2" w:rsidRDefault="00A82C1B">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附件1：</w:t>
      </w:r>
    </w:p>
    <w:p w:rsidR="005425B2" w:rsidRDefault="00A82C1B">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t>法定代表人身份证明</w:t>
      </w:r>
    </w:p>
    <w:p w:rsidR="005425B2" w:rsidRDefault="005425B2">
      <w:pPr>
        <w:adjustRightInd w:val="0"/>
        <w:snapToGrid w:val="0"/>
        <w:spacing w:line="360" w:lineRule="auto"/>
        <w:ind w:firstLineChars="200" w:firstLine="482"/>
        <w:jc w:val="center"/>
        <w:rPr>
          <w:rFonts w:ascii="仿宋" w:eastAsia="仿宋" w:hAnsi="仿宋" w:cs="宋体"/>
          <w:b/>
          <w:sz w:val="24"/>
        </w:rPr>
      </w:pPr>
    </w:p>
    <w:p w:rsidR="005425B2" w:rsidRDefault="00A82C1B">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投标人名称：</w:t>
      </w:r>
      <w:r>
        <w:rPr>
          <w:rFonts w:ascii="仿宋" w:eastAsia="仿宋" w:hAnsi="仿宋" w:cs="宋体" w:hint="eastAsia"/>
          <w:color w:val="000000"/>
          <w:sz w:val="24"/>
          <w:u w:val="single"/>
        </w:rPr>
        <w:t xml:space="preserve">                             </w:t>
      </w:r>
    </w:p>
    <w:p w:rsidR="005425B2" w:rsidRDefault="00A82C1B">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单位性质：</w:t>
      </w:r>
      <w:r>
        <w:rPr>
          <w:rFonts w:ascii="仿宋" w:eastAsia="仿宋" w:hAnsi="仿宋" w:cs="宋体" w:hint="eastAsia"/>
          <w:color w:val="000000"/>
          <w:sz w:val="24"/>
          <w:u w:val="single"/>
        </w:rPr>
        <w:t xml:space="preserve">                                </w:t>
      </w:r>
    </w:p>
    <w:p w:rsidR="005425B2" w:rsidRDefault="00A82C1B">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地    址：</w:t>
      </w:r>
      <w:r>
        <w:rPr>
          <w:rFonts w:ascii="仿宋" w:eastAsia="仿宋" w:hAnsi="仿宋" w:cs="宋体" w:hint="eastAsia"/>
          <w:color w:val="000000"/>
          <w:sz w:val="24"/>
          <w:u w:val="single"/>
        </w:rPr>
        <w:t xml:space="preserve">                                   </w:t>
      </w:r>
    </w:p>
    <w:p w:rsidR="005425B2" w:rsidRDefault="00A82C1B">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成立时间：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月</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日</w:t>
      </w:r>
    </w:p>
    <w:p w:rsidR="005425B2" w:rsidRDefault="00A82C1B">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经营期限：</w:t>
      </w:r>
      <w:r>
        <w:rPr>
          <w:rFonts w:ascii="仿宋" w:eastAsia="仿宋" w:hAnsi="仿宋" w:cs="宋体" w:hint="eastAsia"/>
          <w:color w:val="000000"/>
          <w:sz w:val="24"/>
          <w:u w:val="single"/>
        </w:rPr>
        <w:t xml:space="preserve">                               </w:t>
      </w:r>
    </w:p>
    <w:p w:rsidR="005425B2" w:rsidRDefault="00A82C1B">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姓名：</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性别：</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，身份证号码：</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，职务：</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系</w:t>
      </w:r>
      <w:r>
        <w:rPr>
          <w:rFonts w:ascii="仿宋" w:eastAsia="仿宋" w:hAnsi="仿宋" w:cs="宋体" w:hint="eastAsia"/>
          <w:color w:val="FF0000"/>
          <w:sz w:val="24"/>
          <w:u w:val="single"/>
        </w:rPr>
        <w:t>投标人全称</w:t>
      </w:r>
      <w:r>
        <w:rPr>
          <w:rFonts w:ascii="仿宋" w:eastAsia="仿宋" w:hAnsi="仿宋" w:cs="宋体" w:hint="eastAsia"/>
          <w:color w:val="000000"/>
          <w:sz w:val="24"/>
        </w:rPr>
        <w:t>的法定代表人。</w:t>
      </w:r>
    </w:p>
    <w:p w:rsidR="005425B2" w:rsidRDefault="00A82C1B">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特此证明。</w:t>
      </w:r>
    </w:p>
    <w:p w:rsidR="005425B2" w:rsidRDefault="00A82C1B">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rPr>
        <w:t>竞谈人：</w:t>
      </w:r>
      <w:r>
        <w:rPr>
          <w:rFonts w:ascii="仿宋" w:eastAsia="仿宋" w:hAnsi="仿宋" w:cs="宋体" w:hint="eastAsia"/>
          <w:sz w:val="24"/>
          <w:u w:val="single"/>
        </w:rPr>
        <w:t xml:space="preserve">                 </w:t>
      </w:r>
      <w:r>
        <w:rPr>
          <w:rFonts w:ascii="仿宋" w:eastAsia="仿宋" w:hAnsi="仿宋" w:cs="宋体" w:hint="eastAsia"/>
          <w:sz w:val="24"/>
        </w:rPr>
        <w:t>（盖公章）</w:t>
      </w:r>
    </w:p>
    <w:p w:rsidR="005425B2" w:rsidRDefault="005425B2">
      <w:pPr>
        <w:adjustRightInd w:val="0"/>
        <w:snapToGrid w:val="0"/>
        <w:spacing w:line="360" w:lineRule="auto"/>
        <w:ind w:firstLineChars="200" w:firstLine="480"/>
        <w:jc w:val="right"/>
        <w:rPr>
          <w:rFonts w:ascii="仿宋" w:eastAsia="仿宋" w:hAnsi="仿宋" w:cs="宋体"/>
          <w:sz w:val="24"/>
        </w:rPr>
      </w:pPr>
    </w:p>
    <w:p w:rsidR="005425B2" w:rsidRDefault="00A82C1B">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rsidR="005425B2" w:rsidRDefault="005425B2">
      <w:pPr>
        <w:adjustRightInd w:val="0"/>
        <w:snapToGrid w:val="0"/>
        <w:spacing w:line="360" w:lineRule="auto"/>
        <w:ind w:firstLineChars="200" w:firstLine="482"/>
        <w:rPr>
          <w:rFonts w:ascii="仿宋" w:eastAsia="仿宋" w:hAnsi="仿宋" w:cs="宋体"/>
          <w:b/>
          <w:kern w:val="0"/>
          <w:sz w:val="24"/>
        </w:rPr>
      </w:pPr>
    </w:p>
    <w:p w:rsidR="005425B2" w:rsidRDefault="005425B2">
      <w:pPr>
        <w:adjustRightInd w:val="0"/>
        <w:snapToGrid w:val="0"/>
        <w:spacing w:line="360" w:lineRule="auto"/>
        <w:ind w:firstLineChars="200" w:firstLine="482"/>
        <w:rPr>
          <w:rFonts w:ascii="仿宋" w:eastAsia="仿宋" w:hAnsi="仿宋" w:cs="宋体"/>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5425B2">
        <w:trPr>
          <w:trHeight w:val="409"/>
        </w:trPr>
        <w:tc>
          <w:tcPr>
            <w:tcW w:w="4350" w:type="dxa"/>
            <w:shd w:val="clear" w:color="auto" w:fill="auto"/>
          </w:tcPr>
          <w:p w:rsidR="005425B2" w:rsidRDefault="00A82C1B">
            <w:pPr>
              <w:adjustRightInd w:val="0"/>
              <w:snapToGrid w:val="0"/>
              <w:spacing w:line="360" w:lineRule="auto"/>
              <w:ind w:firstLineChars="200" w:firstLine="480"/>
              <w:jc w:val="center"/>
              <w:rPr>
                <w:rFonts w:ascii="仿宋" w:eastAsia="仿宋" w:hAnsi="仿宋" w:cs="宋体"/>
                <w:b/>
                <w:kern w:val="0"/>
                <w:sz w:val="24"/>
              </w:rPr>
            </w:pPr>
            <w:r>
              <w:rPr>
                <w:rFonts w:ascii="仿宋" w:eastAsia="仿宋" w:hAnsi="仿宋" w:cs="宋体" w:hint="eastAsia"/>
                <w:kern w:val="0"/>
                <w:sz w:val="24"/>
              </w:rPr>
              <w:t xml:space="preserve">法人身份证正面  </w:t>
            </w:r>
          </w:p>
        </w:tc>
        <w:tc>
          <w:tcPr>
            <w:tcW w:w="4350" w:type="dxa"/>
            <w:shd w:val="clear" w:color="auto" w:fill="auto"/>
          </w:tcPr>
          <w:p w:rsidR="005425B2" w:rsidRDefault="00A82C1B">
            <w:pPr>
              <w:adjustRightInd w:val="0"/>
              <w:snapToGrid w:val="0"/>
              <w:spacing w:line="360" w:lineRule="auto"/>
              <w:ind w:firstLineChars="200" w:firstLine="480"/>
              <w:jc w:val="center"/>
              <w:rPr>
                <w:rFonts w:ascii="仿宋" w:eastAsia="仿宋" w:hAnsi="仿宋" w:cs="宋体"/>
                <w:kern w:val="0"/>
                <w:sz w:val="24"/>
              </w:rPr>
            </w:pPr>
            <w:r>
              <w:rPr>
                <w:rFonts w:ascii="仿宋" w:eastAsia="仿宋" w:hAnsi="仿宋" w:cs="宋体" w:hint="eastAsia"/>
                <w:kern w:val="0"/>
                <w:sz w:val="24"/>
              </w:rPr>
              <w:t xml:space="preserve">  法人身份证反面</w:t>
            </w:r>
          </w:p>
        </w:tc>
      </w:tr>
      <w:tr w:rsidR="005425B2">
        <w:trPr>
          <w:trHeight w:val="2976"/>
        </w:trPr>
        <w:tc>
          <w:tcPr>
            <w:tcW w:w="4350" w:type="dxa"/>
            <w:shd w:val="clear" w:color="auto" w:fill="auto"/>
          </w:tcPr>
          <w:p w:rsidR="005425B2" w:rsidRDefault="005425B2">
            <w:pPr>
              <w:adjustRightInd w:val="0"/>
              <w:snapToGrid w:val="0"/>
              <w:spacing w:line="360" w:lineRule="auto"/>
              <w:ind w:firstLineChars="200" w:firstLine="482"/>
              <w:jc w:val="center"/>
              <w:rPr>
                <w:rFonts w:ascii="仿宋" w:eastAsia="仿宋" w:hAnsi="仿宋" w:cs="宋体"/>
                <w:b/>
                <w:kern w:val="0"/>
                <w:sz w:val="24"/>
              </w:rPr>
            </w:pPr>
          </w:p>
        </w:tc>
        <w:tc>
          <w:tcPr>
            <w:tcW w:w="4350" w:type="dxa"/>
            <w:shd w:val="clear" w:color="auto" w:fill="auto"/>
          </w:tcPr>
          <w:p w:rsidR="005425B2" w:rsidRDefault="005425B2">
            <w:pPr>
              <w:adjustRightInd w:val="0"/>
              <w:snapToGrid w:val="0"/>
              <w:spacing w:line="360" w:lineRule="auto"/>
              <w:ind w:firstLineChars="200" w:firstLine="482"/>
              <w:jc w:val="center"/>
              <w:rPr>
                <w:rFonts w:ascii="仿宋" w:eastAsia="仿宋" w:hAnsi="仿宋" w:cs="宋体"/>
                <w:b/>
                <w:kern w:val="0"/>
                <w:sz w:val="24"/>
              </w:rPr>
            </w:pPr>
          </w:p>
        </w:tc>
      </w:tr>
    </w:tbl>
    <w:p w:rsidR="005425B2" w:rsidRDefault="005425B2">
      <w:pPr>
        <w:adjustRightInd w:val="0"/>
        <w:snapToGrid w:val="0"/>
        <w:spacing w:line="360" w:lineRule="auto"/>
        <w:ind w:firstLineChars="200" w:firstLine="480"/>
        <w:rPr>
          <w:rFonts w:ascii="仿宋" w:eastAsia="仿宋" w:hAnsi="仿宋" w:cs="宋体"/>
          <w:sz w:val="24"/>
        </w:rPr>
      </w:pPr>
    </w:p>
    <w:p w:rsidR="005425B2" w:rsidRDefault="005425B2">
      <w:pPr>
        <w:adjustRightInd w:val="0"/>
        <w:snapToGrid w:val="0"/>
        <w:spacing w:line="360" w:lineRule="auto"/>
        <w:ind w:firstLineChars="200" w:firstLine="480"/>
        <w:rPr>
          <w:rFonts w:ascii="仿宋" w:eastAsia="仿宋" w:hAnsi="仿宋" w:cs="宋体"/>
          <w:sz w:val="24"/>
        </w:rPr>
      </w:pPr>
    </w:p>
    <w:p w:rsidR="005425B2" w:rsidRDefault="005425B2">
      <w:pPr>
        <w:adjustRightInd w:val="0"/>
        <w:snapToGrid w:val="0"/>
        <w:spacing w:line="360" w:lineRule="auto"/>
        <w:ind w:firstLineChars="200" w:firstLine="480"/>
        <w:rPr>
          <w:rFonts w:ascii="仿宋" w:eastAsia="仿宋" w:hAnsi="仿宋" w:cs="宋体"/>
          <w:sz w:val="24"/>
        </w:rPr>
      </w:pPr>
    </w:p>
    <w:p w:rsidR="005425B2" w:rsidRDefault="005425B2">
      <w:pPr>
        <w:adjustRightInd w:val="0"/>
        <w:snapToGrid w:val="0"/>
        <w:spacing w:line="360" w:lineRule="auto"/>
        <w:ind w:firstLineChars="200" w:firstLine="480"/>
        <w:rPr>
          <w:rFonts w:ascii="仿宋" w:eastAsia="仿宋" w:hAnsi="仿宋" w:cs="宋体"/>
          <w:sz w:val="24"/>
        </w:rPr>
      </w:pPr>
    </w:p>
    <w:p w:rsidR="005425B2" w:rsidRDefault="005425B2">
      <w:pPr>
        <w:adjustRightInd w:val="0"/>
        <w:snapToGrid w:val="0"/>
        <w:spacing w:line="360" w:lineRule="auto"/>
        <w:ind w:firstLineChars="200" w:firstLine="480"/>
        <w:rPr>
          <w:rFonts w:ascii="仿宋" w:eastAsia="仿宋" w:hAnsi="仿宋" w:cs="宋体"/>
          <w:sz w:val="24"/>
        </w:rPr>
      </w:pPr>
    </w:p>
    <w:p w:rsidR="005425B2" w:rsidRDefault="005425B2">
      <w:pPr>
        <w:adjustRightInd w:val="0"/>
        <w:snapToGrid w:val="0"/>
        <w:spacing w:line="360" w:lineRule="auto"/>
        <w:ind w:firstLineChars="200" w:firstLine="480"/>
        <w:rPr>
          <w:rFonts w:ascii="仿宋" w:eastAsia="仿宋" w:hAnsi="仿宋" w:cs="宋体"/>
          <w:sz w:val="24"/>
        </w:rPr>
      </w:pPr>
    </w:p>
    <w:p w:rsidR="005425B2" w:rsidRDefault="005425B2">
      <w:pPr>
        <w:adjustRightInd w:val="0"/>
        <w:snapToGrid w:val="0"/>
        <w:spacing w:line="360" w:lineRule="auto"/>
        <w:ind w:firstLineChars="200" w:firstLine="480"/>
        <w:rPr>
          <w:rFonts w:ascii="仿宋" w:eastAsia="仿宋" w:hAnsi="仿宋" w:cs="宋体"/>
          <w:sz w:val="24"/>
        </w:rPr>
      </w:pPr>
    </w:p>
    <w:p w:rsidR="005425B2" w:rsidRDefault="00A82C1B">
      <w:pPr>
        <w:adjustRightInd w:val="0"/>
        <w:snapToGrid w:val="0"/>
        <w:spacing w:line="360" w:lineRule="auto"/>
        <w:ind w:firstLineChars="200" w:firstLine="482"/>
        <w:rPr>
          <w:rFonts w:ascii="仿宋" w:eastAsia="仿宋" w:hAnsi="仿宋" w:cs="宋体"/>
          <w:b/>
          <w:kern w:val="0"/>
          <w:sz w:val="24"/>
        </w:rPr>
      </w:pPr>
      <w:r>
        <w:rPr>
          <w:rFonts w:ascii="仿宋" w:eastAsia="仿宋" w:hAnsi="仿宋" w:cs="宋体" w:hint="eastAsia"/>
          <w:b/>
          <w:kern w:val="0"/>
          <w:sz w:val="24"/>
        </w:rPr>
        <w:br w:type="page"/>
      </w:r>
    </w:p>
    <w:p w:rsidR="005425B2" w:rsidRDefault="00A82C1B">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lastRenderedPageBreak/>
        <w:t>法定代表人授权委托书</w:t>
      </w:r>
    </w:p>
    <w:p w:rsidR="005425B2" w:rsidRDefault="005425B2">
      <w:pPr>
        <w:adjustRightInd w:val="0"/>
        <w:snapToGrid w:val="0"/>
        <w:spacing w:line="360" w:lineRule="auto"/>
        <w:ind w:firstLineChars="200" w:firstLine="480"/>
        <w:jc w:val="center"/>
        <w:rPr>
          <w:rFonts w:ascii="仿宋" w:eastAsia="仿宋" w:hAnsi="仿宋" w:cs="宋体"/>
          <w:color w:val="000000"/>
          <w:sz w:val="24"/>
        </w:rPr>
      </w:pPr>
    </w:p>
    <w:p w:rsidR="005425B2" w:rsidRDefault="00A82C1B">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u w:val="single"/>
        </w:rPr>
        <w:t>（招标人名称）</w:t>
      </w:r>
      <w:r>
        <w:rPr>
          <w:rFonts w:ascii="仿宋" w:eastAsia="仿宋" w:hAnsi="仿宋" w:cs="宋体" w:hint="eastAsia"/>
          <w:sz w:val="24"/>
        </w:rPr>
        <w:t>：</w:t>
      </w:r>
    </w:p>
    <w:p w:rsidR="005425B2" w:rsidRDefault="00A82C1B">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u w:val="single"/>
        </w:rPr>
        <w:t xml:space="preserve">         （投标人全称）</w:t>
      </w:r>
      <w:r>
        <w:rPr>
          <w:rFonts w:ascii="仿宋" w:eastAsia="仿宋" w:hAnsi="仿宋" w:cs="宋体" w:hint="eastAsia"/>
          <w:sz w:val="24"/>
        </w:rPr>
        <w:t>法定代表人</w:t>
      </w:r>
      <w:r>
        <w:rPr>
          <w:rFonts w:ascii="仿宋" w:eastAsia="仿宋" w:hAnsi="仿宋" w:cs="宋体" w:hint="eastAsia"/>
          <w:sz w:val="24"/>
          <w:u w:val="single"/>
        </w:rPr>
        <w:t xml:space="preserve">           </w:t>
      </w:r>
      <w:r>
        <w:rPr>
          <w:rFonts w:ascii="仿宋" w:eastAsia="仿宋" w:hAnsi="仿宋" w:cs="宋体" w:hint="eastAsia"/>
          <w:sz w:val="24"/>
        </w:rPr>
        <w:t>授权</w:t>
      </w:r>
      <w:r>
        <w:rPr>
          <w:rFonts w:ascii="仿宋" w:eastAsia="仿宋" w:hAnsi="仿宋" w:cs="宋体" w:hint="eastAsia"/>
          <w:sz w:val="24"/>
          <w:u w:val="single"/>
        </w:rPr>
        <w:t>（代表姓名）</w:t>
      </w:r>
      <w:r>
        <w:rPr>
          <w:rFonts w:ascii="仿宋" w:eastAsia="仿宋" w:hAnsi="仿宋" w:cs="宋体" w:hint="eastAsia"/>
          <w:sz w:val="24"/>
        </w:rPr>
        <w:t>为全权代表法定代表人，参加贵方组织的</w:t>
      </w:r>
      <w:r>
        <w:rPr>
          <w:rFonts w:ascii="仿宋" w:eastAsia="仿宋" w:hAnsi="仿宋" w:cs="宋体" w:hint="eastAsia"/>
          <w:sz w:val="24"/>
          <w:u w:val="single"/>
        </w:rPr>
        <w:t xml:space="preserve">      </w:t>
      </w:r>
      <w:r>
        <w:rPr>
          <w:rFonts w:ascii="仿宋" w:eastAsia="仿宋" w:hAnsi="仿宋" w:cs="宋体" w:hint="eastAsia"/>
          <w:sz w:val="24"/>
        </w:rPr>
        <w:t>招标活动中的一切事宜。</w:t>
      </w:r>
    </w:p>
    <w:p w:rsidR="005425B2" w:rsidRDefault="00A82C1B">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法定代表人授权委托书有效期</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日至</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rsidR="005425B2" w:rsidRDefault="00A82C1B">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竞谈人全称（公章）：</w:t>
      </w:r>
    </w:p>
    <w:p w:rsidR="005425B2" w:rsidRDefault="00A82C1B">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法定代表人（签字）： </w:t>
      </w:r>
    </w:p>
    <w:p w:rsidR="005425B2" w:rsidRDefault="00A82C1B">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授权委托人（签字）：  </w:t>
      </w:r>
    </w:p>
    <w:p w:rsidR="005425B2" w:rsidRDefault="00A82C1B">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身份证号码：</w:t>
      </w:r>
    </w:p>
    <w:p w:rsidR="005425B2" w:rsidRDefault="00A82C1B">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联系电话：</w:t>
      </w:r>
    </w:p>
    <w:p w:rsidR="005425B2" w:rsidRDefault="00A82C1B">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 xml:space="preserve">职      </w:t>
      </w:r>
      <w:proofErr w:type="gramStart"/>
      <w:r>
        <w:rPr>
          <w:rFonts w:ascii="仿宋" w:eastAsia="仿宋" w:hAnsi="仿宋" w:cs="宋体" w:hint="eastAsia"/>
          <w:color w:val="000000"/>
          <w:sz w:val="24"/>
        </w:rPr>
        <w:t>务</w:t>
      </w:r>
      <w:proofErr w:type="gramEnd"/>
      <w:r>
        <w:rPr>
          <w:rFonts w:ascii="仿宋" w:eastAsia="仿宋" w:hAnsi="仿宋" w:cs="宋体" w:hint="eastAsia"/>
          <w:color w:val="000000"/>
          <w:sz w:val="24"/>
        </w:rPr>
        <w:t>：</w:t>
      </w:r>
    </w:p>
    <w:p w:rsidR="005425B2" w:rsidRDefault="00A82C1B">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 xml:space="preserve">                                    2024年  月  日    </w:t>
      </w:r>
    </w:p>
    <w:p w:rsidR="005425B2" w:rsidRDefault="00A82C1B">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5425B2">
        <w:trPr>
          <w:trHeight w:val="5368"/>
          <w:jc w:val="center"/>
        </w:trPr>
        <w:tc>
          <w:tcPr>
            <w:tcW w:w="4498" w:type="dxa"/>
          </w:tcPr>
          <w:p w:rsidR="005425B2" w:rsidRDefault="00A82C1B">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法定代表人身份证复印件（正反面）</w:t>
            </w:r>
          </w:p>
        </w:tc>
        <w:tc>
          <w:tcPr>
            <w:tcW w:w="4253" w:type="dxa"/>
          </w:tcPr>
          <w:p w:rsidR="005425B2" w:rsidRDefault="00A82C1B">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授权委托人身份证复印件（正反面）</w:t>
            </w:r>
          </w:p>
        </w:tc>
      </w:tr>
    </w:tbl>
    <w:p w:rsidR="005425B2" w:rsidRDefault="00A82C1B">
      <w:pPr>
        <w:adjustRightInd w:val="0"/>
        <w:snapToGrid w:val="0"/>
        <w:spacing w:line="360" w:lineRule="auto"/>
        <w:ind w:firstLineChars="200" w:firstLine="482"/>
        <w:jc w:val="center"/>
        <w:rPr>
          <w:rFonts w:ascii="仿宋" w:eastAsia="仿宋" w:hAnsi="仿宋"/>
          <w:b/>
          <w:sz w:val="24"/>
        </w:rPr>
      </w:pPr>
      <w:r>
        <w:rPr>
          <w:rFonts w:ascii="仿宋" w:eastAsia="仿宋" w:hAnsi="仿宋" w:hint="eastAsia"/>
          <w:b/>
          <w:sz w:val="24"/>
        </w:rPr>
        <w:t>授权委托人</w:t>
      </w:r>
      <w:proofErr w:type="gramStart"/>
      <w:r>
        <w:rPr>
          <w:rFonts w:ascii="仿宋" w:eastAsia="仿宋" w:hAnsi="仿宋" w:hint="eastAsia"/>
          <w:b/>
          <w:sz w:val="24"/>
        </w:rPr>
        <w:t>社保证明</w:t>
      </w:r>
      <w:proofErr w:type="gramEnd"/>
      <w:r>
        <w:rPr>
          <w:rFonts w:ascii="仿宋" w:eastAsia="仿宋" w:hAnsi="仿宋" w:hint="eastAsia"/>
          <w:b/>
          <w:sz w:val="24"/>
        </w:rPr>
        <w:t>材料</w:t>
      </w:r>
    </w:p>
    <w:p w:rsidR="005425B2" w:rsidRDefault="00A82C1B">
      <w:pPr>
        <w:adjustRightInd w:val="0"/>
        <w:snapToGrid w:val="0"/>
        <w:spacing w:line="360" w:lineRule="auto"/>
        <w:ind w:firstLineChars="200" w:firstLine="480"/>
        <w:jc w:val="left"/>
        <w:rPr>
          <w:rFonts w:ascii="仿宋" w:eastAsia="仿宋" w:hAnsi="仿宋" w:cs="仿宋"/>
          <w:iCs/>
          <w:sz w:val="24"/>
        </w:rPr>
      </w:pPr>
      <w:r>
        <w:rPr>
          <w:rFonts w:ascii="仿宋" w:eastAsia="仿宋" w:hAnsi="仿宋" w:hint="eastAsia"/>
          <w:iCs/>
          <w:color w:val="FF0000"/>
          <w:sz w:val="24"/>
          <w:shd w:val="clear" w:color="auto" w:fill="FFFFFF"/>
        </w:rPr>
        <w:t>（要求：1、具备社保局出具的材料；2、具备本单位名称及授权委托人姓名，近一年）</w:t>
      </w:r>
    </w:p>
    <w:p w:rsidR="005425B2" w:rsidRDefault="005425B2">
      <w:pPr>
        <w:pStyle w:val="Default"/>
        <w:snapToGrid w:val="0"/>
        <w:spacing w:line="360" w:lineRule="auto"/>
        <w:ind w:firstLineChars="200" w:firstLine="480"/>
      </w:pPr>
    </w:p>
    <w:p w:rsidR="005425B2" w:rsidRDefault="00A82C1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sz w:val="24"/>
        </w:rPr>
        <w:br w:type="page"/>
      </w:r>
    </w:p>
    <w:p w:rsidR="005425B2" w:rsidRDefault="00A82C1B">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附件2：</w:t>
      </w:r>
    </w:p>
    <w:p w:rsidR="005425B2" w:rsidRDefault="00A82C1B">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rsidR="005425B2" w:rsidRDefault="00A82C1B">
      <w:pPr>
        <w:widowControl/>
        <w:shd w:val="clear" w:color="auto" w:fill="FFFFF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（项目名称）</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书进行保证。</w:t>
      </w:r>
    </w:p>
    <w:p w:rsidR="005425B2" w:rsidRDefault="00A82C1B">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w:t>
      </w:r>
      <w:proofErr w:type="gramStart"/>
      <w:r>
        <w:rPr>
          <w:rFonts w:ascii="仿宋" w:eastAsia="仿宋" w:hAnsi="仿宋" w:cs="仿宋" w:hint="eastAsia"/>
          <w:color w:val="000000"/>
          <w:sz w:val="24"/>
        </w:rPr>
        <w:t>帐套文件</w:t>
      </w:r>
      <w:proofErr w:type="gramEnd"/>
      <w:r>
        <w:rPr>
          <w:rFonts w:ascii="仿宋" w:eastAsia="仿宋" w:hAnsi="仿宋" w:cs="仿宋" w:hint="eastAsia"/>
          <w:color w:val="00000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rsidR="005425B2" w:rsidRDefault="00A82C1B">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乙方同意仅能根据</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书的目的使用甲方披露的机密信息。除由乙方书面委派执行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5425B2" w:rsidRDefault="00A82C1B">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书及其相关内容，</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 xml:space="preserve">书第4条“强制性披露”条款所述情形除外。                                                                                                                                                               </w:t>
      </w:r>
    </w:p>
    <w:p w:rsidR="005425B2" w:rsidRDefault="00A82C1B">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5425B2" w:rsidRDefault="00A82C1B">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书条款要求持有或根据甲方的要求自行销毁该等机密信息。</w:t>
      </w:r>
    </w:p>
    <w:p w:rsidR="005425B2" w:rsidRDefault="00A82C1B">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书目的之权利外，</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书中甲方未将专利权、版权、商业秘密或其他知识产权项下权利转让给乙方，同时也未将甲方的机密信息内所含或所属的权利转让给乙方。</w:t>
      </w:r>
    </w:p>
    <w:p w:rsidR="005425B2" w:rsidRDefault="00A82C1B">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书不得被视作或解释为甲方有义务向乙方提供任何信息、与乙方进行商业交易或签订任何最终协议，除非甲方决定向乙方提供信息或与其签订与交易有关的最终协议。</w:t>
      </w:r>
    </w:p>
    <w:p w:rsidR="005425B2" w:rsidRDefault="00A82C1B">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w:t>
      </w:r>
      <w:proofErr w:type="gramStart"/>
      <w:r>
        <w:rPr>
          <w:rFonts w:ascii="仿宋" w:eastAsia="仿宋" w:hAnsi="仿宋" w:cs="仿宋" w:hint="eastAsia"/>
          <w:color w:val="000000"/>
          <w:sz w:val="24"/>
        </w:rPr>
        <w:t>作出</w:t>
      </w:r>
      <w:proofErr w:type="gramEnd"/>
      <w:r>
        <w:rPr>
          <w:rFonts w:ascii="仿宋" w:eastAsia="仿宋" w:hAnsi="仿宋" w:cs="仿宋" w:hint="eastAsia"/>
          <w:color w:val="000000"/>
          <w:sz w:val="24"/>
        </w:rPr>
        <w:t>明示或暗示的声明或保证，且对乙方、其代表人员或其他使用该等机密信息的人员不承担任何责任。</w:t>
      </w:r>
    </w:p>
    <w:p w:rsidR="005425B2" w:rsidRDefault="00A82C1B">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rsidR="005425B2" w:rsidRDefault="00A82C1B">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rsidR="005425B2" w:rsidRDefault="00A82C1B">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w:t>
      </w:r>
      <w:proofErr w:type="gramStart"/>
      <w:r>
        <w:rPr>
          <w:rFonts w:ascii="仿宋" w:eastAsia="仿宋" w:hAnsi="仿宋" w:cs="仿宋" w:hint="eastAsia"/>
          <w:b/>
          <w:bCs/>
          <w:color w:val="000000"/>
          <w:sz w:val="24"/>
        </w:rPr>
        <w:t>规</w:t>
      </w:r>
      <w:proofErr w:type="gramEnd"/>
      <w:r>
        <w:rPr>
          <w:rFonts w:ascii="仿宋" w:eastAsia="仿宋" w:hAnsi="仿宋" w:cs="仿宋" w:hint="eastAsia"/>
          <w:b/>
          <w:bCs/>
          <w:color w:val="000000"/>
          <w:sz w:val="24"/>
        </w:rPr>
        <w:t>条款</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1、资质合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2、履约行为合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承诺：乙方承诺具有履行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书约定的能力，且履行行为符合现行法律法规等规范性文件的要求。</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3、遵守商业伙伴合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行为准则：乙方已阅读、知晓并理解</w:t>
      </w:r>
      <w:proofErr w:type="gramStart"/>
      <w:r>
        <w:rPr>
          <w:rFonts w:ascii="仿宋" w:eastAsia="仿宋" w:hAnsi="仿宋" w:cs="仿宋" w:hint="eastAsia"/>
          <w:color w:val="000000"/>
          <w:sz w:val="24"/>
        </w:rPr>
        <w:t>蒙牛集团</w:t>
      </w:r>
      <w:proofErr w:type="gramEnd"/>
      <w:r>
        <w:rPr>
          <w:rFonts w:ascii="仿宋" w:eastAsia="仿宋" w:hAnsi="仿宋" w:cs="仿宋" w:hint="eastAsia"/>
          <w:color w:val="000000"/>
          <w:sz w:val="24"/>
        </w:rPr>
        <w:t>《商业伙伴合规行为准则》。乙方承诺严格遵守蒙牛集团《商业伙伴合规行为准则》的各项规定。如乙方违反蒙牛集团《商业伙伴合规行为准则》，甲方有权终止与乙方的合作，并追究乙方的违约责任。</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检查：乙方应积极配合甲方的合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检查，理解并接受甲方对乙方的合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管理要求，同意配合</w:t>
      </w:r>
      <w:proofErr w:type="gramStart"/>
      <w:r>
        <w:rPr>
          <w:rFonts w:ascii="仿宋" w:eastAsia="仿宋" w:hAnsi="仿宋" w:cs="仿宋" w:hint="eastAsia"/>
          <w:color w:val="000000"/>
          <w:sz w:val="24"/>
        </w:rPr>
        <w:t>合规</w:t>
      </w:r>
      <w:proofErr w:type="gramEnd"/>
      <w:r>
        <w:rPr>
          <w:rFonts w:ascii="仿宋" w:eastAsia="仿宋" w:hAnsi="仿宋" w:cs="仿宋" w:hint="eastAsia"/>
          <w:color w:val="000000"/>
          <w:sz w:val="24"/>
        </w:rPr>
        <w:t>检查，并不得隐瞒任何可能对甲方利益造成影响的信息。</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7、严格约束</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及其代理人：乙方承诺严格遵守合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承诺条款，若</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及乙方的代理人或代理机构违反相关承诺即视为乙方违反。</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10、责任承担：如果乙方违反前述合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承诺条款，甲方有权要求乙方承担因此而给甲方</w:t>
      </w:r>
      <w:r>
        <w:rPr>
          <w:rFonts w:ascii="仿宋" w:eastAsia="仿宋" w:hAnsi="仿宋" w:cs="仿宋" w:hint="eastAsia"/>
          <w:color w:val="000000"/>
          <w:sz w:val="24"/>
        </w:rPr>
        <w:lastRenderedPageBreak/>
        <w:t>造成的全部损失。</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11、适用原则：</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条款对乙方的要求与承诺书中其他条款不一致的，以对乙方要求更高的条款为准。</w:t>
      </w:r>
    </w:p>
    <w:p w:rsidR="005425B2" w:rsidRDefault="00A82C1B">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5425B2" w:rsidRDefault="00A82C1B">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书全部附录、附件等均为</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书不可分割的部分，共同构成双方就达成的全部承诺书，与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书具有同等法律效力。</w:t>
      </w:r>
    </w:p>
    <w:p w:rsidR="005425B2" w:rsidRDefault="00A82C1B">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书适用中华人民共和国法律，因</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书引起或与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书有关的任何争议，应由双方友好协商解决，协商不成的，双方同意选择第【二】种方式解决：</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书的任何规定情形,则甲方有权将乙方拉入</w:t>
      </w:r>
      <w:proofErr w:type="gramStart"/>
      <w:r>
        <w:rPr>
          <w:rFonts w:ascii="仿宋" w:eastAsia="仿宋" w:hAnsi="仿宋" w:cs="仿宋" w:hint="eastAsia"/>
          <w:color w:val="000000"/>
          <w:sz w:val="24"/>
        </w:rPr>
        <w:t>蒙牛供应</w:t>
      </w:r>
      <w:proofErr w:type="gramEnd"/>
      <w:r>
        <w:rPr>
          <w:rFonts w:ascii="仿宋" w:eastAsia="仿宋" w:hAnsi="仿宋" w:cs="仿宋" w:hint="eastAsia"/>
          <w:color w:val="000000"/>
          <w:sz w:val="24"/>
        </w:rPr>
        <w:t>商黑名单，乙方应积极配合甲方在10个工作日内收回已经泄露的信息。</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书经乙方签字盖章之日起生效。</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（以下无正文）                          </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rsidR="005425B2" w:rsidRDefault="00A82C1B">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rsidR="005425B2" w:rsidRDefault="005425B2">
      <w:pPr>
        <w:adjustRightInd w:val="0"/>
        <w:snapToGrid w:val="0"/>
        <w:spacing w:line="360" w:lineRule="auto"/>
        <w:ind w:firstLineChars="200" w:firstLine="480"/>
        <w:jc w:val="left"/>
        <w:rPr>
          <w:rFonts w:ascii="仿宋" w:eastAsia="仿宋" w:hAnsi="仿宋" w:cs="仿宋"/>
          <w:color w:val="000000"/>
          <w:sz w:val="24"/>
        </w:rPr>
      </w:pPr>
    </w:p>
    <w:p w:rsidR="005425B2" w:rsidRDefault="00A82C1B">
      <w:pPr>
        <w:rPr>
          <w:rFonts w:ascii="宋体" w:hAnsi="宋体" w:cs="宋体"/>
          <w:sz w:val="28"/>
          <w:szCs w:val="28"/>
        </w:rPr>
      </w:pPr>
      <w:r>
        <w:rPr>
          <w:rFonts w:ascii="宋体" w:hAnsi="宋体" w:cs="宋体" w:hint="eastAsia"/>
          <w:sz w:val="28"/>
          <w:szCs w:val="28"/>
        </w:rPr>
        <w:lastRenderedPageBreak/>
        <w:t>附件3</w:t>
      </w:r>
      <w:r>
        <w:rPr>
          <w:rFonts w:ascii="宋体" w:hAnsi="宋体" w:cs="宋体"/>
          <w:sz w:val="28"/>
          <w:szCs w:val="28"/>
        </w:rPr>
        <w:t xml:space="preserve">                           </w:t>
      </w:r>
      <w:r>
        <w:rPr>
          <w:rFonts w:ascii="宋体" w:hAnsi="宋体" w:cs="宋体" w:hint="eastAsia"/>
          <w:sz w:val="28"/>
          <w:szCs w:val="28"/>
        </w:rPr>
        <w:t>告知函</w:t>
      </w:r>
    </w:p>
    <w:p w:rsidR="005425B2" w:rsidRDefault="00A82C1B">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5425B2" w:rsidRDefault="00A82C1B">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5425B2" w:rsidRDefault="00A82C1B">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5425B2" w:rsidRDefault="00A82C1B">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w:t>
      </w:r>
      <w:proofErr w:type="gramStart"/>
      <w:r>
        <w:rPr>
          <w:rFonts w:ascii="宋体" w:hAnsi="宋体" w:cs="宋体" w:hint="eastAsia"/>
          <w:sz w:val="24"/>
          <w:highlight w:val="yellow"/>
        </w:rPr>
        <w:t>一</w:t>
      </w:r>
      <w:proofErr w:type="gramEnd"/>
      <w:r>
        <w:rPr>
          <w:rFonts w:ascii="宋体" w:hAnsi="宋体" w:cs="宋体" w:hint="eastAsia"/>
          <w:sz w:val="24"/>
          <w:highlight w:val="yellow"/>
        </w:rPr>
        <w:t>：</w:t>
      </w:r>
      <w:r>
        <w:rPr>
          <w:rFonts w:ascii="宋体" w:hAnsi="宋体" w:cs="宋体" w:hint="eastAsia"/>
          <w:sz w:val="24"/>
        </w:rPr>
        <w:t>我公司员工未包括</w:t>
      </w:r>
      <w:r>
        <w:rPr>
          <w:rFonts w:ascii="宋体" w:hAnsi="宋体" w:cs="宋体" w:hint="eastAsia"/>
          <w:color w:val="000000"/>
          <w:sz w:val="24"/>
          <w:lang w:val="zh-CN"/>
        </w:rPr>
        <w:t>任何</w:t>
      </w:r>
      <w:proofErr w:type="gramStart"/>
      <w:r>
        <w:rPr>
          <w:rFonts w:ascii="宋体" w:hAnsi="宋体" w:cs="宋体" w:hint="eastAsia"/>
          <w:color w:val="000000"/>
          <w:sz w:val="24"/>
          <w:lang w:val="zh-CN"/>
        </w:rPr>
        <w:t>蒙牛</w:t>
      </w:r>
      <w:r>
        <w:rPr>
          <w:rFonts w:ascii="宋体" w:hAnsi="宋体" w:cs="宋体" w:hint="eastAsia"/>
          <w:sz w:val="24"/>
        </w:rPr>
        <w:t>集团</w:t>
      </w:r>
      <w:proofErr w:type="gramEnd"/>
      <w:r>
        <w:rPr>
          <w:rFonts w:ascii="宋体" w:hAnsi="宋体" w:cs="宋体" w:hint="eastAsia"/>
          <w:sz w:val="24"/>
        </w:rPr>
        <w:t>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proofErr w:type="gramStart"/>
      <w:r>
        <w:rPr>
          <w:rFonts w:ascii="宋体" w:hAnsi="宋体" w:cs="宋体" w:hint="eastAsia"/>
          <w:color w:val="000000"/>
          <w:sz w:val="24"/>
          <w:lang w:val="zh-CN"/>
        </w:rPr>
        <w:t>蒙牛</w:t>
      </w:r>
      <w:r>
        <w:rPr>
          <w:rFonts w:ascii="宋体" w:hAnsi="宋体" w:cs="宋体" w:hint="eastAsia"/>
          <w:sz w:val="24"/>
        </w:rPr>
        <w:t>集团</w:t>
      </w:r>
      <w:proofErr w:type="gramEnd"/>
      <w:r>
        <w:rPr>
          <w:rFonts w:ascii="宋体" w:hAnsi="宋体" w:cs="宋体" w:hint="eastAsia"/>
          <w:sz w:val="24"/>
        </w:rPr>
        <w:t>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w:t>
      </w:r>
      <w:proofErr w:type="gramStart"/>
      <w:r>
        <w:rPr>
          <w:rFonts w:ascii="宋体" w:hAnsi="宋体" w:cs="宋体" w:hint="eastAsia"/>
          <w:sz w:val="24"/>
        </w:rPr>
        <w:t>考量</w:t>
      </w:r>
      <w:proofErr w:type="gramEnd"/>
      <w:r>
        <w:rPr>
          <w:rFonts w:ascii="宋体" w:hAnsi="宋体" w:cs="宋体" w:hint="eastAsia"/>
          <w:sz w:val="24"/>
        </w:rPr>
        <w:t>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5425B2" w:rsidRDefault="005425B2">
      <w:pPr>
        <w:tabs>
          <w:tab w:val="left" w:pos="1134"/>
        </w:tabs>
        <w:spacing w:line="606" w:lineRule="exact"/>
        <w:ind w:firstLine="555"/>
        <w:rPr>
          <w:rFonts w:ascii="宋体" w:hAnsi="宋体" w:cs="宋体"/>
          <w:sz w:val="24"/>
        </w:rPr>
      </w:pPr>
    </w:p>
    <w:p w:rsidR="005425B2" w:rsidRDefault="00A82C1B">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5425B2" w:rsidRDefault="005425B2">
      <w:pPr>
        <w:spacing w:line="360" w:lineRule="auto"/>
        <w:ind w:firstLineChars="200" w:firstLine="480"/>
        <w:rPr>
          <w:rFonts w:ascii="宋体" w:hAnsi="宋体" w:cs="宋体"/>
          <w:color w:val="000000"/>
          <w:sz w:val="24"/>
          <w:lang w:bidi="ar"/>
        </w:rPr>
      </w:pPr>
    </w:p>
    <w:p w:rsidR="005425B2" w:rsidRDefault="00A82C1B">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5425B2" w:rsidRDefault="00A82C1B">
      <w:pPr>
        <w:widowControl/>
        <w:jc w:val="left"/>
        <w:rPr>
          <w:rFonts w:ascii="宋体" w:hAnsi="宋体"/>
          <w:color w:val="000000"/>
          <w:sz w:val="24"/>
          <w:lang w:bidi="ar"/>
        </w:rPr>
      </w:pPr>
      <w:r>
        <w:rPr>
          <w:rFonts w:ascii="宋体" w:hAnsi="宋体"/>
          <w:color w:val="000000"/>
          <w:sz w:val="24"/>
          <w:lang w:bidi="ar"/>
        </w:rPr>
        <w:t xml:space="preserve">    </w:t>
      </w:r>
    </w:p>
    <w:p w:rsidR="005425B2" w:rsidRDefault="005425B2">
      <w:pPr>
        <w:widowControl/>
        <w:jc w:val="left"/>
        <w:rPr>
          <w:rFonts w:ascii="宋体" w:hAnsi="宋体"/>
          <w:color w:val="000000"/>
          <w:sz w:val="24"/>
          <w:lang w:bidi="ar"/>
        </w:rPr>
      </w:pPr>
    </w:p>
    <w:p w:rsidR="005425B2" w:rsidRDefault="00A82C1B">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rsidR="005425B2" w:rsidRDefault="005425B2">
      <w:pPr>
        <w:spacing w:before="50" w:afterLines="50" w:after="156" w:line="360" w:lineRule="auto"/>
        <w:rPr>
          <w:rFonts w:ascii="宋体" w:hAnsi="宋体" w:cs="宋体"/>
          <w:sz w:val="24"/>
        </w:rPr>
      </w:pPr>
    </w:p>
    <w:p w:rsidR="005425B2" w:rsidRDefault="005425B2">
      <w:pPr>
        <w:spacing w:line="460" w:lineRule="exact"/>
        <w:rPr>
          <w:rFonts w:ascii="宋体" w:hAnsi="宋体"/>
          <w:b/>
          <w:sz w:val="24"/>
        </w:rPr>
      </w:pPr>
    </w:p>
    <w:p w:rsidR="005425B2" w:rsidRDefault="005425B2">
      <w:pPr>
        <w:spacing w:line="460" w:lineRule="exact"/>
        <w:rPr>
          <w:rFonts w:ascii="宋体" w:hAnsi="宋体"/>
          <w:b/>
          <w:sz w:val="24"/>
        </w:rPr>
      </w:pPr>
    </w:p>
    <w:p w:rsidR="005425B2" w:rsidRDefault="005425B2">
      <w:pPr>
        <w:spacing w:line="460" w:lineRule="exact"/>
        <w:rPr>
          <w:rFonts w:ascii="宋体" w:hAnsi="宋体"/>
          <w:b/>
          <w:sz w:val="24"/>
        </w:rPr>
      </w:pPr>
    </w:p>
    <w:p w:rsidR="005425B2" w:rsidRDefault="005425B2">
      <w:pPr>
        <w:rPr>
          <w:rFonts w:ascii="宋体" w:hAnsi="宋体"/>
          <w:sz w:val="24"/>
        </w:rPr>
      </w:pPr>
    </w:p>
    <w:p w:rsidR="005425B2" w:rsidRDefault="005425B2">
      <w:pPr>
        <w:rPr>
          <w:rFonts w:ascii="宋体" w:hAnsi="宋体"/>
          <w:sz w:val="24"/>
        </w:rPr>
      </w:pPr>
      <w:bookmarkStart w:id="5" w:name="_Toc22252"/>
      <w:bookmarkStart w:id="6" w:name="_Toc23734"/>
    </w:p>
    <w:p w:rsidR="005425B2" w:rsidRDefault="005425B2">
      <w:pPr>
        <w:rPr>
          <w:rFonts w:ascii="宋体" w:hAnsi="宋体"/>
          <w:sz w:val="24"/>
        </w:rPr>
      </w:pPr>
    </w:p>
    <w:p w:rsidR="005425B2" w:rsidRDefault="00A82C1B">
      <w:pPr>
        <w:rPr>
          <w:rFonts w:ascii="宋体" w:hAnsi="宋体"/>
          <w:sz w:val="24"/>
        </w:rPr>
      </w:pPr>
      <w:r>
        <w:rPr>
          <w:rFonts w:ascii="宋体" w:hAnsi="宋体" w:hint="eastAsia"/>
          <w:sz w:val="24"/>
        </w:rPr>
        <w:lastRenderedPageBreak/>
        <w:t>附件</w:t>
      </w:r>
      <w:bookmarkEnd w:id="5"/>
      <w:bookmarkEnd w:id="6"/>
    </w:p>
    <w:p w:rsidR="005425B2" w:rsidRDefault="00A82C1B">
      <w:pPr>
        <w:widowControl/>
        <w:spacing w:line="600" w:lineRule="exact"/>
        <w:jc w:val="center"/>
        <w:rPr>
          <w:rFonts w:ascii="宋体" w:hAnsi="宋体" w:cs="黑体"/>
          <w:sz w:val="32"/>
        </w:rPr>
      </w:pPr>
      <w:r>
        <w:rPr>
          <w:rFonts w:ascii="宋体" w:hAnsi="宋体" w:cs="黑体" w:hint="eastAsia"/>
          <w:kern w:val="0"/>
          <w:sz w:val="32"/>
          <w:lang w:bidi="ar"/>
        </w:rPr>
        <w:t>阳光协议</w:t>
      </w:r>
    </w:p>
    <w:p w:rsidR="005425B2" w:rsidRDefault="00A82C1B">
      <w:pPr>
        <w:widowControl/>
        <w:spacing w:line="600" w:lineRule="exact"/>
        <w:jc w:val="left"/>
        <w:rPr>
          <w:rFonts w:ascii="宋体" w:hAnsi="宋体" w:cs="仿宋_GB2312"/>
          <w:sz w:val="24"/>
          <w:lang w:bidi="ar"/>
        </w:rPr>
      </w:pPr>
      <w:r>
        <w:rPr>
          <w:rFonts w:ascii="宋体" w:hAnsi="宋体" w:cs="黑体"/>
          <w:kern w:val="0"/>
          <w:sz w:val="24"/>
          <w:lang w:bidi="ar"/>
        </w:rPr>
        <w:t>甲方：</w:t>
      </w:r>
      <w:r>
        <w:rPr>
          <w:rFonts w:ascii="宋体" w:hAnsi="宋体" w:cs="仿宋_GB2312" w:hint="eastAsia"/>
          <w:sz w:val="24"/>
          <w:lang w:bidi="ar"/>
        </w:rPr>
        <w:t>内蒙古蒙牛乳业（集团）股份有限公司</w:t>
      </w:r>
    </w:p>
    <w:p w:rsidR="005425B2" w:rsidRDefault="00A82C1B">
      <w:pPr>
        <w:widowControl/>
        <w:spacing w:line="600" w:lineRule="exact"/>
        <w:jc w:val="left"/>
        <w:rPr>
          <w:rFonts w:ascii="宋体" w:hAnsi="宋体" w:cs="黑体"/>
          <w:kern w:val="0"/>
          <w:sz w:val="24"/>
          <w:lang w:bidi="ar"/>
        </w:rPr>
      </w:pPr>
      <w:r>
        <w:rPr>
          <w:rFonts w:ascii="宋体" w:hAnsi="宋体" w:cs="黑体" w:hint="eastAsia"/>
          <w:kern w:val="0"/>
          <w:sz w:val="24"/>
          <w:lang w:bidi="ar"/>
        </w:rPr>
        <w:t>乙方：</w:t>
      </w:r>
    </w:p>
    <w:p w:rsidR="005425B2" w:rsidRDefault="00A82C1B">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为规范</w:t>
      </w:r>
      <w:r>
        <w:rPr>
          <w:rFonts w:ascii="宋体" w:hAnsi="宋体" w:cs="仿宋_GB2312"/>
          <w:sz w:val="24"/>
          <w:lang w:bidi="ar"/>
        </w:rPr>
        <w:t>企业经营活动，</w:t>
      </w:r>
      <w:r>
        <w:rPr>
          <w:rFonts w:ascii="宋体" w:hAnsi="宋体" w:cs="仿宋_GB2312" w:hint="eastAsia"/>
          <w:sz w:val="24"/>
          <w:lang w:bidi="ar"/>
        </w:rPr>
        <w:t>增强甲乙双方</w:t>
      </w:r>
      <w:proofErr w:type="gramStart"/>
      <w:r>
        <w:rPr>
          <w:rFonts w:ascii="宋体" w:hAnsi="宋体" w:cs="仿宋_GB2312" w:hint="eastAsia"/>
          <w:sz w:val="24"/>
          <w:lang w:bidi="ar"/>
        </w:rPr>
        <w:t>廉洁合作</w:t>
      </w:r>
      <w:proofErr w:type="gramEnd"/>
      <w:r>
        <w:rPr>
          <w:rFonts w:ascii="宋体" w:hAnsi="宋体" w:cs="仿宋_GB2312" w:hint="eastAsia"/>
          <w:sz w:val="24"/>
          <w:lang w:bidi="ar"/>
        </w:rPr>
        <w:t>意识，维护</w:t>
      </w:r>
      <w:r>
        <w:rPr>
          <w:rFonts w:ascii="宋体" w:hAnsi="宋体" w:cs="仿宋_GB2312"/>
          <w:sz w:val="24"/>
          <w:lang w:bidi="ar"/>
        </w:rPr>
        <w:t>甲乙双方的共同利益，</w:t>
      </w:r>
      <w:r>
        <w:rPr>
          <w:rFonts w:ascii="宋体" w:hAnsi="宋体" w:cs="仿宋_GB2312" w:hint="eastAsia"/>
          <w:sz w:val="24"/>
          <w:lang w:bidi="ar"/>
        </w:rPr>
        <w:t>营造守法经营、阳光诚信的合作氛围，</w:t>
      </w:r>
      <w:r>
        <w:rPr>
          <w:rFonts w:ascii="宋体" w:hAnsi="宋体" w:hint="eastAsia"/>
          <w:sz w:val="24"/>
        </w:rPr>
        <w:t>甲、乙双方经过平等协商</w:t>
      </w:r>
      <w:r>
        <w:rPr>
          <w:rFonts w:ascii="宋体" w:hAnsi="宋体" w:cs="仿宋_GB2312" w:hint="eastAsia"/>
          <w:sz w:val="24"/>
          <w:lang w:bidi="ar"/>
        </w:rPr>
        <w:t>，订立本协议。本协议是双方所签</w:t>
      </w:r>
    </w:p>
    <w:p w:rsidR="005425B2" w:rsidRDefault="00A82C1B">
      <w:pPr>
        <w:widowControl/>
        <w:spacing w:line="360" w:lineRule="auto"/>
        <w:rPr>
          <w:rFonts w:ascii="宋体" w:hAnsi="宋体"/>
          <w:sz w:val="24"/>
        </w:rPr>
      </w:pPr>
      <w:r>
        <w:rPr>
          <w:rFonts w:ascii="宋体" w:hAnsi="宋体" w:cs="仿宋_GB2312" w:hint="eastAsia"/>
          <w:sz w:val="24"/>
          <w:u w:val="single"/>
          <w:lang w:bidi="ar"/>
        </w:rPr>
        <w:t xml:space="preserve">                               </w:t>
      </w:r>
      <w:r>
        <w:rPr>
          <w:rFonts w:ascii="宋体" w:hAnsi="宋体" w:cs="仿宋_GB2312" w:hint="eastAsia"/>
          <w:sz w:val="24"/>
          <w:lang w:bidi="ar"/>
        </w:rPr>
        <w:t>合同（以下简称“主合同”）的附件，应与主合同同时签订，</w:t>
      </w:r>
      <w:r>
        <w:rPr>
          <w:rFonts w:ascii="宋体" w:hAnsi="宋体" w:hint="eastAsia"/>
          <w:sz w:val="24"/>
        </w:rPr>
        <w:t>共同遵守。</w:t>
      </w:r>
    </w:p>
    <w:p w:rsidR="005425B2" w:rsidRDefault="00A82C1B">
      <w:pPr>
        <w:widowControl/>
        <w:spacing w:line="360" w:lineRule="auto"/>
        <w:ind w:firstLineChars="200" w:firstLine="480"/>
        <w:rPr>
          <w:rFonts w:ascii="宋体" w:hAnsi="宋体" w:cs="仿宋_GB2312"/>
          <w:sz w:val="24"/>
        </w:rPr>
      </w:pPr>
      <w:r>
        <w:rPr>
          <w:rFonts w:ascii="宋体" w:hAnsi="宋体" w:cs="仿宋_GB2312" w:hint="eastAsia"/>
          <w:sz w:val="24"/>
        </w:rPr>
        <w:t>一、基本原则</w:t>
      </w:r>
    </w:p>
    <w:p w:rsidR="005425B2" w:rsidRDefault="00A82C1B">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甲乙双方均理解并愿意严格遵守中华人民共和国关于反商业贿赂的有关法律法规的规定，双方均理解任何形式的贿赂行为都将触犯法律，并受到法律的严惩。</w:t>
      </w:r>
    </w:p>
    <w:p w:rsidR="005425B2" w:rsidRDefault="00A82C1B">
      <w:pPr>
        <w:widowControl/>
        <w:spacing w:line="360" w:lineRule="auto"/>
        <w:ind w:firstLineChars="200" w:firstLine="480"/>
        <w:jc w:val="left"/>
        <w:rPr>
          <w:rFonts w:ascii="宋体" w:hAnsi="宋体" w:cs="仿宋_GB2312"/>
          <w:sz w:val="24"/>
        </w:rPr>
      </w:pPr>
      <w:r>
        <w:rPr>
          <w:rFonts w:ascii="宋体" w:hAnsi="宋体" w:cs="仿宋_GB2312" w:hint="eastAsia"/>
          <w:sz w:val="24"/>
        </w:rPr>
        <w:t>二、双方承诺</w:t>
      </w:r>
    </w:p>
    <w:p w:rsidR="005425B2" w:rsidRDefault="00A82C1B">
      <w:pPr>
        <w:widowControl/>
        <w:spacing w:line="360" w:lineRule="auto"/>
        <w:ind w:firstLineChars="200" w:firstLine="480"/>
        <w:rPr>
          <w:rFonts w:ascii="宋体" w:hAnsi="宋体" w:cs="仿宋_GB2312"/>
          <w:sz w:val="24"/>
        </w:rPr>
      </w:pPr>
      <w:r>
        <w:rPr>
          <w:rFonts w:ascii="宋体" w:hAnsi="宋体" w:cs="仿宋_GB2312" w:hint="eastAsia"/>
          <w:sz w:val="24"/>
        </w:rPr>
        <w:t>甲、乙双方应共同遵守以下承诺：</w:t>
      </w:r>
    </w:p>
    <w:p w:rsidR="005425B2" w:rsidRDefault="00A82C1B">
      <w:pPr>
        <w:widowControl/>
        <w:spacing w:line="360" w:lineRule="auto"/>
        <w:ind w:firstLineChars="200" w:firstLine="480"/>
        <w:rPr>
          <w:rFonts w:ascii="宋体" w:hAnsi="宋体" w:cs="仿宋_GB2312"/>
          <w:sz w:val="24"/>
        </w:rPr>
      </w:pPr>
      <w:r>
        <w:rPr>
          <w:rFonts w:ascii="宋体" w:hAnsi="宋体" w:cs="仿宋_GB2312" w:hint="eastAsia"/>
          <w:kern w:val="0"/>
          <w:sz w:val="24"/>
          <w:lang w:bidi="ar"/>
        </w:rPr>
        <w:t>1.坚守诚信原则，在合作过程中不以</w:t>
      </w:r>
      <w:r>
        <w:rPr>
          <w:rFonts w:ascii="宋体" w:hAnsi="宋体" w:cs="仿宋_GB2312" w:hint="eastAsia"/>
          <w:sz w:val="24"/>
        </w:rPr>
        <w:t>任何方式贿赂对方公司人员及其亲属、特定关系人，不</w:t>
      </w:r>
      <w:r>
        <w:rPr>
          <w:rFonts w:ascii="宋体" w:hAnsi="宋体" w:cs="仿宋_GB2312" w:hint="eastAsia"/>
          <w:kern w:val="0"/>
          <w:sz w:val="24"/>
          <w:lang w:bidi="ar"/>
        </w:rPr>
        <w:t>发生舞弊、腐败、欺诈行为。</w:t>
      </w:r>
    </w:p>
    <w:p w:rsidR="005425B2" w:rsidRDefault="00A82C1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2.在执行业务合作中，双方均不得采用隐瞒、欺骗等手段侵占另一方财物，或损害另一方其他合法利益。</w:t>
      </w:r>
    </w:p>
    <w:p w:rsidR="005425B2" w:rsidRDefault="00A82C1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5425B2" w:rsidRDefault="00A82C1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三、双方权利和义务</w:t>
      </w:r>
    </w:p>
    <w:p w:rsidR="005425B2" w:rsidRDefault="00A82C1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（一）甲方权利、义务</w:t>
      </w:r>
    </w:p>
    <w:p w:rsidR="005425B2" w:rsidRDefault="00A82C1B">
      <w:pPr>
        <w:spacing w:line="360" w:lineRule="auto"/>
        <w:ind w:firstLineChars="200" w:firstLine="480"/>
        <w:rPr>
          <w:rFonts w:ascii="宋体" w:hAnsi="宋体" w:cs="仿宋_GB2312"/>
          <w:kern w:val="0"/>
          <w:sz w:val="24"/>
          <w:lang w:eastAsia="zh-Hans" w:bidi="ar"/>
        </w:rPr>
      </w:pPr>
      <w:r>
        <w:rPr>
          <w:rFonts w:ascii="宋体" w:hAnsi="宋体" w:cs="仿宋_GB2312" w:hint="eastAsia"/>
          <w:sz w:val="24"/>
        </w:rPr>
        <w:t>1.若经甲方查证乙方及其相关人员违反《阳光协议》所约定内容情况属实的，甲方将向合作方进行情况通报，要求合作方</w:t>
      </w:r>
      <w:proofErr w:type="gramStart"/>
      <w:r>
        <w:rPr>
          <w:rFonts w:ascii="宋体" w:hAnsi="宋体" w:cs="仿宋_GB2312" w:hint="eastAsia"/>
          <w:sz w:val="24"/>
          <w:lang w:eastAsia="zh-Hans"/>
        </w:rPr>
        <w:t>作出</w:t>
      </w:r>
      <w:proofErr w:type="gramEnd"/>
      <w:r>
        <w:rPr>
          <w:rFonts w:ascii="宋体" w:hAnsi="宋体" w:cs="仿宋_GB2312" w:hint="eastAsia"/>
          <w:sz w:val="24"/>
          <w:lang w:eastAsia="zh-Hans"/>
        </w:rPr>
        <w:t>说明</w:t>
      </w:r>
      <w:r>
        <w:rPr>
          <w:rFonts w:ascii="宋体" w:hAnsi="宋体" w:cs="仿宋_GB2312" w:hint="eastAsia"/>
          <w:sz w:val="24"/>
        </w:rPr>
        <w:t>，同时可采取减少</w:t>
      </w:r>
      <w:r>
        <w:rPr>
          <w:rFonts w:ascii="宋体" w:hAnsi="宋体" w:cs="仿宋_GB2312" w:hint="eastAsia"/>
          <w:sz w:val="24"/>
          <w:lang w:eastAsia="zh-Hans"/>
        </w:rPr>
        <w:t>供货量</w:t>
      </w:r>
      <w:r>
        <w:rPr>
          <w:rFonts w:ascii="宋体" w:hAnsi="宋体" w:cs="仿宋_GB2312" w:hint="eastAsia"/>
          <w:sz w:val="24"/>
        </w:rPr>
        <w:t>、</w:t>
      </w:r>
      <w:r>
        <w:rPr>
          <w:rFonts w:ascii="宋体" w:hAnsi="宋体" w:cs="仿宋_GB2312" w:hint="eastAsia"/>
          <w:sz w:val="24"/>
          <w:lang w:eastAsia="zh-Hans"/>
        </w:rPr>
        <w:t>暂停业务关系</w:t>
      </w:r>
      <w:r>
        <w:rPr>
          <w:rFonts w:ascii="宋体" w:hAnsi="宋体" w:cs="仿宋_GB2312" w:hint="eastAsia"/>
          <w:sz w:val="24"/>
        </w:rPr>
        <w:t>、启动合作</w:t>
      </w:r>
      <w:r>
        <w:rPr>
          <w:rFonts w:ascii="宋体" w:hAnsi="宋体" w:cs="仿宋_GB2312" w:hint="eastAsia"/>
          <w:sz w:val="24"/>
          <w:lang w:eastAsia="zh-Hans"/>
        </w:rPr>
        <w:t>观察期</w:t>
      </w:r>
      <w:r>
        <w:rPr>
          <w:rFonts w:ascii="宋体" w:hAnsi="宋体" w:cs="仿宋_GB2312" w:hint="eastAsia"/>
          <w:sz w:val="24"/>
        </w:rPr>
        <w:t>、按照</w:t>
      </w:r>
      <w:r>
        <w:rPr>
          <w:rFonts w:ascii="宋体" w:hAnsi="宋体" w:cs="仿宋_GB2312" w:hint="eastAsia"/>
          <w:sz w:val="24"/>
          <w:lang w:eastAsia="zh-Hans"/>
        </w:rPr>
        <w:t>违约责任支付违约金</w:t>
      </w:r>
      <w:r>
        <w:rPr>
          <w:rFonts w:ascii="宋体" w:hAnsi="宋体" w:cs="仿宋_GB2312" w:hint="eastAsia"/>
          <w:sz w:val="24"/>
        </w:rPr>
        <w:t>（追偿损失）、解除业务合同、</w:t>
      </w:r>
      <w:r>
        <w:rPr>
          <w:rFonts w:ascii="宋体" w:hAnsi="宋体" w:cs="仿宋_GB2312" w:hint="eastAsia"/>
          <w:sz w:val="24"/>
          <w:lang w:eastAsia="zh-Hans"/>
        </w:rPr>
        <w:t>列入</w:t>
      </w:r>
      <w:r>
        <w:rPr>
          <w:rFonts w:ascii="宋体" w:hAnsi="宋体" w:cs="仿宋_GB2312" w:hint="eastAsia"/>
          <w:sz w:val="24"/>
        </w:rPr>
        <w:t>合作方</w:t>
      </w:r>
      <w:r>
        <w:rPr>
          <w:rFonts w:ascii="宋体" w:hAnsi="宋体" w:cs="仿宋_GB2312" w:hint="eastAsia"/>
          <w:sz w:val="24"/>
          <w:lang w:eastAsia="zh-Hans"/>
        </w:rPr>
        <w:t>黑名单</w:t>
      </w:r>
      <w:r>
        <w:rPr>
          <w:rFonts w:ascii="宋体" w:hAnsi="宋体" w:cs="仿宋_GB2312" w:hint="eastAsia"/>
          <w:sz w:val="24"/>
        </w:rPr>
        <w:t>等方式进行违约处理</w:t>
      </w:r>
      <w:r>
        <w:rPr>
          <w:rFonts w:ascii="宋体" w:hAnsi="宋体" w:cs="仿宋_GB2312" w:hint="eastAsia"/>
          <w:sz w:val="24"/>
          <w:lang w:eastAsia="zh-Hans"/>
        </w:rPr>
        <w:t>，以上</w:t>
      </w:r>
      <w:r>
        <w:rPr>
          <w:rFonts w:ascii="宋体" w:hAnsi="宋体" w:cs="仿宋_GB2312" w:hint="eastAsia"/>
          <w:sz w:val="24"/>
        </w:rPr>
        <w:t>处理方式</w:t>
      </w:r>
      <w:r>
        <w:rPr>
          <w:rFonts w:ascii="宋体" w:hAnsi="宋体" w:cs="仿宋_GB2312" w:hint="eastAsia"/>
          <w:sz w:val="24"/>
          <w:lang w:eastAsia="zh-Hans"/>
        </w:rPr>
        <w:t>可单独适用，也可合并适用</w:t>
      </w:r>
      <w:r>
        <w:rPr>
          <w:rFonts w:ascii="宋体" w:hAnsi="宋体" w:cs="仿宋_GB2312" w:hint="eastAsia"/>
          <w:sz w:val="24"/>
        </w:rPr>
        <w:t>。</w:t>
      </w:r>
    </w:p>
    <w:p w:rsidR="005425B2" w:rsidRDefault="00A82C1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w:t>
      </w:r>
      <w:r>
        <w:rPr>
          <w:rFonts w:ascii="宋体" w:hAnsi="宋体" w:cs="仿宋_GB2312" w:hint="eastAsia"/>
          <w:sz w:val="24"/>
        </w:rPr>
        <w:t>被甲方列入黑名单中的公司法定代表人、监事、出资人、联系人、业务对接人，在其他公司担任法人或类似职务或充当类似身份的，</w:t>
      </w:r>
      <w:r>
        <w:rPr>
          <w:rFonts w:ascii="宋体" w:hAnsi="宋体" w:cs="仿宋_GB2312" w:hint="eastAsia"/>
          <w:kern w:val="0"/>
          <w:sz w:val="24"/>
          <w:lang w:eastAsia="zh-Hans" w:bidi="ar"/>
        </w:rPr>
        <w:t>该公司视为已</w:t>
      </w:r>
      <w:r>
        <w:rPr>
          <w:rFonts w:ascii="宋体" w:hAnsi="宋体" w:cs="仿宋_GB2312" w:hint="eastAsia"/>
          <w:kern w:val="0"/>
          <w:sz w:val="24"/>
          <w:lang w:bidi="ar"/>
        </w:rPr>
        <w:t>被</w:t>
      </w:r>
      <w:r>
        <w:rPr>
          <w:rFonts w:ascii="宋体" w:hAnsi="宋体" w:cs="仿宋_GB2312" w:hint="eastAsia"/>
          <w:kern w:val="0"/>
          <w:sz w:val="24"/>
          <w:lang w:eastAsia="zh-Hans" w:bidi="ar"/>
        </w:rPr>
        <w:t>列入黑名单</w:t>
      </w:r>
      <w:r>
        <w:rPr>
          <w:rFonts w:ascii="宋体" w:hAnsi="宋体" w:cs="仿宋_GB2312" w:hint="eastAsia"/>
          <w:kern w:val="0"/>
          <w:sz w:val="24"/>
          <w:lang w:bidi="ar"/>
        </w:rPr>
        <w:t>。</w:t>
      </w:r>
    </w:p>
    <w:p w:rsidR="005425B2" w:rsidRDefault="00A82C1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3</w:t>
      </w:r>
      <w:r>
        <w:rPr>
          <w:rFonts w:ascii="宋体" w:hAnsi="宋体" w:cs="仿宋_GB2312" w:hint="eastAsia"/>
          <w:kern w:val="0"/>
          <w:sz w:val="24"/>
          <w:lang w:eastAsia="zh-Hans" w:bidi="ar"/>
        </w:rPr>
        <w:t>.甲方严格禁止其人员的任何商业贿赂（包括行贿及受贿）行为。如甲方在履行合同过程中实施本协议第二条第3款规定的任意一种行为，都是违反甲方规章制度的，乙方有义务</w:t>
      </w:r>
      <w:r>
        <w:rPr>
          <w:rFonts w:ascii="宋体" w:hAnsi="宋体" w:cs="仿宋_GB2312" w:hint="eastAsia"/>
          <w:kern w:val="0"/>
          <w:sz w:val="24"/>
          <w:lang w:eastAsia="zh-Hans" w:bidi="ar"/>
        </w:rPr>
        <w:lastRenderedPageBreak/>
        <w:t>将相关情况反馈至甲方。甲方将依据事实、依法依规严肃处理，并将查处结果通报乙方。甲方具体联系方式如下：</w:t>
      </w:r>
    </w:p>
    <w:p w:rsidR="005425B2" w:rsidRDefault="00A82C1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举报电话：0471-7393612</w:t>
      </w:r>
    </w:p>
    <w:p w:rsidR="005425B2" w:rsidRDefault="00A82C1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举报邮箱：</w:t>
      </w:r>
      <w:hyperlink r:id="rId10" w:history="1">
        <w:r>
          <w:rPr>
            <w:rFonts w:ascii="宋体" w:hAnsi="宋体" w:cs="仿宋_GB2312" w:hint="eastAsia"/>
            <w:kern w:val="0"/>
            <w:sz w:val="24"/>
            <w:lang w:eastAsia="zh-Hans"/>
          </w:rPr>
          <w:t>mnjw@mengniu.cn</w:t>
        </w:r>
      </w:hyperlink>
    </w:p>
    <w:p w:rsidR="005425B2" w:rsidRDefault="00A82C1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邮寄地址：内蒙古呼和浩特市和林格尔盛乐经济园区蒙牛乳业奶源楼311室 纪委办公室（收）</w:t>
      </w:r>
    </w:p>
    <w:p w:rsidR="005425B2" w:rsidRDefault="00A82C1B">
      <w:pPr>
        <w:widowControl/>
        <w:spacing w:line="360" w:lineRule="auto"/>
        <w:ind w:firstLineChars="200" w:firstLine="480"/>
        <w:rPr>
          <w:rFonts w:ascii="宋体" w:hAnsi="宋体" w:cs="仿宋_GB2312"/>
          <w:sz w:val="24"/>
        </w:rPr>
      </w:pPr>
      <w:r>
        <w:rPr>
          <w:rFonts w:ascii="宋体" w:hAnsi="宋体" w:cs="仿宋_GB2312" w:hint="eastAsia"/>
          <w:kern w:val="0"/>
          <w:sz w:val="24"/>
          <w:lang w:eastAsia="zh-Hans" w:bidi="ar"/>
        </w:rPr>
        <w:t>邮政编码：011517</w:t>
      </w:r>
    </w:p>
    <w:p w:rsidR="005425B2" w:rsidRDefault="00A82C1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（二）乙方权利、义务</w:t>
      </w:r>
    </w:p>
    <w:p w:rsidR="005425B2" w:rsidRDefault="00A82C1B">
      <w:pPr>
        <w:spacing w:line="360" w:lineRule="auto"/>
        <w:ind w:firstLineChars="200" w:firstLine="480"/>
        <w:rPr>
          <w:rFonts w:ascii="宋体" w:hAnsi="宋体" w:cs="仿宋_GB2312"/>
          <w:sz w:val="24"/>
        </w:rPr>
      </w:pPr>
      <w:r>
        <w:rPr>
          <w:rFonts w:ascii="宋体" w:hAnsi="宋体" w:cs="仿宋_GB2312" w:hint="eastAsia"/>
          <w:sz w:val="24"/>
        </w:rPr>
        <w:t>1.若甲方员工存在违反本协议所规定行为的，乙方有权拒绝并有义务向甲方进行举报。</w:t>
      </w:r>
    </w:p>
    <w:p w:rsidR="005425B2" w:rsidRDefault="00A82C1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2.</w:t>
      </w:r>
      <w:r>
        <w:rPr>
          <w:rFonts w:ascii="宋体" w:hAnsi="宋体" w:cs="仿宋_GB2312" w:hint="eastAsia"/>
          <w:kern w:val="0"/>
          <w:sz w:val="24"/>
          <w:lang w:eastAsia="zh-Hans" w:bidi="ar"/>
        </w:rPr>
        <w:t>乙方保证，在投标过程中，不发生以下行为：</w:t>
      </w:r>
    </w:p>
    <w:p w:rsidR="005425B2" w:rsidRDefault="00A82C1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（1）乙方在投标中存在提供虚假材料，欺骗中标</w:t>
      </w:r>
      <w:r>
        <w:rPr>
          <w:rFonts w:ascii="宋体" w:hAnsi="宋体" w:cs="仿宋_GB2312" w:hint="eastAsia"/>
          <w:kern w:val="0"/>
          <w:sz w:val="24"/>
          <w:lang w:bidi="ar"/>
        </w:rPr>
        <w:t>；</w:t>
      </w:r>
    </w:p>
    <w:p w:rsidR="005425B2" w:rsidRDefault="00A82C1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（2）乙方在投标时</w:t>
      </w:r>
      <w:r>
        <w:rPr>
          <w:rFonts w:ascii="宋体" w:hAnsi="宋体" w:cs="仿宋_GB2312" w:hint="eastAsia"/>
          <w:sz w:val="24"/>
        </w:rPr>
        <w:t>存在围标串标</w:t>
      </w:r>
      <w:r>
        <w:rPr>
          <w:rFonts w:ascii="宋体" w:hAnsi="宋体" w:cs="仿宋_GB2312" w:hint="eastAsia"/>
          <w:kern w:val="0"/>
          <w:sz w:val="24"/>
          <w:lang w:bidi="ar"/>
        </w:rPr>
        <w:t>；</w:t>
      </w:r>
    </w:p>
    <w:p w:rsidR="005425B2" w:rsidRDefault="00A82C1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（3）乙方在投标时贿赂、拉拢甲方人员</w:t>
      </w:r>
      <w:r>
        <w:rPr>
          <w:rFonts w:ascii="宋体" w:hAnsi="宋体" w:cs="仿宋_GB2312" w:hint="eastAsia"/>
          <w:kern w:val="0"/>
          <w:sz w:val="24"/>
          <w:lang w:bidi="ar"/>
        </w:rPr>
        <w:t>；</w:t>
      </w:r>
    </w:p>
    <w:p w:rsidR="005425B2" w:rsidRDefault="00A82C1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（4）其他违反招投标相关规定的行为。</w:t>
      </w:r>
    </w:p>
    <w:p w:rsidR="005425B2" w:rsidRDefault="00A82C1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3.乙方保证，在合作过程中，乙方的管理人员、股东、</w:t>
      </w:r>
      <w:r>
        <w:rPr>
          <w:rFonts w:ascii="宋体" w:hAnsi="宋体" w:cs="仿宋_GB2312" w:hint="eastAsia"/>
          <w:kern w:val="0"/>
          <w:sz w:val="24"/>
          <w:lang w:bidi="ar"/>
        </w:rPr>
        <w:t>项目对接人员</w:t>
      </w:r>
      <w:r>
        <w:rPr>
          <w:rFonts w:ascii="宋体" w:hAnsi="宋体" w:cs="仿宋_GB2312" w:hint="eastAsia"/>
          <w:kern w:val="0"/>
          <w:sz w:val="24"/>
          <w:lang w:eastAsia="zh-Hans" w:bidi="ar"/>
        </w:rPr>
        <w:t>与甲方项目有关的管理人员或</w:t>
      </w:r>
      <w:r>
        <w:rPr>
          <w:rFonts w:ascii="宋体" w:hAnsi="宋体" w:cs="仿宋_GB2312" w:hint="eastAsia"/>
          <w:kern w:val="0"/>
          <w:sz w:val="24"/>
          <w:lang w:bidi="ar"/>
        </w:rPr>
        <w:t>项目对接人</w:t>
      </w:r>
      <w:r>
        <w:rPr>
          <w:rFonts w:ascii="宋体" w:hAnsi="宋体" w:cs="仿宋_GB2312" w:hint="eastAsia"/>
          <w:kern w:val="0"/>
          <w:sz w:val="24"/>
          <w:lang w:eastAsia="zh-Hans" w:bidi="ar"/>
        </w:rPr>
        <w:t>员不存在亲属关系、共同利益关系。</w:t>
      </w:r>
    </w:p>
    <w:p w:rsidR="005425B2" w:rsidRDefault="00A82C1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4.乙方保证，在双方合作过程中，未接受甲方离职二年内的管理人员和关键业务人员在其公司参股、控股或任职。</w:t>
      </w:r>
    </w:p>
    <w:p w:rsidR="005425B2" w:rsidRDefault="00A82C1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5.乙方保证，在合作过程中，乙方（含利益关联方）不得在甲方管理人员和关键业务人员的亲属（含特定关系人）的利益关联公司入股或发生有关业务。</w:t>
      </w:r>
    </w:p>
    <w:p w:rsidR="005425B2" w:rsidRDefault="00A82C1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6.乙方不得与甲方人员发生任何形式的财物往来，期间包括但不限于合同履约期间。</w:t>
      </w:r>
    </w:p>
    <w:p w:rsidR="005425B2" w:rsidRDefault="00A82C1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7.</w:t>
      </w:r>
      <w:r>
        <w:rPr>
          <w:rFonts w:ascii="宋体" w:hAnsi="宋体" w:cs="仿宋_GB2312" w:hint="eastAsia"/>
          <w:kern w:val="0"/>
          <w:sz w:val="24"/>
          <w:lang w:eastAsia="zh-Hans" w:bidi="ar"/>
        </w:rPr>
        <w:t>若甲乙双方依照行业惯例或通常做法，可能发生商务性、礼节性的小额礼品互赠，则须在合同中明示，但每一年度累计金额不得超过1000元。</w:t>
      </w:r>
    </w:p>
    <w:p w:rsidR="005425B2" w:rsidRDefault="00A82C1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（三）双方共同义务</w:t>
      </w:r>
    </w:p>
    <w:p w:rsidR="005425B2" w:rsidRDefault="00A82C1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甲乙双方有关人员的商业贿赂行为构成犯罪并移交司法机关处理的，合同各方应积极配合司法机关的处理。</w:t>
      </w:r>
    </w:p>
    <w:p w:rsidR="005425B2" w:rsidRDefault="00A82C1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四、违约责任</w:t>
      </w:r>
    </w:p>
    <w:p w:rsidR="005425B2" w:rsidRDefault="00A82C1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乙方违反本协议约定，拒不履行相关义务的，视为乙方违约。</w:t>
      </w:r>
    </w:p>
    <w:p w:rsidR="005425B2" w:rsidRDefault="00A82C1B">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rsidR="005425B2" w:rsidRDefault="00A82C1B">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lastRenderedPageBreak/>
        <w:t>--非自然年度累计价值在1000元（含）以上、5000元以下，且涉及甲方3人以下的，甲方将情况通报乙方，要求乙方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说明，同时视情况可以要求乙方按照违约责任支付违约金；非自然年度累计价值在1000元（含）以上、5000元以下的，且涉及甲方3人（含）以上的，甲方将情况通报乙方，要求乙方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w:t>
      </w:r>
    </w:p>
    <w:p w:rsidR="005425B2" w:rsidRDefault="00A82C1B">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--非自然年度累计价值在5000元（含）以上、3万元以下，且涉及甲方3人以下的，甲方将情况通报乙方，要求乙方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说明，同时视情况可以要求乙方按照违约责任支付违约金、减少乙方供货量、暂停业务关系，并可以将乙方列入黑名单。</w:t>
      </w:r>
    </w:p>
    <w:p w:rsidR="005425B2" w:rsidRDefault="00A82C1B">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--非自然年度累计价值在3万元（含）以上且涉及甲方3人以下，或采用隐瞒、欺骗等手段损害甲方利益的，甲方将情况通报乙方，要求乙方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说明，同时要求乙方按照违约责任支付违约金，并应当将乙方列入黑名单。</w:t>
      </w:r>
    </w:p>
    <w:p w:rsidR="005425B2" w:rsidRDefault="00A82C1B">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2.若乙方出现第四条“违约责任”第1款第二项、第三项所列“列入黑名单”情形后，甲方视情况可对乙方设立6个月的观察期并要求乙方按照违约责任支付违约金，观察期满后经</w:t>
      </w:r>
      <w:proofErr w:type="gramStart"/>
      <w:r>
        <w:rPr>
          <w:rFonts w:ascii="宋体" w:hAnsi="宋体" w:cs="仿宋_GB2312" w:hint="eastAsia"/>
          <w:kern w:val="0"/>
          <w:sz w:val="24"/>
          <w:lang w:bidi="ar"/>
        </w:rPr>
        <w:t>研</w:t>
      </w:r>
      <w:proofErr w:type="gramEnd"/>
      <w:r>
        <w:rPr>
          <w:rFonts w:ascii="宋体" w:hAnsi="宋体" w:cs="仿宋_GB2312" w:hint="eastAsia"/>
          <w:kern w:val="0"/>
          <w:sz w:val="24"/>
          <w:lang w:bidi="ar"/>
        </w:rPr>
        <w:t>判决定是否列入黑名单，如乙方再次违反或再次被发现违反《阳光协议》的（主动说明情况的除外），甲方应当将乙方列入黑名单。</w:t>
      </w:r>
    </w:p>
    <w:p w:rsidR="005425B2" w:rsidRDefault="00A82C1B">
      <w:pPr>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3.若乙方存在本协议第三条第1款第3项、第三条第2款第2-6项、第四条“违约责任”第1款第三项</w:t>
      </w:r>
      <w:r>
        <w:rPr>
          <w:rFonts w:ascii="宋体" w:hAnsi="宋体" w:cs="仿宋" w:hint="eastAsia"/>
          <w:kern w:val="0"/>
          <w:sz w:val="24"/>
          <w:lang w:eastAsia="zh-Hans" w:bidi="ar"/>
        </w:rPr>
        <w:t>规定的任意一种行为</w:t>
      </w:r>
      <w:r>
        <w:rPr>
          <w:rFonts w:ascii="宋体" w:hAnsi="宋体" w:cs="仿宋"/>
          <w:kern w:val="0"/>
          <w:sz w:val="24"/>
          <w:lang w:eastAsia="zh-Hans" w:bidi="ar"/>
        </w:rPr>
        <w:t>，</w:t>
      </w:r>
      <w:r>
        <w:rPr>
          <w:rFonts w:ascii="宋体" w:hAnsi="宋体" w:cs="仿宋" w:hint="eastAsia"/>
          <w:kern w:val="0"/>
          <w:sz w:val="24"/>
          <w:lang w:bidi="ar"/>
        </w:rPr>
        <w:t>甲方将</w:t>
      </w:r>
      <w:r>
        <w:rPr>
          <w:rFonts w:ascii="宋体" w:hAnsi="宋体" w:cs="仿宋" w:hint="eastAsia"/>
          <w:kern w:val="0"/>
          <w:sz w:val="24"/>
          <w:lang w:eastAsia="zh-Hans" w:bidi="ar"/>
        </w:rPr>
        <w:t>以书面通知</w:t>
      </w:r>
      <w:r>
        <w:rPr>
          <w:rFonts w:ascii="宋体" w:hAnsi="宋体" w:cs="仿宋" w:hint="eastAsia"/>
          <w:kern w:val="0"/>
          <w:sz w:val="24"/>
          <w:lang w:bidi="ar"/>
        </w:rPr>
        <w:t>形式立即解除主合同，将乙方列入黑名单，并要求乙方</w:t>
      </w:r>
      <w:r>
        <w:rPr>
          <w:rFonts w:ascii="宋体" w:hAnsi="宋体" w:cs="仿宋" w:hint="eastAsia"/>
          <w:kern w:val="0"/>
          <w:sz w:val="24"/>
          <w:lang w:eastAsia="zh-Hans" w:bidi="ar"/>
        </w:rPr>
        <w:t>承担以下违约责任：</w:t>
      </w:r>
    </w:p>
    <w:p w:rsidR="005425B2" w:rsidRDefault="00A82C1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（1）</w:t>
      </w:r>
      <w:r>
        <w:rPr>
          <w:rFonts w:ascii="宋体" w:hAnsi="宋体" w:cs="仿宋" w:hint="eastAsia"/>
          <w:kern w:val="0"/>
          <w:sz w:val="24"/>
          <w:lang w:eastAsia="zh-Hans" w:bidi="ar"/>
        </w:rPr>
        <w:t>按主合同总价款的</w:t>
      </w:r>
      <w:r>
        <w:rPr>
          <w:rFonts w:ascii="宋体" w:hAnsi="宋体" w:cs="仿宋"/>
          <w:kern w:val="0"/>
          <w:sz w:val="24"/>
          <w:lang w:eastAsia="zh-Hans" w:bidi="ar"/>
        </w:rPr>
        <w:t>20%支付违约金。</w:t>
      </w:r>
    </w:p>
    <w:p w:rsidR="005425B2" w:rsidRDefault="00A82C1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（2）</w:t>
      </w:r>
      <w:r>
        <w:rPr>
          <w:rFonts w:ascii="宋体" w:hAnsi="宋体" w:cs="仿宋" w:hint="eastAsia"/>
          <w:kern w:val="0"/>
          <w:sz w:val="24"/>
          <w:lang w:eastAsia="zh-Hans" w:bidi="ar"/>
        </w:rPr>
        <w:t>无主合同总价款的按照已发生业务总额的20</w:t>
      </w:r>
      <w:r>
        <w:rPr>
          <w:rFonts w:ascii="宋体" w:hAnsi="宋体" w:cs="仿宋"/>
          <w:kern w:val="0"/>
          <w:sz w:val="24"/>
          <w:lang w:eastAsia="zh-Hans" w:bidi="ar"/>
        </w:rPr>
        <w:t>%支付违约金；</w:t>
      </w:r>
      <w:r>
        <w:rPr>
          <w:rFonts w:ascii="宋体" w:hAnsi="宋体" w:cs="仿宋" w:hint="eastAsia"/>
          <w:kern w:val="0"/>
          <w:sz w:val="24"/>
          <w:lang w:eastAsia="zh-Hans" w:bidi="ar"/>
        </w:rPr>
        <w:t>无主合同总价款且</w:t>
      </w:r>
      <w:r>
        <w:rPr>
          <w:rFonts w:ascii="宋体" w:hAnsi="宋体" w:cs="仿宋"/>
          <w:kern w:val="0"/>
          <w:sz w:val="24"/>
          <w:lang w:eastAsia="zh-Hans" w:bidi="ar"/>
        </w:rPr>
        <w:t>暂未发生业务的，扣除合同履约保证金。</w:t>
      </w:r>
    </w:p>
    <w:p w:rsidR="005425B2" w:rsidRDefault="00A82C1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（3）</w:t>
      </w:r>
      <w:r>
        <w:rPr>
          <w:rFonts w:ascii="宋体" w:hAnsi="宋体" w:cs="仿宋" w:hint="eastAsia"/>
          <w:kern w:val="0"/>
          <w:sz w:val="24"/>
          <w:lang w:eastAsia="zh-Hans" w:bidi="ar"/>
        </w:rPr>
        <w:t>因主合同解除造成甲方其他损失的，按照主合同约定赔偿损失。</w:t>
      </w:r>
    </w:p>
    <w:p w:rsidR="005425B2" w:rsidRDefault="00A82C1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ascii="宋体" w:hAnsi="宋体" w:cs="仿宋" w:hint="eastAsia"/>
          <w:kern w:val="0"/>
          <w:sz w:val="24"/>
          <w:lang w:eastAsia="zh-Hans" w:bidi="ar"/>
        </w:rPr>
        <w:t>。</w:t>
      </w:r>
    </w:p>
    <w:p w:rsidR="005425B2" w:rsidRDefault="00A82C1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（5）</w:t>
      </w:r>
      <w:r>
        <w:rPr>
          <w:rFonts w:ascii="宋体" w:hAnsi="宋体" w:cs="仿宋"/>
          <w:kern w:val="0"/>
          <w:sz w:val="24"/>
          <w:lang w:eastAsia="zh-Hans" w:bidi="ar"/>
        </w:rPr>
        <w:t>若乙方积极配合查处接受商业贿赂人员的，甲方可减少或免除相对应的违约金。</w:t>
      </w:r>
    </w:p>
    <w:p w:rsidR="005425B2" w:rsidRDefault="00A82C1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lastRenderedPageBreak/>
        <w:t>上述责任承担方式可单独适用，也可合并适用。</w:t>
      </w:r>
    </w:p>
    <w:p w:rsidR="005425B2" w:rsidRDefault="00A82C1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五</w:t>
      </w:r>
      <w:r>
        <w:rPr>
          <w:rFonts w:ascii="宋体" w:hAnsi="宋体" w:cs="仿宋"/>
          <w:kern w:val="0"/>
          <w:sz w:val="24"/>
          <w:lang w:eastAsia="zh-Hans" w:bidi="ar"/>
        </w:rPr>
        <w:t>、</w:t>
      </w:r>
      <w:r>
        <w:rPr>
          <w:rFonts w:ascii="宋体" w:hAnsi="宋体" w:cs="仿宋" w:hint="eastAsia"/>
          <w:kern w:val="0"/>
          <w:sz w:val="24"/>
          <w:lang w:eastAsia="zh-Hans" w:bidi="ar"/>
        </w:rPr>
        <w:t xml:space="preserve">协议的生效、变更或解除 </w:t>
      </w:r>
    </w:p>
    <w:p w:rsidR="005425B2" w:rsidRDefault="00A82C1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1.本协议为主合同的补充内容，与主合同具有同样的法律效力。</w:t>
      </w:r>
    </w:p>
    <w:p w:rsidR="005425B2" w:rsidRDefault="00A82C1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2.</w:t>
      </w:r>
      <w:r>
        <w:rPr>
          <w:rFonts w:ascii="宋体" w:hAnsi="宋体" w:cs="仿宋" w:hint="eastAsia"/>
          <w:kern w:val="0"/>
          <w:sz w:val="24"/>
          <w:lang w:bidi="ar"/>
        </w:rPr>
        <w:t>本协议及</w:t>
      </w:r>
      <w:r>
        <w:rPr>
          <w:rFonts w:ascii="宋体" w:hAnsi="宋体" w:cs="仿宋" w:hint="eastAsia"/>
          <w:kern w:val="0"/>
          <w:sz w:val="24"/>
          <w:lang w:eastAsia="zh-Hans" w:bidi="ar"/>
        </w:rPr>
        <w:t>主合同终止，本协议仍具有追溯相关责任的法律效力。</w:t>
      </w:r>
    </w:p>
    <w:p w:rsidR="005425B2" w:rsidRDefault="00A82C1B">
      <w:pPr>
        <w:widowControl/>
        <w:spacing w:line="360" w:lineRule="auto"/>
        <w:ind w:firstLineChars="200" w:firstLine="480"/>
        <w:rPr>
          <w:rFonts w:ascii="宋体" w:hAnsi="宋体" w:cs="仿宋"/>
          <w:kern w:val="0"/>
          <w:sz w:val="24"/>
          <w:lang w:eastAsia="zh-Hans" w:bidi="ar"/>
        </w:rPr>
      </w:pPr>
      <w:r>
        <w:rPr>
          <w:rFonts w:ascii="宋体" w:hAnsi="宋体" w:cs="仿宋"/>
          <w:kern w:val="0"/>
          <w:sz w:val="24"/>
          <w:lang w:eastAsia="zh-Hans" w:bidi="ar"/>
        </w:rPr>
        <w:t>3</w:t>
      </w:r>
      <w:r>
        <w:rPr>
          <w:rFonts w:ascii="宋体" w:hAnsi="宋体" w:cs="仿宋" w:hint="eastAsia"/>
          <w:kern w:val="0"/>
          <w:sz w:val="24"/>
          <w:lang w:eastAsia="zh-Hans" w:bidi="ar"/>
        </w:rPr>
        <w:t xml:space="preserve">.本协议的生效日期：自甲乙双方签字盖章之日起生效。 </w:t>
      </w:r>
    </w:p>
    <w:p w:rsidR="005425B2" w:rsidRDefault="00A82C1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六、争议解决条款</w:t>
      </w:r>
    </w:p>
    <w:p w:rsidR="005425B2" w:rsidRDefault="00A82C1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因履行本协议发生的任何纠纷，双方协商解决；如协商不成时，争议解决方式与主合同一致。</w:t>
      </w:r>
    </w:p>
    <w:p w:rsidR="005425B2" w:rsidRDefault="00A82C1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七、其他</w:t>
      </w:r>
    </w:p>
    <w:p w:rsidR="005425B2" w:rsidRDefault="00A82C1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1.甲乙双方确认在签订本协议前已仔细阅读上述条款内容，对本协议所产生的法律责任已清楚知悉并承诺遵守。</w:t>
      </w:r>
    </w:p>
    <w:p w:rsidR="005425B2" w:rsidRDefault="00A82C1B">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2.本协议签订及甲乙双方各自持有份数均与主合同份数保持一致。</w:t>
      </w:r>
    </w:p>
    <w:p w:rsidR="005425B2" w:rsidRDefault="00A82C1B">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（以下无正文）</w:t>
      </w:r>
    </w:p>
    <w:p w:rsidR="005425B2" w:rsidRDefault="005425B2">
      <w:pPr>
        <w:widowControl/>
        <w:spacing w:line="360" w:lineRule="auto"/>
        <w:ind w:firstLineChars="200" w:firstLine="480"/>
        <w:rPr>
          <w:rFonts w:ascii="宋体" w:hAnsi="宋体" w:cs="仿宋_GB2312"/>
          <w:sz w:val="24"/>
          <w:lang w:bidi="ar"/>
        </w:rPr>
      </w:pPr>
    </w:p>
    <w:p w:rsidR="005425B2" w:rsidRDefault="005425B2">
      <w:pPr>
        <w:widowControl/>
        <w:spacing w:line="360" w:lineRule="auto"/>
        <w:ind w:firstLineChars="200" w:firstLine="480"/>
        <w:rPr>
          <w:rFonts w:ascii="宋体" w:hAnsi="宋体" w:cs="仿宋_GB2312"/>
          <w:sz w:val="24"/>
          <w:lang w:bidi="ar"/>
        </w:rPr>
      </w:pPr>
    </w:p>
    <w:p w:rsidR="005425B2" w:rsidRDefault="00A82C1B">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 xml:space="preserve">甲方：（盖章） </w:t>
      </w:r>
      <w:r>
        <w:rPr>
          <w:rFonts w:ascii="宋体" w:hAnsi="宋体" w:cs="仿宋_GB2312"/>
          <w:sz w:val="24"/>
          <w:lang w:bidi="ar"/>
        </w:rPr>
        <w:t xml:space="preserve">                            </w:t>
      </w:r>
      <w:r>
        <w:rPr>
          <w:rFonts w:ascii="宋体" w:hAnsi="宋体" w:cs="仿宋_GB2312" w:hint="eastAsia"/>
          <w:sz w:val="24"/>
          <w:lang w:bidi="ar"/>
        </w:rPr>
        <w:t>乙方：（盖章）</w:t>
      </w:r>
    </w:p>
    <w:p w:rsidR="005425B2" w:rsidRDefault="00A82C1B">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 xml:space="preserve">代表人签字： </w:t>
      </w:r>
      <w:r>
        <w:rPr>
          <w:rFonts w:ascii="宋体" w:hAnsi="宋体" w:cs="仿宋_GB2312"/>
          <w:sz w:val="24"/>
          <w:lang w:bidi="ar"/>
        </w:rPr>
        <w:t xml:space="preserve">                             </w:t>
      </w:r>
      <w:r>
        <w:rPr>
          <w:rFonts w:ascii="宋体" w:hAnsi="宋体" w:cs="仿宋_GB2312" w:hint="eastAsia"/>
          <w:sz w:val="24"/>
          <w:lang w:bidi="ar"/>
        </w:rPr>
        <w:t>代表人签字：</w:t>
      </w:r>
    </w:p>
    <w:p w:rsidR="005425B2" w:rsidRDefault="00A82C1B">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 xml:space="preserve">电话： </w:t>
      </w:r>
      <w:r>
        <w:rPr>
          <w:rFonts w:ascii="宋体" w:hAnsi="宋体" w:cs="仿宋_GB2312"/>
          <w:sz w:val="24"/>
          <w:lang w:bidi="ar"/>
        </w:rPr>
        <w:t xml:space="preserve">                                   </w:t>
      </w:r>
      <w:r>
        <w:rPr>
          <w:rFonts w:ascii="宋体" w:hAnsi="宋体" w:cs="仿宋_GB2312" w:hint="eastAsia"/>
          <w:sz w:val="24"/>
          <w:lang w:bidi="ar"/>
        </w:rPr>
        <w:t>电话：</w:t>
      </w:r>
    </w:p>
    <w:p w:rsidR="005425B2" w:rsidRDefault="00A82C1B">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签字日期：</w:t>
      </w:r>
      <w:r>
        <w:rPr>
          <w:rFonts w:ascii="宋体" w:hAnsi="宋体" w:hint="eastAsia"/>
          <w:sz w:val="24"/>
        </w:rPr>
        <w:t xml:space="preserve"> </w:t>
      </w:r>
      <w:r>
        <w:rPr>
          <w:rFonts w:ascii="宋体" w:hAnsi="宋体"/>
          <w:sz w:val="24"/>
        </w:rPr>
        <w:t xml:space="preserve">                               </w:t>
      </w:r>
      <w:r>
        <w:rPr>
          <w:rFonts w:ascii="宋体" w:hAnsi="宋体" w:cs="仿宋_GB2312" w:hint="eastAsia"/>
          <w:sz w:val="24"/>
          <w:lang w:bidi="ar"/>
        </w:rPr>
        <w:t>签字日期：</w:t>
      </w:r>
    </w:p>
    <w:p w:rsidR="005425B2" w:rsidRDefault="005425B2">
      <w:pPr>
        <w:pStyle w:val="2"/>
        <w:ind w:leftChars="0" w:left="0" w:firstLineChars="0" w:firstLine="0"/>
        <w:rPr>
          <w:rFonts w:ascii="仿宋" w:eastAsia="仿宋" w:hAnsi="仿宋" w:cs="仿宋"/>
          <w:color w:val="000000"/>
          <w:sz w:val="24"/>
        </w:rPr>
      </w:pPr>
    </w:p>
    <w:p w:rsidR="005425B2" w:rsidRDefault="005425B2">
      <w:pPr>
        <w:pStyle w:val="2"/>
        <w:ind w:leftChars="0" w:left="0" w:firstLineChars="0" w:firstLine="0"/>
        <w:rPr>
          <w:rFonts w:ascii="仿宋" w:eastAsia="仿宋" w:hAnsi="仿宋" w:cs="仿宋"/>
          <w:color w:val="000000"/>
          <w:sz w:val="24"/>
        </w:rPr>
      </w:pPr>
    </w:p>
    <w:p w:rsidR="005425B2" w:rsidRDefault="005425B2">
      <w:pPr>
        <w:pStyle w:val="2"/>
        <w:ind w:leftChars="0" w:left="0" w:firstLineChars="0" w:firstLine="0"/>
        <w:rPr>
          <w:rFonts w:ascii="仿宋" w:eastAsia="仿宋" w:hAnsi="仿宋" w:cs="仿宋"/>
          <w:color w:val="000000"/>
          <w:sz w:val="24"/>
        </w:rPr>
      </w:pPr>
    </w:p>
    <w:p w:rsidR="005425B2" w:rsidRDefault="005425B2">
      <w:pPr>
        <w:pStyle w:val="2"/>
        <w:ind w:leftChars="0" w:left="0" w:firstLineChars="0" w:firstLine="0"/>
        <w:rPr>
          <w:rFonts w:ascii="仿宋" w:eastAsia="仿宋" w:hAnsi="仿宋" w:cs="仿宋"/>
          <w:color w:val="000000"/>
          <w:sz w:val="24"/>
        </w:rPr>
      </w:pPr>
    </w:p>
    <w:p w:rsidR="005425B2" w:rsidRDefault="005425B2">
      <w:pPr>
        <w:pStyle w:val="2"/>
        <w:ind w:leftChars="0" w:left="0" w:firstLineChars="0" w:firstLine="0"/>
        <w:rPr>
          <w:rFonts w:ascii="仿宋" w:eastAsia="仿宋" w:hAnsi="仿宋" w:cs="仿宋"/>
          <w:color w:val="000000"/>
          <w:sz w:val="24"/>
        </w:rPr>
      </w:pPr>
    </w:p>
    <w:p w:rsidR="005425B2" w:rsidRDefault="005425B2">
      <w:pPr>
        <w:pStyle w:val="2"/>
        <w:ind w:leftChars="0" w:left="0" w:firstLineChars="0" w:firstLine="0"/>
        <w:rPr>
          <w:rFonts w:ascii="仿宋" w:eastAsia="仿宋" w:hAnsi="仿宋" w:cs="仿宋"/>
          <w:color w:val="000000"/>
          <w:sz w:val="24"/>
        </w:rPr>
      </w:pPr>
    </w:p>
    <w:p w:rsidR="005425B2" w:rsidRDefault="005425B2">
      <w:pPr>
        <w:pStyle w:val="2"/>
        <w:ind w:leftChars="0" w:left="0" w:firstLineChars="0" w:firstLine="0"/>
        <w:rPr>
          <w:rFonts w:ascii="仿宋" w:eastAsia="仿宋" w:hAnsi="仿宋" w:cs="仿宋"/>
          <w:color w:val="000000"/>
          <w:sz w:val="24"/>
        </w:rPr>
      </w:pPr>
    </w:p>
    <w:p w:rsidR="005425B2" w:rsidRDefault="005425B2">
      <w:pPr>
        <w:pStyle w:val="2"/>
        <w:ind w:leftChars="0" w:left="0" w:firstLineChars="0" w:firstLine="0"/>
        <w:rPr>
          <w:rFonts w:ascii="仿宋" w:eastAsia="仿宋" w:hAnsi="仿宋" w:cs="仿宋"/>
          <w:color w:val="000000"/>
          <w:sz w:val="24"/>
        </w:rPr>
      </w:pPr>
    </w:p>
    <w:p w:rsidR="005425B2" w:rsidRDefault="005425B2">
      <w:pPr>
        <w:pStyle w:val="2"/>
        <w:ind w:leftChars="0" w:left="0" w:firstLineChars="0" w:firstLine="0"/>
        <w:rPr>
          <w:rFonts w:ascii="仿宋" w:eastAsia="仿宋" w:hAnsi="仿宋" w:cs="仿宋"/>
          <w:color w:val="000000"/>
          <w:sz w:val="24"/>
        </w:rPr>
      </w:pPr>
    </w:p>
    <w:p w:rsidR="005425B2" w:rsidRDefault="005425B2">
      <w:pPr>
        <w:pStyle w:val="2"/>
        <w:ind w:leftChars="0" w:left="0" w:firstLineChars="0" w:firstLine="0"/>
        <w:rPr>
          <w:rFonts w:ascii="仿宋" w:eastAsia="仿宋" w:hAnsi="仿宋" w:cs="仿宋"/>
          <w:color w:val="000000"/>
          <w:sz w:val="24"/>
        </w:rPr>
      </w:pPr>
    </w:p>
    <w:p w:rsidR="005425B2" w:rsidRDefault="005425B2">
      <w:pPr>
        <w:pStyle w:val="2"/>
        <w:ind w:leftChars="0" w:left="0" w:firstLineChars="0" w:firstLine="0"/>
        <w:rPr>
          <w:rFonts w:ascii="仿宋" w:eastAsia="仿宋" w:hAnsi="仿宋" w:cs="仿宋"/>
          <w:color w:val="000000"/>
          <w:sz w:val="24"/>
        </w:rPr>
      </w:pPr>
    </w:p>
    <w:p w:rsidR="005425B2" w:rsidRDefault="005425B2">
      <w:pPr>
        <w:pStyle w:val="2"/>
        <w:ind w:leftChars="0" w:left="0" w:firstLineChars="0" w:firstLine="0"/>
        <w:rPr>
          <w:rFonts w:ascii="仿宋" w:eastAsia="仿宋" w:hAnsi="仿宋" w:cs="仿宋"/>
          <w:color w:val="000000"/>
          <w:sz w:val="24"/>
        </w:rPr>
      </w:pPr>
    </w:p>
    <w:p w:rsidR="005425B2" w:rsidRDefault="005425B2">
      <w:pPr>
        <w:pStyle w:val="2"/>
        <w:ind w:leftChars="0" w:left="0" w:firstLineChars="0" w:firstLine="0"/>
        <w:rPr>
          <w:rFonts w:ascii="仿宋" w:eastAsia="仿宋" w:hAnsi="仿宋" w:cs="仿宋"/>
          <w:color w:val="000000"/>
          <w:sz w:val="24"/>
        </w:rPr>
      </w:pPr>
    </w:p>
    <w:p w:rsidR="005425B2" w:rsidRDefault="005425B2">
      <w:pPr>
        <w:pStyle w:val="2"/>
        <w:ind w:leftChars="0" w:left="0" w:firstLineChars="0" w:firstLine="0"/>
        <w:rPr>
          <w:rFonts w:ascii="仿宋" w:eastAsia="仿宋" w:hAnsi="仿宋" w:cs="仿宋"/>
          <w:color w:val="000000"/>
          <w:sz w:val="24"/>
        </w:rPr>
      </w:pPr>
    </w:p>
    <w:p w:rsidR="005425B2" w:rsidRDefault="00A82C1B">
      <w:pPr>
        <w:pStyle w:val="2"/>
        <w:ind w:leftChars="0" w:left="0" w:firstLineChars="0" w:firstLine="0"/>
        <w:rPr>
          <w:rFonts w:ascii="仿宋" w:eastAsia="仿宋" w:hAnsi="仿宋" w:cs="仿宋"/>
          <w:color w:val="000000"/>
          <w:sz w:val="24"/>
        </w:rPr>
      </w:pPr>
      <w:r>
        <w:rPr>
          <w:rFonts w:ascii="仿宋" w:eastAsia="仿宋" w:hAnsi="仿宋" w:cs="仿宋" w:hint="eastAsia"/>
          <w:color w:val="000000"/>
          <w:sz w:val="24"/>
        </w:rPr>
        <w:t>附件</w:t>
      </w:r>
      <w:r>
        <w:rPr>
          <w:rFonts w:ascii="仿宋" w:eastAsia="仿宋" w:hAnsi="仿宋" w:cs="仿宋"/>
          <w:color w:val="000000"/>
          <w:sz w:val="24"/>
        </w:rPr>
        <w:t>4</w:t>
      </w:r>
      <w:r>
        <w:rPr>
          <w:rFonts w:ascii="仿宋" w:eastAsia="仿宋" w:hAnsi="仿宋" w:cs="仿宋" w:hint="eastAsia"/>
          <w:color w:val="000000"/>
          <w:sz w:val="24"/>
        </w:rPr>
        <w:t>：</w:t>
      </w:r>
    </w:p>
    <w:p w:rsidR="005425B2" w:rsidRDefault="00A82C1B">
      <w:pPr>
        <w:pStyle w:val="2"/>
        <w:ind w:leftChars="0" w:left="0" w:firstLineChars="0" w:firstLine="0"/>
        <w:jc w:val="center"/>
        <w:rPr>
          <w:rFonts w:ascii="仿宋" w:eastAsia="仿宋" w:hAnsi="仿宋" w:cs="仿宋"/>
          <w:sz w:val="24"/>
        </w:rPr>
      </w:pPr>
      <w:r>
        <w:rPr>
          <w:rFonts w:ascii="仿宋" w:eastAsia="仿宋" w:hAnsi="仿宋" w:cs="仿宋" w:hint="eastAsia"/>
          <w:sz w:val="24"/>
        </w:rPr>
        <w:t>蒙牛乳业常温衡水工厂污水管网治理项目踏勘现场证明文件</w:t>
      </w:r>
    </w:p>
    <w:p w:rsidR="005425B2" w:rsidRDefault="00A82C1B">
      <w:pPr>
        <w:pStyle w:val="2"/>
        <w:ind w:leftChars="0" w:left="0" w:firstLine="480"/>
        <w:jc w:val="left"/>
        <w:rPr>
          <w:rFonts w:ascii="仿宋" w:eastAsia="仿宋" w:hAnsi="仿宋" w:cs="仿宋"/>
          <w:sz w:val="24"/>
        </w:rPr>
      </w:pPr>
      <w:r>
        <w:rPr>
          <w:rFonts w:ascii="仿宋" w:eastAsia="仿宋" w:hAnsi="仿宋" w:cs="仿宋" w:hint="eastAsia"/>
          <w:sz w:val="24"/>
        </w:rPr>
        <w:t>蒙牛乳业常温衡水工厂污水管网治理项目特殊原因，竞价人必须自行到招标方做现场踏勘测量：各投标单位踏勘现场后回函确认，在开标时将踏勘文件附在询价单内。</w:t>
      </w:r>
    </w:p>
    <w:p w:rsidR="005425B2" w:rsidRDefault="005425B2">
      <w:pPr>
        <w:pStyle w:val="2"/>
        <w:ind w:leftChars="0" w:left="0" w:firstLineChars="0" w:firstLine="0"/>
        <w:jc w:val="center"/>
        <w:rPr>
          <w:sz w:val="44"/>
          <w:szCs w:val="44"/>
        </w:rPr>
      </w:pPr>
    </w:p>
    <w:p w:rsidR="005425B2" w:rsidRDefault="005425B2">
      <w:pPr>
        <w:pStyle w:val="2"/>
        <w:ind w:leftChars="0" w:left="0" w:firstLineChars="0" w:firstLine="0"/>
        <w:jc w:val="center"/>
        <w:rPr>
          <w:sz w:val="44"/>
          <w:szCs w:val="44"/>
        </w:rPr>
      </w:pPr>
    </w:p>
    <w:p w:rsidR="005425B2" w:rsidRDefault="00A82C1B">
      <w:pPr>
        <w:pStyle w:val="2"/>
        <w:ind w:leftChars="0" w:left="0" w:firstLineChars="0" w:firstLine="0"/>
        <w:jc w:val="center"/>
        <w:rPr>
          <w:sz w:val="44"/>
          <w:szCs w:val="44"/>
        </w:rPr>
      </w:pPr>
      <w:r>
        <w:rPr>
          <w:rFonts w:hint="eastAsia"/>
          <w:sz w:val="44"/>
          <w:szCs w:val="44"/>
        </w:rPr>
        <w:t>回执</w:t>
      </w:r>
    </w:p>
    <w:p w:rsidR="005425B2" w:rsidRDefault="00A82C1B">
      <w:pPr>
        <w:ind w:firstLineChars="200" w:firstLine="480"/>
        <w:rPr>
          <w:rFonts w:ascii="仿宋" w:eastAsia="仿宋" w:hAnsi="仿宋" w:cs="仿宋"/>
          <w:sz w:val="24"/>
        </w:rPr>
      </w:pPr>
      <w:r>
        <w:rPr>
          <w:rFonts w:ascii="仿宋" w:eastAsia="仿宋" w:hAnsi="仿宋" w:cs="仿宋" w:hint="eastAsia"/>
          <w:sz w:val="24"/>
        </w:rPr>
        <w:t>我方于     年    月     日已到招标</w:t>
      </w:r>
      <w:proofErr w:type="gramStart"/>
      <w:r>
        <w:rPr>
          <w:rFonts w:ascii="仿宋" w:eastAsia="仿宋" w:hAnsi="仿宋" w:cs="仿宋" w:hint="eastAsia"/>
          <w:sz w:val="24"/>
        </w:rPr>
        <w:t>方项目</w:t>
      </w:r>
      <w:proofErr w:type="gramEnd"/>
      <w:r>
        <w:rPr>
          <w:rFonts w:ascii="仿宋" w:eastAsia="仿宋" w:hAnsi="仿宋" w:cs="仿宋" w:hint="eastAsia"/>
          <w:sz w:val="24"/>
        </w:rPr>
        <w:t>现场踏勘蒙牛乳业常温衡水工厂污水管网治理项目。</w:t>
      </w:r>
    </w:p>
    <w:p w:rsidR="005425B2" w:rsidRDefault="005425B2">
      <w:pPr>
        <w:pStyle w:val="Default"/>
      </w:pPr>
    </w:p>
    <w:p w:rsidR="005425B2" w:rsidRDefault="00A82C1B">
      <w:pPr>
        <w:ind w:firstLineChars="1700" w:firstLine="4080"/>
        <w:rPr>
          <w:rFonts w:ascii="仿宋" w:eastAsia="仿宋" w:hAnsi="仿宋" w:cs="仿宋"/>
          <w:sz w:val="24"/>
        </w:rPr>
      </w:pPr>
      <w:r>
        <w:rPr>
          <w:rFonts w:ascii="仿宋" w:eastAsia="仿宋" w:hAnsi="仿宋" w:cs="仿宋" w:hint="eastAsia"/>
          <w:sz w:val="24"/>
        </w:rPr>
        <w:t>投标单位名称：(盖章)</w:t>
      </w:r>
    </w:p>
    <w:p w:rsidR="005425B2" w:rsidRDefault="005425B2">
      <w:pPr>
        <w:pStyle w:val="Default"/>
      </w:pPr>
    </w:p>
    <w:p w:rsidR="005425B2" w:rsidRDefault="005425B2">
      <w:pPr>
        <w:pStyle w:val="Default"/>
      </w:pPr>
    </w:p>
    <w:p w:rsidR="005425B2" w:rsidRDefault="005425B2">
      <w:pPr>
        <w:pStyle w:val="Default"/>
      </w:pPr>
    </w:p>
    <w:p w:rsidR="005425B2" w:rsidRDefault="00A82C1B">
      <w:pPr>
        <w:ind w:firstLineChars="1700" w:firstLine="3570"/>
        <w:rPr>
          <w:rFonts w:ascii="仿宋" w:eastAsia="仿宋" w:hAnsi="仿宋" w:cs="仿宋"/>
          <w:sz w:val="24"/>
        </w:rPr>
      </w:pPr>
      <w:r>
        <w:rPr>
          <w:rFonts w:hint="eastAsia"/>
        </w:rPr>
        <w:t xml:space="preserve"> </w:t>
      </w:r>
      <w:r>
        <w:t xml:space="preserve">     </w:t>
      </w:r>
      <w:r>
        <w:rPr>
          <w:rFonts w:ascii="仿宋" w:eastAsia="仿宋" w:hAnsi="仿宋" w:cs="仿宋" w:hint="eastAsia"/>
          <w:sz w:val="24"/>
        </w:rPr>
        <w:t xml:space="preserve">招标人代表： </w:t>
      </w:r>
      <w:r>
        <w:rPr>
          <w:rFonts w:ascii="仿宋" w:eastAsia="仿宋" w:hAnsi="仿宋" w:cs="仿宋"/>
          <w:sz w:val="24"/>
        </w:rPr>
        <w:t xml:space="preserve">  </w:t>
      </w:r>
      <w:r>
        <w:rPr>
          <w:rFonts w:ascii="仿宋" w:eastAsia="仿宋" w:hAnsi="仿宋" w:cs="仿宋" w:hint="eastAsia"/>
          <w:sz w:val="24"/>
        </w:rPr>
        <w:t>（签字）</w:t>
      </w:r>
    </w:p>
    <w:p w:rsidR="005425B2" w:rsidRDefault="005425B2">
      <w:pPr>
        <w:ind w:firstLineChars="1700" w:firstLine="4080"/>
        <w:rPr>
          <w:rFonts w:ascii="仿宋" w:eastAsia="仿宋" w:hAnsi="仿宋" w:cs="仿宋"/>
          <w:sz w:val="24"/>
        </w:rPr>
      </w:pPr>
    </w:p>
    <w:p w:rsidR="005425B2" w:rsidRDefault="005425B2"/>
    <w:p w:rsidR="005425B2" w:rsidRDefault="005425B2">
      <w:pPr>
        <w:pStyle w:val="Default"/>
      </w:pPr>
    </w:p>
    <w:p w:rsidR="005425B2" w:rsidRDefault="005425B2">
      <w:pPr>
        <w:pStyle w:val="Default"/>
      </w:pPr>
    </w:p>
    <w:sectPr w:rsidR="005425B2">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9EFDB096"/>
    <w:rsid w:val="D9C394D6"/>
    <w:rsid w:val="DFF72995"/>
    <w:rsid w:val="FAE79336"/>
    <w:rsid w:val="000073D3"/>
    <w:rsid w:val="00012D4F"/>
    <w:rsid w:val="00026FB2"/>
    <w:rsid w:val="00032DEB"/>
    <w:rsid w:val="00040475"/>
    <w:rsid w:val="00054A09"/>
    <w:rsid w:val="00065436"/>
    <w:rsid w:val="0007245B"/>
    <w:rsid w:val="00075294"/>
    <w:rsid w:val="00076A45"/>
    <w:rsid w:val="00084195"/>
    <w:rsid w:val="000B47D8"/>
    <w:rsid w:val="000B7684"/>
    <w:rsid w:val="000C0825"/>
    <w:rsid w:val="000C38B6"/>
    <w:rsid w:val="000E1966"/>
    <w:rsid w:val="000F16EA"/>
    <w:rsid w:val="001066AE"/>
    <w:rsid w:val="00126893"/>
    <w:rsid w:val="001412F0"/>
    <w:rsid w:val="00155192"/>
    <w:rsid w:val="00160035"/>
    <w:rsid w:val="00173BAE"/>
    <w:rsid w:val="0018203A"/>
    <w:rsid w:val="00183128"/>
    <w:rsid w:val="00185DAA"/>
    <w:rsid w:val="001B425A"/>
    <w:rsid w:val="001C08CD"/>
    <w:rsid w:val="001C5FBE"/>
    <w:rsid w:val="001D447F"/>
    <w:rsid w:val="001F39CF"/>
    <w:rsid w:val="001F4924"/>
    <w:rsid w:val="00216E0A"/>
    <w:rsid w:val="0022055B"/>
    <w:rsid w:val="002504E5"/>
    <w:rsid w:val="00275873"/>
    <w:rsid w:val="002826F1"/>
    <w:rsid w:val="00284375"/>
    <w:rsid w:val="00290AA2"/>
    <w:rsid w:val="0029281E"/>
    <w:rsid w:val="002B2E05"/>
    <w:rsid w:val="002F46DE"/>
    <w:rsid w:val="00306A46"/>
    <w:rsid w:val="00352333"/>
    <w:rsid w:val="00352FA6"/>
    <w:rsid w:val="003576E8"/>
    <w:rsid w:val="00362E82"/>
    <w:rsid w:val="003673D9"/>
    <w:rsid w:val="003701FF"/>
    <w:rsid w:val="003A12BC"/>
    <w:rsid w:val="003A5499"/>
    <w:rsid w:val="003B3649"/>
    <w:rsid w:val="003C468C"/>
    <w:rsid w:val="003E19A9"/>
    <w:rsid w:val="003E34CB"/>
    <w:rsid w:val="003E4FA6"/>
    <w:rsid w:val="003E69A6"/>
    <w:rsid w:val="00401A33"/>
    <w:rsid w:val="00417908"/>
    <w:rsid w:val="00445805"/>
    <w:rsid w:val="00450E25"/>
    <w:rsid w:val="0045390F"/>
    <w:rsid w:val="004547EC"/>
    <w:rsid w:val="004631D7"/>
    <w:rsid w:val="0047617E"/>
    <w:rsid w:val="00480488"/>
    <w:rsid w:val="00483481"/>
    <w:rsid w:val="00496638"/>
    <w:rsid w:val="004A059C"/>
    <w:rsid w:val="004B1DDF"/>
    <w:rsid w:val="004C1746"/>
    <w:rsid w:val="004E592F"/>
    <w:rsid w:val="004E73C3"/>
    <w:rsid w:val="005027C6"/>
    <w:rsid w:val="0051203D"/>
    <w:rsid w:val="00513527"/>
    <w:rsid w:val="00536B37"/>
    <w:rsid w:val="00537423"/>
    <w:rsid w:val="005425B2"/>
    <w:rsid w:val="0054666A"/>
    <w:rsid w:val="005467BF"/>
    <w:rsid w:val="00587FC4"/>
    <w:rsid w:val="00593231"/>
    <w:rsid w:val="005943CD"/>
    <w:rsid w:val="00597AA0"/>
    <w:rsid w:val="005A22C6"/>
    <w:rsid w:val="005B6DC7"/>
    <w:rsid w:val="005D1999"/>
    <w:rsid w:val="005E0AC7"/>
    <w:rsid w:val="005E5B08"/>
    <w:rsid w:val="005E6E86"/>
    <w:rsid w:val="00617AE4"/>
    <w:rsid w:val="00624D14"/>
    <w:rsid w:val="00632FD4"/>
    <w:rsid w:val="006413DA"/>
    <w:rsid w:val="00655DF2"/>
    <w:rsid w:val="00661C58"/>
    <w:rsid w:val="00665E6E"/>
    <w:rsid w:val="00675248"/>
    <w:rsid w:val="006955BC"/>
    <w:rsid w:val="006A0A83"/>
    <w:rsid w:val="006A5BE1"/>
    <w:rsid w:val="006D789D"/>
    <w:rsid w:val="006E7505"/>
    <w:rsid w:val="006F7AC3"/>
    <w:rsid w:val="00700D64"/>
    <w:rsid w:val="0070301D"/>
    <w:rsid w:val="007038C4"/>
    <w:rsid w:val="00722257"/>
    <w:rsid w:val="00741623"/>
    <w:rsid w:val="00750DF4"/>
    <w:rsid w:val="00752662"/>
    <w:rsid w:val="0077021B"/>
    <w:rsid w:val="0078651B"/>
    <w:rsid w:val="00791E8E"/>
    <w:rsid w:val="007A7F1D"/>
    <w:rsid w:val="007D0B70"/>
    <w:rsid w:val="007F5523"/>
    <w:rsid w:val="007F5DB7"/>
    <w:rsid w:val="00823681"/>
    <w:rsid w:val="00823CA1"/>
    <w:rsid w:val="008246DA"/>
    <w:rsid w:val="00825DB1"/>
    <w:rsid w:val="00836A1B"/>
    <w:rsid w:val="008447F0"/>
    <w:rsid w:val="00856B37"/>
    <w:rsid w:val="00880B52"/>
    <w:rsid w:val="008963C4"/>
    <w:rsid w:val="008B1170"/>
    <w:rsid w:val="008B2097"/>
    <w:rsid w:val="008B2B7D"/>
    <w:rsid w:val="008C30C0"/>
    <w:rsid w:val="008D49E9"/>
    <w:rsid w:val="008D6A59"/>
    <w:rsid w:val="008F443E"/>
    <w:rsid w:val="00902397"/>
    <w:rsid w:val="009116EE"/>
    <w:rsid w:val="0091483F"/>
    <w:rsid w:val="00931F5C"/>
    <w:rsid w:val="00933D89"/>
    <w:rsid w:val="00942409"/>
    <w:rsid w:val="00943C61"/>
    <w:rsid w:val="00944B16"/>
    <w:rsid w:val="00962895"/>
    <w:rsid w:val="0096474B"/>
    <w:rsid w:val="00972CC2"/>
    <w:rsid w:val="00987D7A"/>
    <w:rsid w:val="009B617D"/>
    <w:rsid w:val="009B796A"/>
    <w:rsid w:val="009B7D09"/>
    <w:rsid w:val="009E1691"/>
    <w:rsid w:val="009E7198"/>
    <w:rsid w:val="009F0913"/>
    <w:rsid w:val="00A376CE"/>
    <w:rsid w:val="00A60485"/>
    <w:rsid w:val="00A60E3E"/>
    <w:rsid w:val="00A82C1B"/>
    <w:rsid w:val="00A970A7"/>
    <w:rsid w:val="00AB1BB0"/>
    <w:rsid w:val="00AB5B32"/>
    <w:rsid w:val="00AC425D"/>
    <w:rsid w:val="00AD00BF"/>
    <w:rsid w:val="00AD3222"/>
    <w:rsid w:val="00AD6ACA"/>
    <w:rsid w:val="00AF1BC4"/>
    <w:rsid w:val="00B077BD"/>
    <w:rsid w:val="00B42AE3"/>
    <w:rsid w:val="00B44353"/>
    <w:rsid w:val="00B64C50"/>
    <w:rsid w:val="00B81453"/>
    <w:rsid w:val="00B850D2"/>
    <w:rsid w:val="00B86335"/>
    <w:rsid w:val="00B972C8"/>
    <w:rsid w:val="00B977EB"/>
    <w:rsid w:val="00BB4741"/>
    <w:rsid w:val="00BC225D"/>
    <w:rsid w:val="00BE7642"/>
    <w:rsid w:val="00BF457C"/>
    <w:rsid w:val="00C065F0"/>
    <w:rsid w:val="00C10ECC"/>
    <w:rsid w:val="00C14B14"/>
    <w:rsid w:val="00C26DE5"/>
    <w:rsid w:val="00C33E89"/>
    <w:rsid w:val="00C33FD4"/>
    <w:rsid w:val="00C435F0"/>
    <w:rsid w:val="00C56E43"/>
    <w:rsid w:val="00C723FC"/>
    <w:rsid w:val="00CB1637"/>
    <w:rsid w:val="00CB715F"/>
    <w:rsid w:val="00CD3FFC"/>
    <w:rsid w:val="00CE5857"/>
    <w:rsid w:val="00D361E7"/>
    <w:rsid w:val="00D41168"/>
    <w:rsid w:val="00D51BAD"/>
    <w:rsid w:val="00D57669"/>
    <w:rsid w:val="00D9264F"/>
    <w:rsid w:val="00D95604"/>
    <w:rsid w:val="00D96E0D"/>
    <w:rsid w:val="00D9776F"/>
    <w:rsid w:val="00DB0B3C"/>
    <w:rsid w:val="00DD13F5"/>
    <w:rsid w:val="00DD16E1"/>
    <w:rsid w:val="00DD30F7"/>
    <w:rsid w:val="00DE26AA"/>
    <w:rsid w:val="00DF70FA"/>
    <w:rsid w:val="00E001CB"/>
    <w:rsid w:val="00E00C74"/>
    <w:rsid w:val="00E11C3E"/>
    <w:rsid w:val="00E2585E"/>
    <w:rsid w:val="00E260EB"/>
    <w:rsid w:val="00E32AA9"/>
    <w:rsid w:val="00E404B0"/>
    <w:rsid w:val="00E4275E"/>
    <w:rsid w:val="00E812F2"/>
    <w:rsid w:val="00E93C5A"/>
    <w:rsid w:val="00E940FD"/>
    <w:rsid w:val="00EA5D6F"/>
    <w:rsid w:val="00EB2A51"/>
    <w:rsid w:val="00EB44E8"/>
    <w:rsid w:val="00EB7B80"/>
    <w:rsid w:val="00ED55DC"/>
    <w:rsid w:val="00EE6CC8"/>
    <w:rsid w:val="00EF2F96"/>
    <w:rsid w:val="00F07154"/>
    <w:rsid w:val="00F20841"/>
    <w:rsid w:val="00F2214B"/>
    <w:rsid w:val="00F328B0"/>
    <w:rsid w:val="00F3469A"/>
    <w:rsid w:val="00F34ABC"/>
    <w:rsid w:val="00F41E1D"/>
    <w:rsid w:val="00F4434A"/>
    <w:rsid w:val="00F51032"/>
    <w:rsid w:val="00F52F08"/>
    <w:rsid w:val="00F64146"/>
    <w:rsid w:val="00F652DD"/>
    <w:rsid w:val="00F71F3D"/>
    <w:rsid w:val="00F74004"/>
    <w:rsid w:val="00F84106"/>
    <w:rsid w:val="00F927FB"/>
    <w:rsid w:val="00F93D2E"/>
    <w:rsid w:val="00FA1FBE"/>
    <w:rsid w:val="00FB7AB3"/>
    <w:rsid w:val="00FC0750"/>
    <w:rsid w:val="00FD100A"/>
    <w:rsid w:val="00FD69EA"/>
    <w:rsid w:val="00FE7070"/>
    <w:rsid w:val="00FE7365"/>
    <w:rsid w:val="00FF3A72"/>
    <w:rsid w:val="00FF7F21"/>
    <w:rsid w:val="028E02D9"/>
    <w:rsid w:val="044E74E5"/>
    <w:rsid w:val="04502784"/>
    <w:rsid w:val="0465519A"/>
    <w:rsid w:val="04883557"/>
    <w:rsid w:val="06334B96"/>
    <w:rsid w:val="08202AE5"/>
    <w:rsid w:val="08EE6E99"/>
    <w:rsid w:val="09A21DB5"/>
    <w:rsid w:val="09F14739"/>
    <w:rsid w:val="0A544CC8"/>
    <w:rsid w:val="0A9C0D50"/>
    <w:rsid w:val="0C025FE2"/>
    <w:rsid w:val="0C3C645E"/>
    <w:rsid w:val="0C4B4394"/>
    <w:rsid w:val="0C550884"/>
    <w:rsid w:val="0C931AD8"/>
    <w:rsid w:val="0D4A4FD2"/>
    <w:rsid w:val="0ED14B39"/>
    <w:rsid w:val="1065381B"/>
    <w:rsid w:val="117417AC"/>
    <w:rsid w:val="11B61DC5"/>
    <w:rsid w:val="11D54318"/>
    <w:rsid w:val="12B10F0A"/>
    <w:rsid w:val="12BC53F2"/>
    <w:rsid w:val="13FB266D"/>
    <w:rsid w:val="15BC4EDD"/>
    <w:rsid w:val="16270D53"/>
    <w:rsid w:val="1767603B"/>
    <w:rsid w:val="176B64B7"/>
    <w:rsid w:val="18080797"/>
    <w:rsid w:val="18541FF6"/>
    <w:rsid w:val="189A0E05"/>
    <w:rsid w:val="1910625E"/>
    <w:rsid w:val="19470720"/>
    <w:rsid w:val="1A0538E9"/>
    <w:rsid w:val="1A3664FF"/>
    <w:rsid w:val="1C87536A"/>
    <w:rsid w:val="1E4D2F75"/>
    <w:rsid w:val="1F5A46D7"/>
    <w:rsid w:val="216B5464"/>
    <w:rsid w:val="2197576F"/>
    <w:rsid w:val="22F17100"/>
    <w:rsid w:val="23CD36CA"/>
    <w:rsid w:val="23DB411B"/>
    <w:rsid w:val="246838A5"/>
    <w:rsid w:val="24E16D01"/>
    <w:rsid w:val="26C50688"/>
    <w:rsid w:val="27FA0805"/>
    <w:rsid w:val="281F64BE"/>
    <w:rsid w:val="28AF1B3F"/>
    <w:rsid w:val="2AE53E37"/>
    <w:rsid w:val="2B0B2D29"/>
    <w:rsid w:val="2C597D1A"/>
    <w:rsid w:val="2D0D38B7"/>
    <w:rsid w:val="2E450A7B"/>
    <w:rsid w:val="2ECC6F5D"/>
    <w:rsid w:val="2F0F2854"/>
    <w:rsid w:val="2F394933"/>
    <w:rsid w:val="2F5F53F2"/>
    <w:rsid w:val="2FC4548E"/>
    <w:rsid w:val="30797C15"/>
    <w:rsid w:val="30FD3064"/>
    <w:rsid w:val="312F7772"/>
    <w:rsid w:val="32AB3B37"/>
    <w:rsid w:val="32CC5CE6"/>
    <w:rsid w:val="336010C7"/>
    <w:rsid w:val="33EF4785"/>
    <w:rsid w:val="34420173"/>
    <w:rsid w:val="35700359"/>
    <w:rsid w:val="37230CDD"/>
    <w:rsid w:val="373D2F9B"/>
    <w:rsid w:val="376F6164"/>
    <w:rsid w:val="3A40479E"/>
    <w:rsid w:val="3B751B77"/>
    <w:rsid w:val="3C451CCE"/>
    <w:rsid w:val="3D1C2700"/>
    <w:rsid w:val="3D682A74"/>
    <w:rsid w:val="3FA72E90"/>
    <w:rsid w:val="3FB103B9"/>
    <w:rsid w:val="3FCE0156"/>
    <w:rsid w:val="404B6A21"/>
    <w:rsid w:val="408504E1"/>
    <w:rsid w:val="4234249A"/>
    <w:rsid w:val="43087E22"/>
    <w:rsid w:val="43196087"/>
    <w:rsid w:val="43B9111D"/>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4F530B98"/>
    <w:rsid w:val="505C17AE"/>
    <w:rsid w:val="51695F30"/>
    <w:rsid w:val="51C504A8"/>
    <w:rsid w:val="52481FEA"/>
    <w:rsid w:val="53114AD1"/>
    <w:rsid w:val="56723AD9"/>
    <w:rsid w:val="56794E67"/>
    <w:rsid w:val="571E7928"/>
    <w:rsid w:val="57250B4B"/>
    <w:rsid w:val="57266671"/>
    <w:rsid w:val="57F03A6B"/>
    <w:rsid w:val="581666E6"/>
    <w:rsid w:val="58312F5B"/>
    <w:rsid w:val="589A46D0"/>
    <w:rsid w:val="58F702C5"/>
    <w:rsid w:val="59E7658C"/>
    <w:rsid w:val="5A5D2E14"/>
    <w:rsid w:val="5AB970BF"/>
    <w:rsid w:val="5CB00EB7"/>
    <w:rsid w:val="5E640DD4"/>
    <w:rsid w:val="5E8F4829"/>
    <w:rsid w:val="5EA306D2"/>
    <w:rsid w:val="5F0E0117"/>
    <w:rsid w:val="5F4F39F8"/>
    <w:rsid w:val="61474AD9"/>
    <w:rsid w:val="620F608F"/>
    <w:rsid w:val="64C8078E"/>
    <w:rsid w:val="65DD0843"/>
    <w:rsid w:val="666F7D4A"/>
    <w:rsid w:val="677B0314"/>
    <w:rsid w:val="67F70082"/>
    <w:rsid w:val="680B6E70"/>
    <w:rsid w:val="680C1E5E"/>
    <w:rsid w:val="685802EC"/>
    <w:rsid w:val="68673265"/>
    <w:rsid w:val="68F05128"/>
    <w:rsid w:val="69C62E3B"/>
    <w:rsid w:val="6A321963"/>
    <w:rsid w:val="6AF9611F"/>
    <w:rsid w:val="6BE846BF"/>
    <w:rsid w:val="6CA02C98"/>
    <w:rsid w:val="6CB53614"/>
    <w:rsid w:val="6CED5D11"/>
    <w:rsid w:val="6DF308C3"/>
    <w:rsid w:val="6E4E32F8"/>
    <w:rsid w:val="6F01059C"/>
    <w:rsid w:val="6F7BD96B"/>
    <w:rsid w:val="6FB40867"/>
    <w:rsid w:val="6FC7059A"/>
    <w:rsid w:val="716562BC"/>
    <w:rsid w:val="718C28F0"/>
    <w:rsid w:val="71C45BF7"/>
    <w:rsid w:val="71CC3F1C"/>
    <w:rsid w:val="74457D84"/>
    <w:rsid w:val="74AC4202"/>
    <w:rsid w:val="74BD424F"/>
    <w:rsid w:val="74E514C2"/>
    <w:rsid w:val="7682521B"/>
    <w:rsid w:val="76D37824"/>
    <w:rsid w:val="7A0F6CE0"/>
    <w:rsid w:val="7AC70E86"/>
    <w:rsid w:val="7AD93877"/>
    <w:rsid w:val="7BD21935"/>
    <w:rsid w:val="7CEE5DEB"/>
    <w:rsid w:val="7D6C2781"/>
    <w:rsid w:val="7DA31D95"/>
    <w:rsid w:val="7DBDBF5C"/>
    <w:rsid w:val="7DFF0658"/>
    <w:rsid w:val="7E9052F2"/>
    <w:rsid w:val="7EB70F64"/>
    <w:rsid w:val="7ED70BBB"/>
    <w:rsid w:val="7FE73909"/>
    <w:rsid w:val="7FF627D5"/>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40B63"/>
  <w15:docId w15:val="{852FB184-9E5F-4B38-B77A-4F5FE343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3">
    <w:name w:val="Body Text 3"/>
    <w:basedOn w:val="a"/>
    <w:qFormat/>
    <w:rPr>
      <w:rFonts w:ascii="宋体" w:hAnsi="Calibri"/>
      <w:sz w:val="24"/>
      <w:szCs w:val="20"/>
    </w:rPr>
  </w:style>
  <w:style w:type="paragraph" w:styleId="a6">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7">
    <w:name w:val="Body Text Indent"/>
    <w:basedOn w:val="a"/>
    <w:link w:val="a8"/>
    <w:uiPriority w:val="99"/>
    <w:semiHidden/>
    <w:unhideWhenUsed/>
    <w:qFormat/>
    <w:pPr>
      <w:spacing w:after="120"/>
      <w:ind w:leftChars="200" w:left="420"/>
    </w:pPr>
  </w:style>
  <w:style w:type="paragraph" w:styleId="a9">
    <w:name w:val="Plain Text"/>
    <w:basedOn w:val="a"/>
    <w:qFormat/>
    <w:rPr>
      <w:rFonts w:ascii="Courier New" w:hAnsi="Courier New"/>
    </w:rPr>
  </w:style>
  <w:style w:type="paragraph" w:styleId="aa">
    <w:name w:val="Balloon Text"/>
    <w:basedOn w:val="a"/>
    <w:link w:val="ab"/>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annotation subject"/>
    <w:basedOn w:val="a4"/>
    <w:next w:val="a4"/>
    <w:link w:val="af2"/>
    <w:uiPriority w:val="99"/>
    <w:semiHidden/>
    <w:unhideWhenUsed/>
    <w:qFormat/>
    <w:rPr>
      <w:b/>
      <w:bCs/>
    </w:rPr>
  </w:style>
  <w:style w:type="paragraph" w:styleId="2">
    <w:name w:val="Body Text First Indent 2"/>
    <w:basedOn w:val="a7"/>
    <w:link w:val="20"/>
    <w:uiPriority w:val="99"/>
    <w:unhideWhenUsed/>
    <w:pPr>
      <w:ind w:firstLineChars="200" w:firstLine="420"/>
    </w:p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qFormat/>
    <w:rPr>
      <w:color w:val="0000FF"/>
      <w:u w:val="none"/>
    </w:rPr>
  </w:style>
  <w:style w:type="character" w:styleId="af5">
    <w:name w:val="annotation reference"/>
    <w:basedOn w:val="a0"/>
    <w:uiPriority w:val="99"/>
    <w:semiHidden/>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b">
    <w:name w:val="批注框文本 字符"/>
    <w:basedOn w:val="a0"/>
    <w:link w:val="aa"/>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a5">
    <w:name w:val="批注文字 字符"/>
    <w:basedOn w:val="a0"/>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10">
    <w:name w:val="修订1"/>
    <w:hidden/>
    <w:uiPriority w:val="99"/>
    <w:semiHidden/>
    <w:qFormat/>
    <w:rPr>
      <w:kern w:val="2"/>
      <w:sz w:val="21"/>
      <w:szCs w:val="24"/>
    </w:rPr>
  </w:style>
  <w:style w:type="character" w:customStyle="1" w:styleId="a8">
    <w:name w:val="正文文本缩进 字符"/>
    <w:basedOn w:val="a0"/>
    <w:link w:val="a7"/>
    <w:uiPriority w:val="99"/>
    <w:semiHidden/>
    <w:rPr>
      <w:kern w:val="2"/>
      <w:sz w:val="21"/>
      <w:szCs w:val="24"/>
    </w:rPr>
  </w:style>
  <w:style w:type="character" w:customStyle="1" w:styleId="20">
    <w:name w:val="正文首行缩进 2 字符"/>
    <w:basedOn w:val="a8"/>
    <w:link w:val="2"/>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www.chinabidding.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11" Type="http://schemas.openxmlformats.org/officeDocument/2006/relationships/fontTable" Target="fontTable.xml"/><Relationship Id="rId5" Type="http://schemas.openxmlformats.org/officeDocument/2006/relationships/hyperlink" Target="http://www.gsxt.gov.cn/index.html%EF%BC%89%E4%B8%A5%E9%87%8D%E8%BF%9D%E6%B3%95%E5%A4%B1%E4%BF%A1%E4%BC%81%E4%B8%9A%E5%90%8D%E5%8D%95" TargetMode="External"/><Relationship Id="rId10" Type="http://schemas.openxmlformats.org/officeDocument/2006/relationships/hyperlink" Target="mailto:mnjw@mengniu.cn" TargetMode="Externa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1709</Words>
  <Characters>9747</Characters>
  <Application>Microsoft Office Word</Application>
  <DocSecurity>0</DocSecurity>
  <Lines>81</Lines>
  <Paragraphs>22</Paragraphs>
  <ScaleCrop>false</ScaleCrop>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4</cp:revision>
  <dcterms:created xsi:type="dcterms:W3CDTF">2018-03-23T18:08:00Z</dcterms:created>
  <dcterms:modified xsi:type="dcterms:W3CDTF">2025-02-07T01:28:00Z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546B4B3EA7850758D8C3806391F335B3</vt:lpwstr>
  </property>
</Properties>
</file>