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B8C77">
      <w:pPr>
        <w:widowControl/>
        <w:shd w:val="clear" w:color="auto" w:fill="FFFFFF"/>
        <w:snapToGrid w:val="0"/>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蒙牛乳业常温高科工厂自动送料系统升级改造项目</w:t>
      </w:r>
    </w:p>
    <w:p w14:paraId="2897F29A">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72B63EC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516E5D9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进行竞争性谈判, 欢迎符合资格条件的投标人参加。</w:t>
      </w:r>
    </w:p>
    <w:p w14:paraId="7E04E5B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一、项目编号：MNCGJH-20250423-0019</w:t>
      </w:r>
    </w:p>
    <w:p w14:paraId="683A0BFC">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蒙牛乳业常温高科工厂自动送料系统升级改造项目</w:t>
      </w:r>
    </w:p>
    <w:p w14:paraId="0A8364CD">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68A45029">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目前高科工厂使用的进口输送设备不能满足高科工厂的使用需求，需新增自动送料设备以及对控制系统硬件、软件进行升级改造。</w:t>
      </w:r>
    </w:p>
    <w:p w14:paraId="4D710297">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1952D37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r>
        <w:rPr>
          <w:rFonts w:hint="eastAsia" w:ascii="仿宋" w:hAnsi="仿宋" w:eastAsia="仿宋" w:cs="仿宋"/>
          <w:sz w:val="28"/>
          <w:szCs w:val="28"/>
          <w:lang w:eastAsia="zh-CN"/>
        </w:rPr>
        <w:t>，</w:t>
      </w:r>
      <w:r>
        <w:rPr>
          <w:rFonts w:hint="eastAsia" w:ascii="仿宋" w:hAnsi="仿宋" w:eastAsia="仿宋" w:cs="仿宋"/>
          <w:sz w:val="28"/>
          <w:szCs w:val="28"/>
        </w:rPr>
        <w:t>公司注册资金在</w:t>
      </w:r>
      <w:r>
        <w:rPr>
          <w:rFonts w:hint="eastAsia" w:ascii="仿宋" w:hAnsi="仿宋" w:eastAsia="仿宋" w:cs="仿宋"/>
          <w:sz w:val="28"/>
          <w:szCs w:val="28"/>
          <w:lang w:val="en-US" w:eastAsia="zh-CN"/>
        </w:rPr>
        <w:t>10</w:t>
      </w:r>
      <w:r>
        <w:rPr>
          <w:rFonts w:hint="eastAsia" w:ascii="仿宋" w:hAnsi="仿宋" w:eastAsia="仿宋" w:cs="仿宋"/>
          <w:sz w:val="28"/>
          <w:szCs w:val="28"/>
        </w:rPr>
        <w:t>00万元人民币及以上（外币按注册时汇率计算），</w:t>
      </w:r>
      <w:r>
        <w:rPr>
          <w:rFonts w:hint="eastAsia" w:ascii="仿宋" w:hAnsi="仿宋" w:eastAsia="仿宋" w:cs="仿宋"/>
          <w:sz w:val="28"/>
          <w:szCs w:val="28"/>
          <w:lang w:val="en-US" w:eastAsia="zh-CN"/>
        </w:rPr>
        <w:t>成立时间</w:t>
      </w:r>
      <w:r>
        <w:rPr>
          <w:rFonts w:hint="eastAsia" w:ascii="仿宋" w:hAnsi="仿宋" w:eastAsia="仿宋" w:cs="仿宋"/>
          <w:sz w:val="28"/>
          <w:szCs w:val="28"/>
          <w:lang w:eastAsia="zh-CN"/>
        </w:rPr>
        <w:t>须为≥3年以上（2022年</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月1日前成立）</w:t>
      </w:r>
      <w:r>
        <w:rPr>
          <w:rFonts w:hint="eastAsia" w:ascii="仿宋" w:hAnsi="仿宋" w:eastAsia="仿宋" w:cs="仿宋"/>
          <w:sz w:val="28"/>
          <w:szCs w:val="28"/>
        </w:rPr>
        <w:t>；</w:t>
      </w:r>
      <w:r>
        <w:rPr>
          <w:rFonts w:ascii="仿宋" w:hAnsi="仿宋" w:eastAsia="仿宋" w:cs="仿宋"/>
          <w:sz w:val="28"/>
          <w:szCs w:val="28"/>
        </w:rPr>
        <w:t xml:space="preserve"> </w:t>
      </w:r>
    </w:p>
    <w:p w14:paraId="1AEE0DDF">
      <w:pPr>
        <w:ind w:firstLine="560" w:firstLineChars="200"/>
        <w:rPr>
          <w:rFonts w:ascii="仿宋" w:hAnsi="仿宋" w:eastAsia="仿宋" w:cs="仿宋"/>
          <w:sz w:val="28"/>
          <w:szCs w:val="28"/>
        </w:rPr>
      </w:pPr>
      <w:r>
        <w:rPr>
          <w:rFonts w:hint="eastAsia" w:ascii="仿宋" w:hAnsi="仿宋" w:eastAsia="仿宋" w:cs="仿宋"/>
          <w:sz w:val="28"/>
          <w:szCs w:val="28"/>
        </w:rPr>
        <w:t>2、投标人须具备增值税一般纳税人资格；</w:t>
      </w:r>
    </w:p>
    <w:p w14:paraId="63314197">
      <w:pPr>
        <w:ind w:firstLine="560" w:firstLineChars="200"/>
        <w:rPr>
          <w:rFonts w:ascii="仿宋" w:hAnsi="仿宋" w:eastAsia="仿宋" w:cs="仿宋"/>
          <w:sz w:val="28"/>
          <w:szCs w:val="28"/>
        </w:rPr>
      </w:pPr>
      <w:r>
        <w:rPr>
          <w:rFonts w:hint="eastAsia" w:ascii="仿宋" w:hAnsi="仿宋" w:eastAsia="仿宋" w:cs="仿宋"/>
          <w:sz w:val="28"/>
          <w:szCs w:val="28"/>
        </w:rPr>
        <w:t>3、投标人最近1年（202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月1日至今）任意3个月的依法纳税证明材料和社保缴纳证明材料；</w:t>
      </w:r>
    </w:p>
    <w:p w14:paraId="270A384E">
      <w:pPr>
        <w:numPr>
          <w:ilvl w:val="0"/>
          <w:numId w:val="0"/>
        </w:numPr>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、投标人须具备本项目</w:t>
      </w:r>
      <w:r>
        <w:rPr>
          <w:rFonts w:hint="eastAsia" w:ascii="仿宋" w:hAnsi="仿宋" w:eastAsia="仿宋" w:cs="仿宋"/>
          <w:sz w:val="28"/>
          <w:szCs w:val="28"/>
          <w:lang w:val="en-US" w:eastAsia="zh-CN"/>
        </w:rPr>
        <w:t>销售、</w:t>
      </w:r>
      <w:r>
        <w:rPr>
          <w:rFonts w:hint="eastAsia" w:ascii="仿宋" w:hAnsi="仿宋" w:eastAsia="仿宋" w:cs="仿宋"/>
          <w:color w:val="auto"/>
          <w:sz w:val="28"/>
          <w:szCs w:val="28"/>
          <w:lang w:val="en-US" w:eastAsia="zh-CN"/>
        </w:rPr>
        <w:t>安装和调试服务能力的生产制造商或授权代理商，若是授权代理商，需取得生产制造商出具的书面授权书，</w:t>
      </w:r>
      <w:r>
        <w:rPr>
          <w:rFonts w:hint="eastAsia" w:ascii="仿宋" w:hAnsi="仿宋" w:eastAsia="仿宋" w:cs="仿宋"/>
          <w:color w:val="auto"/>
          <w:sz w:val="28"/>
          <w:szCs w:val="28"/>
        </w:rPr>
        <w:t>采购人只接受生产厂家唯一项目授权书</w:t>
      </w:r>
      <w:r>
        <w:rPr>
          <w:rFonts w:hint="eastAsia" w:ascii="仿宋" w:hAnsi="仿宋" w:eastAsia="仿宋" w:cs="仿宋"/>
          <w:sz w:val="28"/>
          <w:szCs w:val="28"/>
        </w:rPr>
        <w:t>；</w:t>
      </w:r>
    </w:p>
    <w:p w14:paraId="55871B8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5、投标人</w:t>
      </w:r>
      <w:r>
        <w:rPr>
          <w:rFonts w:ascii="仿宋" w:hAnsi="仿宋" w:eastAsia="仿宋" w:cs="仿宋"/>
          <w:sz w:val="28"/>
          <w:szCs w:val="28"/>
        </w:rPr>
        <w:t>拟派项目施工人员需要具有</w:t>
      </w:r>
      <w:r>
        <w:rPr>
          <w:rFonts w:hint="eastAsia" w:ascii="仿宋" w:hAnsi="仿宋" w:eastAsia="仿宋" w:cs="仿宋"/>
          <w:sz w:val="28"/>
          <w:szCs w:val="28"/>
          <w:lang w:val="en-US" w:eastAsia="zh-CN"/>
        </w:rPr>
        <w:t>有效的</w:t>
      </w:r>
      <w:r>
        <w:rPr>
          <w:rFonts w:ascii="仿宋" w:hAnsi="仿宋" w:eastAsia="仿宋" w:cs="仿宋"/>
          <w:sz w:val="28"/>
          <w:szCs w:val="28"/>
        </w:rPr>
        <w:t>高空作业证和焊工证</w:t>
      </w:r>
      <w:r>
        <w:rPr>
          <w:rFonts w:hint="eastAsia" w:ascii="仿宋" w:hAnsi="仿宋" w:eastAsia="仿宋" w:cs="仿宋"/>
          <w:sz w:val="28"/>
          <w:szCs w:val="28"/>
          <w:lang w:val="en-US" w:eastAsia="zh-CN"/>
        </w:rPr>
        <w:t>及在本企业社保证明</w:t>
      </w:r>
      <w:r>
        <w:rPr>
          <w:rFonts w:hint="eastAsia" w:ascii="仿宋" w:hAnsi="仿宋" w:eastAsia="仿宋" w:cs="仿宋"/>
          <w:sz w:val="28"/>
          <w:szCs w:val="28"/>
        </w:rPr>
        <w:t>；</w:t>
      </w:r>
    </w:p>
    <w:p w14:paraId="131D2807">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6、投标人须具备2022年1月1日至今两个及以上类似项目业绩（以合同为准）；</w:t>
      </w:r>
    </w:p>
    <w:p w14:paraId="0F41766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7、投标人须具有2021-2023年或2022-2024年财务报表或经第三方审计的财务报告；</w:t>
      </w:r>
    </w:p>
    <w:p w14:paraId="7525A5D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43A215FA">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9、与采购人存在利害关系可能影响采购招标公正性的法人、其他组</w:t>
      </w:r>
      <w:r>
        <w:rPr>
          <w:rFonts w:hint="eastAsia" w:ascii="仿宋" w:hAnsi="仿宋" w:eastAsia="仿宋" w:cs="仿宋"/>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7B07288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、未列入中粮及蒙牛供应商黑名单（以蒙牛集团采购招标管理部下发的黑名单为准）的企业参与竞争；</w:t>
      </w:r>
    </w:p>
    <w:p w14:paraId="5F547CA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、本次项目不接受联合体竞谈，不允许分包或转包。</w:t>
      </w:r>
    </w:p>
    <w:p w14:paraId="574B69B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210F3B4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潜在投标人依据资格要求自主评估，符合条件的进行网上报名及资格验证，蒙牛集团供应链关系管理平台网址：</w:t>
      </w:r>
      <w:r>
        <w:fldChar w:fldCharType="begin"/>
      </w:r>
      <w:r>
        <w:instrText xml:space="preserve"> HYPERLINK "https://srm.mengniu.cn/sap/bc/webdynpro/sap/zregistration" \t "_blank" </w:instrText>
      </w:r>
      <w:r>
        <w:fldChar w:fldCharType="separate"/>
      </w:r>
      <w:r>
        <w:rPr>
          <w:rFonts w:hint="eastAsia" w:ascii="仿宋" w:hAnsi="仿宋" w:eastAsia="仿宋" w:cs="仿宋"/>
          <w:color w:val="000000"/>
          <w:sz w:val="28"/>
          <w:szCs w:val="28"/>
        </w:rPr>
        <w:t>https://srm.mengniu.cn/sap/bc/webdynpro/sap/zregistration</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请先阅读服务手册，平台服务支持电话为4008108111.（投标人报名时须将报名资料盖章扫描上传到平台中）</w:t>
      </w:r>
    </w:p>
    <w:p w14:paraId="1B3ACBC4">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66E9F14B">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6C1435FB">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（2）</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34275B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月至今）在本单位的社保证明材料；</w:t>
      </w:r>
    </w:p>
    <w:p w14:paraId="7E2E0D04">
      <w:pPr>
        <w:ind w:firstLine="560" w:firstLineChars="200"/>
        <w:rPr>
          <w:rFonts w:ascii="仿宋" w:hAnsi="仿宋" w:eastAsia="仿宋" w:cs="仿宋"/>
          <w:sz w:val="28"/>
          <w:szCs w:val="28"/>
        </w:rPr>
      </w:pPr>
      <w:r>
        <w:rPr>
          <w:rFonts w:hint="eastAsia" w:ascii="仿宋" w:hAnsi="仿宋" w:eastAsia="仿宋" w:cs="仿宋"/>
          <w:color w:val="000000"/>
          <w:sz w:val="28"/>
          <w:szCs w:val="28"/>
        </w:rPr>
        <w:t>（3）</w:t>
      </w:r>
      <w:r>
        <w:rPr>
          <w:rFonts w:hint="eastAsia" w:ascii="仿宋" w:hAnsi="仿宋" w:eastAsia="仿宋" w:cs="仿宋"/>
          <w:sz w:val="28"/>
          <w:szCs w:val="28"/>
        </w:rPr>
        <w:t xml:space="preserve">提供本企业增值税一般纳税人资格证明材料； </w:t>
      </w:r>
    </w:p>
    <w:p w14:paraId="27BB8838">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（4）提供本</w:t>
      </w:r>
      <w:r>
        <w:rPr>
          <w:rFonts w:hint="eastAsia" w:ascii="仿宋" w:hAnsi="仿宋" w:eastAsia="仿宋" w:cs="仿宋"/>
          <w:sz w:val="28"/>
          <w:szCs w:val="28"/>
        </w:rPr>
        <w:t>企业最近1年（202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月1日至今）任意3个月的依法纳税证明材料和社保缴纳证明材料</w:t>
      </w:r>
      <w:r>
        <w:rPr>
          <w:rFonts w:hint="eastAsia" w:ascii="仿宋" w:hAnsi="仿宋" w:eastAsia="仿宋" w:cs="仿宋"/>
          <w:sz w:val="28"/>
          <w:szCs w:val="28"/>
          <w:lang w:eastAsia="zh-CN"/>
        </w:rPr>
        <w:t>；依法纳税证明材料:以税务机关出具的完税证明或纳税记录，或银行出具缴税付款凭证为准；社保缴纳证明材料:以社保经办机构出具的社保缴纳证明或缴费明细，或银行出具付款凭证为准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w:t>
      </w:r>
    </w:p>
    <w:p w14:paraId="6C66C278">
      <w:pPr>
        <w:ind w:firstLine="560" w:firstLineChars="200"/>
        <w:rPr>
          <w:rFonts w:ascii="仿宋" w:hAnsi="仿宋" w:eastAsia="仿宋" w:cs="仿宋"/>
          <w:b/>
          <w:bCs/>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本项销售、</w:t>
      </w:r>
      <w:r>
        <w:rPr>
          <w:rFonts w:hint="eastAsia" w:ascii="仿宋" w:hAnsi="仿宋" w:eastAsia="仿宋" w:cs="仿宋"/>
          <w:color w:val="auto"/>
          <w:sz w:val="28"/>
          <w:szCs w:val="28"/>
          <w:lang w:val="en-US" w:eastAsia="zh-CN"/>
        </w:rPr>
        <w:t>安装和调试</w:t>
      </w:r>
      <w:r>
        <w:rPr>
          <w:rFonts w:hint="eastAsia" w:ascii="仿宋" w:hAnsi="仿宋" w:eastAsia="仿宋" w:cs="仿宋"/>
          <w:sz w:val="28"/>
          <w:szCs w:val="28"/>
          <w:lang w:val="en-US" w:eastAsia="zh-CN"/>
        </w:rPr>
        <w:t>服务能力的生产制造商承诺书；若是授权代理商，提供生产制造商出具的书面授权书且需同时出具销售、</w:t>
      </w:r>
      <w:r>
        <w:rPr>
          <w:rFonts w:hint="eastAsia" w:ascii="仿宋" w:hAnsi="仿宋" w:eastAsia="仿宋" w:cs="仿宋"/>
          <w:color w:val="auto"/>
          <w:sz w:val="28"/>
          <w:szCs w:val="28"/>
          <w:lang w:val="en-US" w:eastAsia="zh-CN"/>
        </w:rPr>
        <w:t>安装和调试</w:t>
      </w:r>
      <w:r>
        <w:rPr>
          <w:rFonts w:hint="eastAsia" w:ascii="仿宋" w:hAnsi="仿宋" w:eastAsia="仿宋" w:cs="仿宋"/>
          <w:sz w:val="28"/>
          <w:szCs w:val="28"/>
          <w:lang w:val="en-US" w:eastAsia="zh-CN"/>
        </w:rPr>
        <w:t>服务能力的承诺书，</w:t>
      </w:r>
      <w:r>
        <w:rPr>
          <w:rFonts w:hint="eastAsia" w:ascii="仿宋" w:hAnsi="仿宋" w:eastAsia="仿宋" w:cs="仿宋"/>
          <w:sz w:val="28"/>
          <w:szCs w:val="28"/>
        </w:rPr>
        <w:t>采购单位只接受生产</w:t>
      </w:r>
      <w:r>
        <w:rPr>
          <w:rFonts w:hint="eastAsia" w:ascii="仿宋" w:hAnsi="仿宋" w:eastAsia="仿宋" w:cs="仿宋"/>
          <w:sz w:val="28"/>
          <w:szCs w:val="28"/>
          <w:lang w:val="en-US" w:eastAsia="zh-CN"/>
        </w:rPr>
        <w:t>制造商</w:t>
      </w:r>
      <w:r>
        <w:rPr>
          <w:rFonts w:hint="eastAsia" w:ascii="仿宋" w:hAnsi="仿宋" w:eastAsia="仿宋" w:cs="仿宋"/>
          <w:sz w:val="28"/>
          <w:szCs w:val="28"/>
        </w:rPr>
        <w:t>一份项目授权书</w:t>
      </w:r>
      <w:r>
        <w:rPr>
          <w:rFonts w:hint="eastAsia" w:ascii="仿宋" w:hAnsi="仿宋" w:eastAsia="仿宋" w:cs="仿宋"/>
          <w:sz w:val="28"/>
          <w:szCs w:val="28"/>
          <w:lang w:eastAsia="zh-CN"/>
        </w:rPr>
        <w:t>，</w:t>
      </w:r>
      <w:r>
        <w:rPr>
          <w:rFonts w:hint="eastAsia" w:ascii="仿宋" w:hAnsi="仿宋" w:eastAsia="仿宋" w:cs="仿宋"/>
          <w:sz w:val="28"/>
          <w:szCs w:val="28"/>
        </w:rPr>
        <w:t>若制造商与其授权的代理商同时投标，以制造商作为有效投标人；</w:t>
      </w:r>
      <w:r>
        <w:rPr>
          <w:rFonts w:hint="eastAsia" w:ascii="仿宋" w:hAnsi="仿宋" w:eastAsia="仿宋" w:cs="仿宋"/>
          <w:color w:val="000000"/>
          <w:sz w:val="28"/>
          <w:szCs w:val="28"/>
        </w:rPr>
        <w:t>（承诺书格式详见附件2）</w:t>
      </w:r>
    </w:p>
    <w:p w14:paraId="16687D6D">
      <w:pPr>
        <w:ind w:firstLine="560" w:firstLineChars="200"/>
        <w:jc w:val="lef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提供拟派</w:t>
      </w:r>
      <w:r>
        <w:rPr>
          <w:rFonts w:ascii="仿宋" w:hAnsi="仿宋" w:eastAsia="仿宋" w:cs="仿宋"/>
          <w:sz w:val="28"/>
          <w:szCs w:val="28"/>
        </w:rPr>
        <w:t>项目施工人员</w:t>
      </w:r>
      <w:r>
        <w:rPr>
          <w:rFonts w:hint="eastAsia" w:ascii="仿宋" w:hAnsi="仿宋" w:eastAsia="仿宋" w:cs="仿宋"/>
          <w:sz w:val="28"/>
          <w:szCs w:val="28"/>
          <w:lang w:val="en-US" w:eastAsia="zh-CN"/>
        </w:rPr>
        <w:t>有效的</w:t>
      </w:r>
      <w:r>
        <w:rPr>
          <w:rFonts w:ascii="仿宋" w:hAnsi="仿宋" w:eastAsia="仿宋" w:cs="仿宋"/>
          <w:sz w:val="28"/>
          <w:szCs w:val="28"/>
        </w:rPr>
        <w:t>高空作业证和焊工证</w:t>
      </w:r>
      <w:r>
        <w:rPr>
          <w:rFonts w:hint="eastAsia" w:ascii="仿宋" w:hAnsi="仿宋" w:eastAsia="仿宋" w:cs="仿宋"/>
          <w:sz w:val="28"/>
          <w:szCs w:val="28"/>
          <w:lang w:val="en-US" w:eastAsia="zh-CN"/>
        </w:rPr>
        <w:t>各1份及在</w:t>
      </w:r>
      <w:r>
        <w:rPr>
          <w:rFonts w:hint="eastAsia" w:ascii="仿宋" w:hAnsi="仿宋" w:eastAsia="仿宋" w:cs="仿宋"/>
          <w:color w:val="000000"/>
          <w:sz w:val="28"/>
          <w:szCs w:val="28"/>
          <w:lang w:val="en-US" w:eastAsia="zh-CN"/>
        </w:rPr>
        <w:t>本企业</w:t>
      </w:r>
      <w:r>
        <w:rPr>
          <w:rFonts w:hint="eastAsia" w:ascii="仿宋" w:hAnsi="仿宋" w:eastAsia="仿宋" w:cs="仿宋"/>
          <w:sz w:val="28"/>
          <w:szCs w:val="28"/>
          <w:lang w:val="en-US" w:eastAsia="zh-CN"/>
        </w:rPr>
        <w:t>的社保证明材料；</w:t>
      </w:r>
    </w:p>
    <w:p w14:paraId="465C5336">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2个及以上类似项目业绩（以合同为准）；</w:t>
      </w:r>
    </w:p>
    <w:p w14:paraId="3003C5A2">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rPr>
        <w:t>提供2021-2023年或2022-2024年财务报表或经第三方出具的财务审计报告；</w:t>
      </w:r>
    </w:p>
    <w:p w14:paraId="2965E18D">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2DC55D43">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3B8EED3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14:paraId="60B00C0C">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14:paraId="5E57250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78E5118D">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65F37C21">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523BE58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2、报名方式：</w:t>
      </w:r>
    </w:p>
    <w:p w14:paraId="590297A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请先阅读【MN_SRM_用户操作手册_供应商管理 V1.1 - 供应商注册及信息修改操作指南】和【蒙牛集团电子采购招标平台最终用户手册（供应商角色）】服务手册，再进行注册、报名，</w:t>
      </w:r>
      <w:r>
        <w:rPr>
          <w:rFonts w:hint="eastAsia" w:ascii="仿宋" w:hAnsi="仿宋" w:eastAsia="仿宋" w:cs="仿宋"/>
          <w:b/>
          <w:bCs/>
          <w:color w:val="auto"/>
          <w:sz w:val="28"/>
          <w:szCs w:val="28"/>
        </w:rPr>
        <w:t>注册后联系采购方联系人</w:t>
      </w:r>
      <w:r>
        <w:rPr>
          <w:rFonts w:hint="eastAsia" w:ascii="仿宋" w:hAnsi="仿宋" w:eastAsia="仿宋" w:cs="仿宋"/>
          <w:b/>
          <w:bCs/>
          <w:color w:val="auto"/>
          <w:sz w:val="28"/>
          <w:szCs w:val="28"/>
          <w:lang w:val="en-US" w:eastAsia="zh-CN"/>
        </w:rPr>
        <w:t>张晶玉</w:t>
      </w:r>
      <w:r>
        <w:rPr>
          <w:rFonts w:hint="eastAsia" w:ascii="仿宋" w:hAnsi="仿宋" w:eastAsia="仿宋" w:cs="仿宋"/>
          <w:color w:val="auto"/>
          <w:sz w:val="28"/>
          <w:szCs w:val="28"/>
        </w:rPr>
        <w:t>（13947176084）</w:t>
      </w:r>
      <w:r>
        <w:rPr>
          <w:rFonts w:hint="eastAsia" w:ascii="仿宋" w:hAnsi="仿宋" w:eastAsia="仿宋" w:cs="仿宋"/>
          <w:b/>
          <w:bCs/>
          <w:color w:val="auto"/>
          <w:sz w:val="28"/>
          <w:szCs w:val="28"/>
        </w:rPr>
        <w:t>实施准入</w:t>
      </w:r>
      <w:r>
        <w:rPr>
          <w:rFonts w:hint="eastAsia" w:ascii="仿宋" w:hAnsi="仿宋" w:eastAsia="仿宋" w:cs="仿宋"/>
          <w:color w:val="auto"/>
          <w:sz w:val="28"/>
          <w:szCs w:val="28"/>
        </w:rPr>
        <w:t>。如因办理注册和平台操作不及时或错误，影响参加招标采购活动的，责任自负；</w:t>
      </w:r>
    </w:p>
    <w:p w14:paraId="35D6817C">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868E0A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日至202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日；</w:t>
      </w:r>
    </w:p>
    <w:p w14:paraId="7561546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日至202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p>
    <w:p w14:paraId="7564475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日至2025年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日发售谈判文件（以发出的谈判文件为准），谈判文件每套售价：</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00元，售后不退（标书款仅对公有效，电汇凭证备注清楚项目名称和单位名称）；</w:t>
      </w:r>
    </w:p>
    <w:p w14:paraId="71D0AC9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2CEFC83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76B9C52C">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2CE1791B">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672D777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36CE835">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20</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36A973B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AAFEFC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7190272D">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EE37F8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77300EF9">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28E30B4D">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7324DE11">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596B45C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520F686">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569AB0F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162DF1E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79B2D5D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163FFB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008D176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1CA6D15">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7F9E4D6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2966EC4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0F304BF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42844AC8">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0653CBB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72FE133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14:paraId="7A08723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313B2BB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25EC354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D2A376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52CC3A7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32432DC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2AAA17F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14:paraId="5AE0C075">
      <w:pPr>
        <w:ind w:right="640" w:firstLine="565" w:firstLineChars="202"/>
        <w:jc w:val="left"/>
        <w:rPr>
          <w:rFonts w:ascii="仿宋" w:hAnsi="仿宋" w:eastAsia="仿宋" w:cs="仿宋"/>
          <w:sz w:val="28"/>
          <w:szCs w:val="28"/>
        </w:rPr>
      </w:pPr>
    </w:p>
    <w:p w14:paraId="01B3C975">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05F3A8EE">
      <w:pPr>
        <w:ind w:firstLine="840" w:firstLineChars="300"/>
        <w:rPr>
          <w:rFonts w:ascii="仿宋" w:hAnsi="仿宋" w:eastAsia="仿宋" w:cs="仿宋"/>
          <w:sz w:val="28"/>
          <w:szCs w:val="28"/>
        </w:rPr>
      </w:pPr>
      <w:r>
        <w:rPr>
          <w:rFonts w:hint="eastAsia" w:ascii="仿宋" w:hAnsi="仿宋" w:eastAsia="仿宋" w:cs="仿宋"/>
          <w:sz w:val="28"/>
          <w:szCs w:val="28"/>
        </w:rPr>
        <w:t>2.承诺书</w:t>
      </w:r>
    </w:p>
    <w:p w14:paraId="43874AE0">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.保密承诺书</w:t>
      </w:r>
    </w:p>
    <w:p w14:paraId="7FBD7509">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.非联合体竞谈，不分包或转包声明</w:t>
      </w:r>
    </w:p>
    <w:p w14:paraId="197CC3F8">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.告知函           </w:t>
      </w:r>
    </w:p>
    <w:p w14:paraId="524C7DE5">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0198AA20">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EFB87EF">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339C22F9">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日</w:t>
      </w:r>
    </w:p>
    <w:p w14:paraId="0FF2F2D0">
      <w:pPr>
        <w:rPr>
          <w:rFonts w:hint="eastAsia" w:ascii="仿宋" w:hAnsi="仿宋" w:eastAsia="仿宋" w:cs="仿宋"/>
          <w:sz w:val="28"/>
          <w:szCs w:val="28"/>
        </w:rPr>
      </w:pPr>
    </w:p>
    <w:p w14:paraId="67B4E18B">
      <w:pPr>
        <w:rPr>
          <w:rFonts w:hint="eastAsia" w:ascii="仿宋" w:hAnsi="仿宋" w:eastAsia="仿宋" w:cs="仿宋"/>
          <w:sz w:val="28"/>
          <w:szCs w:val="28"/>
        </w:rPr>
      </w:pPr>
    </w:p>
    <w:p w14:paraId="146BB1F7">
      <w:pPr>
        <w:rPr>
          <w:rFonts w:hint="eastAsia" w:ascii="仿宋" w:hAnsi="仿宋" w:eastAsia="仿宋" w:cs="仿宋"/>
          <w:sz w:val="28"/>
          <w:szCs w:val="28"/>
        </w:rPr>
      </w:pPr>
    </w:p>
    <w:p w14:paraId="6CFE2928">
      <w:pPr>
        <w:rPr>
          <w:rFonts w:hint="eastAsia" w:ascii="仿宋" w:hAnsi="仿宋" w:eastAsia="仿宋" w:cs="仿宋"/>
          <w:sz w:val="28"/>
          <w:szCs w:val="28"/>
        </w:rPr>
      </w:pPr>
    </w:p>
    <w:p w14:paraId="0222EE5E">
      <w:pPr>
        <w:rPr>
          <w:rFonts w:hint="eastAsia" w:ascii="仿宋" w:hAnsi="仿宋" w:eastAsia="仿宋" w:cs="仿宋"/>
          <w:sz w:val="28"/>
          <w:szCs w:val="28"/>
        </w:rPr>
      </w:pPr>
    </w:p>
    <w:p w14:paraId="3FF4DE32">
      <w:pPr>
        <w:rPr>
          <w:rFonts w:hint="eastAsia" w:ascii="仿宋" w:hAnsi="仿宋" w:eastAsia="仿宋" w:cs="仿宋"/>
          <w:sz w:val="28"/>
          <w:szCs w:val="28"/>
        </w:rPr>
      </w:pPr>
    </w:p>
    <w:p w14:paraId="35FDD6D3">
      <w:pPr>
        <w:rPr>
          <w:rFonts w:hint="eastAsia" w:ascii="仿宋" w:hAnsi="仿宋" w:eastAsia="仿宋" w:cs="仿宋"/>
          <w:sz w:val="28"/>
          <w:szCs w:val="28"/>
        </w:rPr>
      </w:pPr>
    </w:p>
    <w:p w14:paraId="781F173C">
      <w:pPr>
        <w:rPr>
          <w:rFonts w:hint="eastAsia" w:ascii="仿宋" w:hAnsi="仿宋" w:eastAsia="仿宋" w:cs="仿宋"/>
          <w:sz w:val="28"/>
          <w:szCs w:val="28"/>
        </w:rPr>
      </w:pPr>
    </w:p>
    <w:p w14:paraId="676C4E66">
      <w:pPr>
        <w:rPr>
          <w:rFonts w:hint="eastAsia" w:ascii="仿宋" w:hAnsi="仿宋" w:eastAsia="仿宋" w:cs="仿宋"/>
          <w:sz w:val="28"/>
          <w:szCs w:val="28"/>
        </w:rPr>
      </w:pPr>
    </w:p>
    <w:p w14:paraId="04072EBD">
      <w:pPr>
        <w:rPr>
          <w:rFonts w:hint="eastAsia" w:ascii="仿宋" w:hAnsi="仿宋" w:eastAsia="仿宋" w:cs="仿宋"/>
          <w:sz w:val="28"/>
          <w:szCs w:val="28"/>
        </w:rPr>
      </w:pPr>
    </w:p>
    <w:p w14:paraId="2FB377D4">
      <w:pPr>
        <w:rPr>
          <w:rFonts w:ascii="仿宋" w:hAnsi="仿宋" w:eastAsia="仿宋" w:cs="仿宋"/>
          <w:sz w:val="28"/>
          <w:szCs w:val="28"/>
        </w:rPr>
      </w:pPr>
      <w:r>
        <w:rPr>
          <w:rFonts w:hint="eastAsia" w:ascii="仿宋" w:hAnsi="仿宋" w:eastAsia="仿宋" w:cs="仿宋"/>
          <w:sz w:val="28"/>
          <w:szCs w:val="28"/>
        </w:rPr>
        <w:t>附件1：</w:t>
      </w:r>
    </w:p>
    <w:p w14:paraId="02F35EA3">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FAC4E6B">
      <w:pPr>
        <w:spacing w:line="360" w:lineRule="auto"/>
        <w:jc w:val="center"/>
        <w:rPr>
          <w:rFonts w:ascii="仿宋" w:hAnsi="仿宋" w:eastAsia="仿宋" w:cs="仿宋"/>
          <w:b/>
          <w:szCs w:val="21"/>
        </w:rPr>
      </w:pPr>
    </w:p>
    <w:p w14:paraId="641DAAB5">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0F4578CE">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46278FCB">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EC7CE4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10E3A7C">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4F8F04DA">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567DA66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9C96B13">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54AF12D">
      <w:pPr>
        <w:spacing w:line="360" w:lineRule="auto"/>
        <w:ind w:right="1556" w:rightChars="741"/>
        <w:jc w:val="right"/>
        <w:rPr>
          <w:rFonts w:ascii="仿宋" w:hAnsi="仿宋" w:eastAsia="仿宋" w:cs="仿宋"/>
          <w:sz w:val="28"/>
          <w:szCs w:val="28"/>
        </w:rPr>
      </w:pPr>
    </w:p>
    <w:p w14:paraId="7DAE5F8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C464AC5">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CE8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3D39127">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EECF670">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309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5CBFF5CE">
            <w:pPr>
              <w:jc w:val="center"/>
              <w:rPr>
                <w:rFonts w:ascii="仿宋" w:hAnsi="仿宋" w:eastAsia="仿宋" w:cs="仿宋"/>
                <w:b/>
                <w:kern w:val="0"/>
                <w:sz w:val="28"/>
                <w:szCs w:val="28"/>
              </w:rPr>
            </w:pPr>
          </w:p>
        </w:tc>
        <w:tc>
          <w:tcPr>
            <w:tcW w:w="4350" w:type="dxa"/>
            <w:shd w:val="clear" w:color="auto" w:fill="auto"/>
          </w:tcPr>
          <w:p w14:paraId="420A1B88">
            <w:pPr>
              <w:jc w:val="center"/>
              <w:rPr>
                <w:rFonts w:ascii="仿宋" w:hAnsi="仿宋" w:eastAsia="仿宋" w:cs="仿宋"/>
                <w:b/>
                <w:kern w:val="0"/>
                <w:sz w:val="28"/>
                <w:szCs w:val="28"/>
              </w:rPr>
            </w:pPr>
          </w:p>
        </w:tc>
      </w:tr>
    </w:tbl>
    <w:p w14:paraId="71CA285F">
      <w:pPr>
        <w:jc w:val="center"/>
        <w:rPr>
          <w:rFonts w:ascii="仿宋" w:hAnsi="仿宋" w:eastAsia="仿宋" w:cs="仿宋"/>
          <w:b/>
          <w:kern w:val="0"/>
          <w:sz w:val="36"/>
          <w:szCs w:val="36"/>
        </w:rPr>
      </w:pPr>
    </w:p>
    <w:p w14:paraId="73F99F84">
      <w:pPr>
        <w:jc w:val="center"/>
        <w:rPr>
          <w:rFonts w:ascii="仿宋" w:hAnsi="仿宋" w:eastAsia="仿宋" w:cs="仿宋"/>
          <w:b/>
          <w:kern w:val="0"/>
          <w:sz w:val="36"/>
          <w:szCs w:val="36"/>
        </w:rPr>
      </w:pPr>
    </w:p>
    <w:p w14:paraId="6F4F5A28">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46BD047">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7DDAAF0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竞谈活动中的一切事宜。</w:t>
      </w:r>
    </w:p>
    <w:p w14:paraId="2335693B">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F6AD9FF">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265C1EA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023223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6E4D303B">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7FBEC09">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5BBC4EF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7D97D6A5">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5C05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4688DA72">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3FF9612D">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430E0D7">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3D35720E">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560C58FB">
      <w:pPr>
        <w:spacing w:line="360" w:lineRule="auto"/>
        <w:jc w:val="center"/>
        <w:rPr>
          <w:rFonts w:ascii="仿宋" w:hAnsi="仿宋" w:eastAsia="仿宋" w:cs="仿宋"/>
          <w:i/>
          <w:color w:val="FF0000"/>
          <w:szCs w:val="21"/>
          <w:shd w:val="clear" w:color="auto" w:fill="FFFFFF"/>
        </w:rPr>
      </w:pPr>
    </w:p>
    <w:p w14:paraId="4C91121E">
      <w:pPr>
        <w:spacing w:line="360" w:lineRule="auto"/>
        <w:rPr>
          <w:rFonts w:ascii="仿宋" w:hAnsi="仿宋" w:eastAsia="仿宋" w:cs="仿宋"/>
          <w:sz w:val="28"/>
          <w:szCs w:val="28"/>
        </w:rPr>
      </w:pPr>
    </w:p>
    <w:p w14:paraId="4D5E4463">
      <w:pPr>
        <w:spacing w:line="360" w:lineRule="auto"/>
        <w:rPr>
          <w:rFonts w:ascii="仿宋" w:hAnsi="仿宋" w:eastAsia="仿宋" w:cs="仿宋"/>
          <w:sz w:val="28"/>
          <w:szCs w:val="28"/>
        </w:rPr>
      </w:pPr>
    </w:p>
    <w:p w14:paraId="127032CF">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03411B68">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lang w:val="en-US" w:eastAsia="zh-CN"/>
        </w:rPr>
        <w:t>（生产制造商或授权代理商）</w:t>
      </w:r>
      <w:r>
        <w:rPr>
          <w:rFonts w:hint="eastAsia" w:ascii="仿宋" w:hAnsi="仿宋" w:eastAsia="仿宋" w:cs="仿宋"/>
          <w:b/>
          <w:kern w:val="0"/>
          <w:sz w:val="32"/>
          <w:szCs w:val="32"/>
        </w:rPr>
        <w:t>承诺书</w:t>
      </w:r>
    </w:p>
    <w:p w14:paraId="215FA18F">
      <w:pPr>
        <w:spacing w:line="360" w:lineRule="auto"/>
        <w:rPr>
          <w:rFonts w:ascii="仿宋" w:hAnsi="仿宋" w:eastAsia="仿宋" w:cs="仿宋"/>
          <w:sz w:val="28"/>
          <w:szCs w:val="28"/>
        </w:rPr>
      </w:pPr>
      <w:r>
        <w:rPr>
          <w:rFonts w:hint="eastAsia" w:ascii="仿宋" w:hAnsi="仿宋" w:eastAsia="仿宋" w:cs="仿宋"/>
          <w:sz w:val="28"/>
          <w:szCs w:val="28"/>
        </w:rPr>
        <w:t>1、我司特此承诺提供投标货物均为有效授权产品。（如有投标品牌未取得授权情况，将在供货前补充齐全。）</w:t>
      </w:r>
    </w:p>
    <w:p w14:paraId="61AABA33">
      <w:pPr>
        <w:spacing w:line="360" w:lineRule="auto"/>
        <w:rPr>
          <w:rFonts w:ascii="仿宋" w:hAnsi="仿宋" w:eastAsia="仿宋" w:cs="仿宋"/>
          <w:sz w:val="28"/>
          <w:szCs w:val="28"/>
        </w:rPr>
      </w:pPr>
      <w:r>
        <w:rPr>
          <w:rFonts w:hint="eastAsia" w:ascii="仿宋" w:hAnsi="仿宋" w:eastAsia="仿宋" w:cs="仿宋"/>
          <w:sz w:val="28"/>
          <w:szCs w:val="28"/>
        </w:rPr>
        <w:t>2、我司特此承诺本项目提供所有货物产品来源清晰，均为有效正品。</w:t>
      </w:r>
    </w:p>
    <w:p w14:paraId="6AF80940">
      <w:pPr>
        <w:spacing w:line="360" w:lineRule="auto"/>
        <w:rPr>
          <w:rFonts w:ascii="仿宋" w:hAnsi="仿宋" w:eastAsia="仿宋" w:cs="仿宋"/>
          <w:sz w:val="28"/>
          <w:szCs w:val="28"/>
        </w:rPr>
      </w:pPr>
      <w:r>
        <w:rPr>
          <w:rFonts w:hint="eastAsia" w:ascii="仿宋" w:hAnsi="仿宋" w:eastAsia="仿宋" w:cs="仿宋"/>
          <w:sz w:val="28"/>
          <w:szCs w:val="28"/>
        </w:rPr>
        <w:t>3、我司特此承诺如中标后可提供售后服务，同时有专业人员协助解决质量问题。（具体以双方签订合同为准）</w:t>
      </w:r>
    </w:p>
    <w:p w14:paraId="6C761D2F">
      <w:pPr>
        <w:spacing w:line="360" w:lineRule="auto"/>
        <w:rPr>
          <w:rFonts w:ascii="仿宋" w:hAnsi="仿宋" w:eastAsia="仿宋" w:cs="仿宋"/>
          <w:sz w:val="28"/>
          <w:szCs w:val="28"/>
        </w:rPr>
      </w:pPr>
      <w:r>
        <w:rPr>
          <w:rFonts w:hint="eastAsia" w:ascii="仿宋" w:hAnsi="仿宋" w:eastAsia="仿宋" w:cs="仿宋"/>
          <w:sz w:val="28"/>
          <w:szCs w:val="28"/>
        </w:rPr>
        <w:t>4、我司特此承诺本项目</w:t>
      </w:r>
      <w:r>
        <w:rPr>
          <w:rFonts w:hint="eastAsia" w:ascii="仿宋" w:hAnsi="仿宋" w:eastAsia="仿宋" w:cs="仿宋"/>
          <w:sz w:val="28"/>
          <w:szCs w:val="28"/>
          <w:lang w:val="en-US" w:eastAsia="zh-CN"/>
        </w:rPr>
        <w:t>销售、</w:t>
      </w:r>
      <w:r>
        <w:rPr>
          <w:rFonts w:hint="eastAsia" w:ascii="仿宋" w:hAnsi="仿宋" w:eastAsia="仿宋" w:cs="仿宋"/>
          <w:color w:val="auto"/>
          <w:sz w:val="28"/>
          <w:szCs w:val="28"/>
          <w:lang w:val="en-US" w:eastAsia="zh-CN"/>
        </w:rPr>
        <w:t>安装和调试</w:t>
      </w:r>
      <w:r>
        <w:rPr>
          <w:rFonts w:hint="eastAsia" w:ascii="仿宋" w:hAnsi="仿宋" w:eastAsia="仿宋" w:cs="仿宋"/>
          <w:sz w:val="28"/>
          <w:szCs w:val="28"/>
          <w:lang w:val="en-US" w:eastAsia="zh-CN"/>
        </w:rPr>
        <w:t>三</w:t>
      </w:r>
      <w:r>
        <w:rPr>
          <w:rFonts w:hint="eastAsia" w:ascii="仿宋" w:hAnsi="仿宋" w:eastAsia="仿宋" w:cs="仿宋"/>
          <w:sz w:val="28"/>
          <w:szCs w:val="28"/>
        </w:rPr>
        <w:t>项能力全部具备。</w:t>
      </w:r>
    </w:p>
    <w:p w14:paraId="1056BD5D">
      <w:pPr>
        <w:spacing w:line="360" w:lineRule="auto"/>
        <w:rPr>
          <w:rFonts w:ascii="仿宋" w:hAnsi="仿宋" w:eastAsia="仿宋" w:cs="仿宋"/>
          <w:sz w:val="28"/>
          <w:szCs w:val="28"/>
        </w:rPr>
      </w:pPr>
    </w:p>
    <w:p w14:paraId="5C256ACC">
      <w:pPr>
        <w:spacing w:line="360" w:lineRule="auto"/>
        <w:rPr>
          <w:rFonts w:ascii="仿宋" w:hAnsi="仿宋" w:eastAsia="仿宋" w:cs="仿宋"/>
          <w:sz w:val="28"/>
          <w:szCs w:val="28"/>
        </w:rPr>
      </w:pPr>
      <w:r>
        <w:rPr>
          <w:rFonts w:hint="eastAsia" w:ascii="仿宋" w:hAnsi="仿宋" w:eastAsia="仿宋" w:cs="仿宋"/>
          <w:sz w:val="28"/>
          <w:szCs w:val="28"/>
        </w:rPr>
        <w:t>特此证明！</w:t>
      </w:r>
    </w:p>
    <w:p w14:paraId="2DF9C475">
      <w:pPr>
        <w:spacing w:line="360" w:lineRule="auto"/>
        <w:rPr>
          <w:rFonts w:ascii="仿宋" w:hAnsi="仿宋" w:eastAsia="仿宋" w:cs="仿宋"/>
          <w:sz w:val="28"/>
          <w:szCs w:val="28"/>
        </w:rPr>
      </w:pPr>
    </w:p>
    <w:p w14:paraId="0F8CEEC1">
      <w:pPr>
        <w:spacing w:line="360" w:lineRule="auto"/>
        <w:rPr>
          <w:rFonts w:ascii="仿宋" w:hAnsi="仿宋" w:eastAsia="仿宋" w:cs="仿宋"/>
          <w:sz w:val="28"/>
          <w:szCs w:val="28"/>
        </w:rPr>
      </w:pPr>
      <w:r>
        <w:rPr>
          <w:rFonts w:hint="eastAsia" w:ascii="仿宋" w:hAnsi="仿宋" w:eastAsia="仿宋" w:cs="仿宋"/>
          <w:sz w:val="28"/>
          <w:szCs w:val="28"/>
        </w:rPr>
        <w:t>投标人名称（盖章）：</w:t>
      </w:r>
    </w:p>
    <w:p w14:paraId="0BC4208E">
      <w:pPr>
        <w:spacing w:line="360" w:lineRule="auto"/>
        <w:rPr>
          <w:rFonts w:ascii="仿宋" w:hAnsi="仿宋" w:eastAsia="仿宋" w:cs="仿宋"/>
          <w:sz w:val="28"/>
          <w:szCs w:val="28"/>
        </w:rPr>
      </w:pPr>
    </w:p>
    <w:p w14:paraId="6111644E">
      <w:pPr>
        <w:spacing w:line="360" w:lineRule="auto"/>
        <w:rPr>
          <w:rFonts w:ascii="仿宋" w:hAnsi="仿宋" w:eastAsia="仿宋" w:cs="仿宋"/>
          <w:sz w:val="28"/>
          <w:szCs w:val="28"/>
        </w:rPr>
      </w:pPr>
      <w:r>
        <w:rPr>
          <w:rFonts w:hint="eastAsia" w:ascii="仿宋" w:hAnsi="仿宋" w:eastAsia="仿宋" w:cs="仿宋"/>
          <w:sz w:val="28"/>
          <w:szCs w:val="28"/>
        </w:rPr>
        <w:t>日期：</w:t>
      </w:r>
    </w:p>
    <w:p w14:paraId="254E78DB">
      <w:pPr>
        <w:spacing w:line="360" w:lineRule="auto"/>
        <w:rPr>
          <w:rFonts w:hint="default" w:ascii="仿宋" w:hAnsi="仿宋" w:eastAsia="仿宋" w:cs="仿宋"/>
          <w:sz w:val="28"/>
          <w:szCs w:val="28"/>
          <w:lang w:val="en-US" w:eastAsia="zh-CN"/>
        </w:rPr>
      </w:pPr>
    </w:p>
    <w:p w14:paraId="4B427689">
      <w:pPr>
        <w:spacing w:line="360" w:lineRule="auto"/>
        <w:rPr>
          <w:rFonts w:hint="eastAsia" w:ascii="仿宋" w:hAnsi="仿宋" w:eastAsia="仿宋" w:cs="仿宋"/>
          <w:sz w:val="28"/>
          <w:szCs w:val="28"/>
        </w:rPr>
      </w:pPr>
    </w:p>
    <w:p w14:paraId="06DC4E49">
      <w:pPr>
        <w:spacing w:line="360" w:lineRule="auto"/>
        <w:rPr>
          <w:rFonts w:hint="eastAsia" w:ascii="仿宋" w:hAnsi="仿宋" w:eastAsia="仿宋" w:cs="仿宋"/>
          <w:sz w:val="28"/>
          <w:szCs w:val="28"/>
        </w:rPr>
      </w:pPr>
    </w:p>
    <w:p w14:paraId="422D716F">
      <w:pPr>
        <w:spacing w:line="360" w:lineRule="auto"/>
        <w:rPr>
          <w:rFonts w:hint="eastAsia" w:ascii="仿宋" w:hAnsi="仿宋" w:eastAsia="仿宋" w:cs="仿宋"/>
          <w:sz w:val="28"/>
          <w:szCs w:val="28"/>
        </w:rPr>
      </w:pPr>
    </w:p>
    <w:p w14:paraId="4EE587F9">
      <w:pPr>
        <w:spacing w:line="360" w:lineRule="auto"/>
        <w:rPr>
          <w:rFonts w:hint="eastAsia" w:ascii="仿宋" w:hAnsi="仿宋" w:eastAsia="仿宋" w:cs="仿宋"/>
          <w:sz w:val="28"/>
          <w:szCs w:val="28"/>
        </w:rPr>
      </w:pPr>
    </w:p>
    <w:p w14:paraId="74F68DB1">
      <w:pPr>
        <w:spacing w:line="360" w:lineRule="auto"/>
        <w:rPr>
          <w:rFonts w:hint="eastAsia" w:ascii="仿宋" w:hAnsi="仿宋" w:eastAsia="仿宋" w:cs="仿宋"/>
          <w:sz w:val="28"/>
          <w:szCs w:val="28"/>
        </w:rPr>
      </w:pPr>
    </w:p>
    <w:p w14:paraId="05B0D021">
      <w:pPr>
        <w:spacing w:line="360" w:lineRule="auto"/>
        <w:rPr>
          <w:rFonts w:hint="eastAsia" w:ascii="仿宋" w:hAnsi="仿宋" w:eastAsia="仿宋" w:cs="仿宋"/>
          <w:sz w:val="28"/>
          <w:szCs w:val="28"/>
        </w:rPr>
      </w:pPr>
    </w:p>
    <w:p w14:paraId="2470D47C">
      <w:pPr>
        <w:spacing w:line="360" w:lineRule="auto"/>
        <w:rPr>
          <w:rFonts w:hint="eastAsia" w:ascii="仿宋" w:hAnsi="仿宋" w:eastAsia="仿宋" w:cs="仿宋"/>
          <w:sz w:val="28"/>
          <w:szCs w:val="28"/>
        </w:rPr>
      </w:pPr>
    </w:p>
    <w:p w14:paraId="63615988">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7E18365A">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420F2F0B">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36B3F8B7">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75C9BA58">
      <w:pPr>
        <w:spacing w:line="360" w:lineRule="auto"/>
        <w:rPr>
          <w:rFonts w:ascii="仿宋" w:hAnsi="仿宋" w:eastAsia="仿宋" w:cs="仿宋"/>
          <w:sz w:val="28"/>
          <w:szCs w:val="28"/>
        </w:rPr>
      </w:pPr>
    </w:p>
    <w:p w14:paraId="3C36296C">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01EDE39D">
      <w:pPr>
        <w:spacing w:line="360" w:lineRule="auto"/>
        <w:rPr>
          <w:rFonts w:ascii="仿宋" w:hAnsi="仿宋" w:eastAsia="仿宋" w:cs="仿宋"/>
          <w:sz w:val="28"/>
          <w:szCs w:val="28"/>
        </w:rPr>
      </w:pPr>
      <w:r>
        <w:rPr>
          <w:rFonts w:hint="eastAsia" w:ascii="仿宋" w:hAnsi="仿宋" w:eastAsia="仿宋" w:cs="仿宋"/>
          <w:sz w:val="28"/>
          <w:szCs w:val="28"/>
        </w:rPr>
        <w:t>地址：</w:t>
      </w:r>
    </w:p>
    <w:p w14:paraId="74AD4948">
      <w:pPr>
        <w:spacing w:line="360" w:lineRule="auto"/>
        <w:rPr>
          <w:rFonts w:ascii="仿宋" w:hAnsi="仿宋" w:eastAsia="仿宋" w:cs="仿宋"/>
          <w:sz w:val="28"/>
          <w:szCs w:val="28"/>
        </w:rPr>
      </w:pPr>
    </w:p>
    <w:p w14:paraId="73BF4B7D">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09A06F0">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14638111">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93E28F7">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31B1E3B4">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309C3E00">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5ED88753">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7337363C">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75284085">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0360911E">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0026F1A4">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6FFB48A1">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E268D0B">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58FC651E">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9E9DCAF">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0B66B6D7">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40D45A">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31B613DA">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8CCE053">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1D0A5718">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8CF8DA9">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51FFA6BB">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7CA7FD60">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29D6C334">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7665B62F">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08ED4C6">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3323CC4B">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0FC0AF4">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FF690D5">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E12806A">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12838722">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24829941">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C896D5">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14BA5966">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CE6B258">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A755CE1">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20AAA422">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0B25319C">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2F7B96FA">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01F3F1B">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6DE0D7D1">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46F96DD">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59EAD53E">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F4F1FFA">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29E85A91">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2794DBE">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23D91E94">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31A83376">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24D99368">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7A76733C">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C4B5749">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17E5AEED">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6377E40C">
      <w:pPr>
        <w:spacing w:line="360" w:lineRule="auto"/>
        <w:rPr>
          <w:rFonts w:ascii="仿宋" w:hAnsi="仿宋" w:eastAsia="仿宋" w:cs="仿宋"/>
          <w:sz w:val="28"/>
          <w:szCs w:val="28"/>
        </w:rPr>
      </w:pPr>
      <w:r>
        <w:rPr>
          <w:rFonts w:hint="eastAsia" w:ascii="仿宋" w:hAnsi="仿宋" w:eastAsia="仿宋" w:cs="仿宋"/>
          <w:sz w:val="28"/>
          <w:szCs w:val="28"/>
        </w:rPr>
        <w:t>日期：</w:t>
      </w:r>
    </w:p>
    <w:p w14:paraId="2018BDEB">
      <w:pPr>
        <w:spacing w:line="360" w:lineRule="auto"/>
        <w:rPr>
          <w:rFonts w:ascii="仿宋" w:hAnsi="仿宋" w:eastAsia="仿宋" w:cs="仿宋"/>
          <w:sz w:val="28"/>
          <w:szCs w:val="28"/>
        </w:rPr>
      </w:pPr>
    </w:p>
    <w:p w14:paraId="4E09E906">
      <w:pPr>
        <w:spacing w:line="360" w:lineRule="auto"/>
        <w:rPr>
          <w:rFonts w:ascii="仿宋" w:hAnsi="仿宋" w:eastAsia="仿宋" w:cs="仿宋"/>
          <w:sz w:val="28"/>
          <w:szCs w:val="28"/>
        </w:rPr>
      </w:pPr>
    </w:p>
    <w:p w14:paraId="7720F4A8">
      <w:pPr>
        <w:spacing w:line="360" w:lineRule="auto"/>
        <w:rPr>
          <w:rFonts w:ascii="仿宋" w:hAnsi="仿宋" w:eastAsia="仿宋" w:cs="仿宋"/>
          <w:sz w:val="28"/>
          <w:szCs w:val="28"/>
        </w:rPr>
      </w:pPr>
    </w:p>
    <w:p w14:paraId="7740FE08">
      <w:pPr>
        <w:spacing w:line="360" w:lineRule="auto"/>
        <w:rPr>
          <w:rFonts w:ascii="仿宋" w:hAnsi="仿宋" w:eastAsia="仿宋" w:cs="仿宋"/>
          <w:sz w:val="28"/>
          <w:szCs w:val="28"/>
        </w:rPr>
      </w:pPr>
    </w:p>
    <w:p w14:paraId="4BE684C7">
      <w:pPr>
        <w:spacing w:line="360" w:lineRule="auto"/>
        <w:rPr>
          <w:rFonts w:ascii="仿宋" w:hAnsi="仿宋" w:eastAsia="仿宋" w:cs="仿宋"/>
          <w:sz w:val="28"/>
          <w:szCs w:val="28"/>
        </w:rPr>
      </w:pPr>
    </w:p>
    <w:p w14:paraId="2A70FA1C">
      <w:pPr>
        <w:spacing w:line="360" w:lineRule="auto"/>
        <w:rPr>
          <w:rFonts w:ascii="仿宋" w:hAnsi="仿宋" w:eastAsia="仿宋" w:cs="仿宋"/>
          <w:sz w:val="28"/>
          <w:szCs w:val="28"/>
        </w:rPr>
      </w:pPr>
    </w:p>
    <w:p w14:paraId="0C085B82">
      <w:pPr>
        <w:spacing w:line="360" w:lineRule="auto"/>
        <w:rPr>
          <w:rFonts w:ascii="仿宋" w:hAnsi="仿宋" w:eastAsia="仿宋" w:cs="仿宋"/>
          <w:sz w:val="28"/>
          <w:szCs w:val="28"/>
        </w:rPr>
      </w:pPr>
    </w:p>
    <w:p w14:paraId="675F3B76">
      <w:pPr>
        <w:spacing w:line="360" w:lineRule="auto"/>
        <w:rPr>
          <w:rFonts w:ascii="仿宋" w:hAnsi="仿宋" w:eastAsia="仿宋" w:cs="仿宋"/>
          <w:sz w:val="28"/>
          <w:szCs w:val="28"/>
        </w:rPr>
      </w:pPr>
    </w:p>
    <w:p w14:paraId="5A4B1F51">
      <w:pPr>
        <w:spacing w:line="360" w:lineRule="auto"/>
        <w:rPr>
          <w:rFonts w:ascii="仿宋" w:hAnsi="仿宋" w:eastAsia="仿宋" w:cs="仿宋"/>
          <w:sz w:val="28"/>
          <w:szCs w:val="28"/>
        </w:rPr>
      </w:pPr>
    </w:p>
    <w:p w14:paraId="531167F1">
      <w:pPr>
        <w:spacing w:line="360" w:lineRule="auto"/>
        <w:rPr>
          <w:rFonts w:ascii="仿宋" w:hAnsi="仿宋" w:eastAsia="仿宋" w:cs="仿宋"/>
          <w:sz w:val="28"/>
          <w:szCs w:val="28"/>
        </w:rPr>
      </w:pPr>
    </w:p>
    <w:p w14:paraId="6938114B">
      <w:pPr>
        <w:spacing w:line="360" w:lineRule="auto"/>
        <w:rPr>
          <w:rFonts w:ascii="仿宋" w:hAnsi="仿宋" w:eastAsia="仿宋" w:cs="仿宋"/>
          <w:sz w:val="28"/>
          <w:szCs w:val="28"/>
        </w:rPr>
      </w:pPr>
    </w:p>
    <w:p w14:paraId="6E9E3D54">
      <w:pPr>
        <w:spacing w:line="360" w:lineRule="auto"/>
        <w:rPr>
          <w:rFonts w:ascii="仿宋" w:hAnsi="仿宋" w:eastAsia="仿宋" w:cs="仿宋"/>
          <w:sz w:val="28"/>
          <w:szCs w:val="28"/>
        </w:rPr>
      </w:pPr>
    </w:p>
    <w:p w14:paraId="7520D645">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05730CDB">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6EBA9A15">
      <w:pPr>
        <w:widowControl/>
        <w:adjustRightInd w:val="0"/>
        <w:snapToGrid w:val="0"/>
        <w:spacing w:line="360" w:lineRule="auto"/>
        <w:jc w:val="center"/>
        <w:textAlignment w:val="baseline"/>
        <w:rPr>
          <w:rFonts w:ascii="仿宋" w:hAnsi="仿宋" w:eastAsia="仿宋" w:cs="仿宋"/>
          <w:sz w:val="28"/>
          <w:szCs w:val="28"/>
        </w:rPr>
      </w:pPr>
    </w:p>
    <w:p w14:paraId="36BF8839">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5D6FB2BF">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(项目编号:MNCGJH-20250423-0019)"，我公司未采取联合体形式参与本项目竞谈，承诺中标后不分包或转包。</w:t>
      </w:r>
    </w:p>
    <w:p w14:paraId="270A4DEE">
      <w:pPr>
        <w:jc w:val="left"/>
        <w:rPr>
          <w:rFonts w:ascii="仿宋" w:hAnsi="仿宋" w:eastAsia="仿宋" w:cs="仿宋"/>
          <w:sz w:val="28"/>
          <w:szCs w:val="28"/>
        </w:rPr>
      </w:pPr>
    </w:p>
    <w:p w14:paraId="5488678B">
      <w:pPr>
        <w:jc w:val="left"/>
        <w:rPr>
          <w:rFonts w:ascii="仿宋" w:hAnsi="仿宋" w:eastAsia="仿宋" w:cs="仿宋"/>
          <w:sz w:val="28"/>
          <w:szCs w:val="28"/>
        </w:rPr>
      </w:pPr>
      <w:r>
        <w:rPr>
          <w:rFonts w:hint="eastAsia" w:ascii="仿宋" w:hAnsi="仿宋" w:eastAsia="仿宋" w:cs="仿宋"/>
          <w:sz w:val="28"/>
          <w:szCs w:val="28"/>
        </w:rPr>
        <w:t>特此声明!</w:t>
      </w:r>
    </w:p>
    <w:p w14:paraId="1504ACD1">
      <w:pPr>
        <w:jc w:val="left"/>
        <w:rPr>
          <w:rFonts w:ascii="仿宋" w:hAnsi="仿宋" w:eastAsia="仿宋" w:cs="仿宋"/>
          <w:sz w:val="28"/>
          <w:szCs w:val="28"/>
        </w:rPr>
      </w:pPr>
    </w:p>
    <w:p w14:paraId="48D0A216">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447ECE6D">
      <w:pPr>
        <w:jc w:val="left"/>
        <w:rPr>
          <w:rFonts w:ascii="仿宋" w:hAnsi="仿宋" w:eastAsia="仿宋" w:cs="仿宋"/>
          <w:sz w:val="28"/>
          <w:szCs w:val="28"/>
        </w:rPr>
      </w:pPr>
    </w:p>
    <w:p w14:paraId="2CDD5AA2">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17120F40">
      <w:pPr>
        <w:jc w:val="left"/>
        <w:rPr>
          <w:rFonts w:ascii="仿宋" w:hAnsi="仿宋" w:eastAsia="仿宋" w:cs="仿宋"/>
          <w:sz w:val="28"/>
          <w:szCs w:val="28"/>
        </w:rPr>
      </w:pPr>
      <w:r>
        <w:rPr>
          <w:rFonts w:hint="eastAsia" w:ascii="仿宋" w:hAnsi="仿宋" w:eastAsia="仿宋" w:cs="仿宋"/>
          <w:sz w:val="28"/>
          <w:szCs w:val="28"/>
        </w:rPr>
        <w:t xml:space="preserve">    </w:t>
      </w:r>
    </w:p>
    <w:p w14:paraId="682CCD98">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05EB622F">
      <w:pPr>
        <w:jc w:val="left"/>
        <w:rPr>
          <w:rFonts w:ascii="仿宋" w:hAnsi="仿宋" w:eastAsia="仿宋" w:cs="仿宋"/>
          <w:sz w:val="28"/>
          <w:szCs w:val="28"/>
        </w:rPr>
      </w:pPr>
      <w:r>
        <w:rPr>
          <w:rFonts w:hint="eastAsia" w:ascii="仿宋" w:hAnsi="仿宋" w:eastAsia="仿宋" w:cs="仿宋"/>
          <w:sz w:val="28"/>
          <w:szCs w:val="28"/>
        </w:rPr>
        <w:br w:type="page"/>
      </w:r>
    </w:p>
    <w:p w14:paraId="1726F202">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635E6287">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6C5EF031">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蒙牛乳业常温高科工厂自动送料系统升级改造项目</w:t>
      </w:r>
      <w:r>
        <w:rPr>
          <w:rFonts w:hint="eastAsia" w:ascii="仿宋" w:hAnsi="仿宋" w:eastAsia="仿宋" w:cs="仿宋"/>
          <w:sz w:val="28"/>
          <w:szCs w:val="28"/>
        </w:rPr>
        <w:t>(项目编号:MNCGJH-20250423-0019</w:t>
      </w:r>
      <w:bookmarkStart w:id="3" w:name="_GoBack"/>
      <w:bookmarkEnd w:id="3"/>
      <w:r>
        <w:rPr>
          <w:rFonts w:hint="eastAsia" w:ascii="仿宋" w:hAnsi="仿宋" w:eastAsia="仿宋" w:cs="仿宋"/>
          <w:sz w:val="28"/>
          <w:szCs w:val="28"/>
        </w:rPr>
        <w:t>)"，并提交下述文件一份：</w:t>
      </w:r>
    </w:p>
    <w:p w14:paraId="2FF964EE">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AFD922E">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C4D12DB">
      <w:pPr>
        <w:jc w:val="left"/>
        <w:rPr>
          <w:rFonts w:ascii="仿宋" w:hAnsi="仿宋" w:eastAsia="仿宋" w:cs="仿宋"/>
          <w:sz w:val="28"/>
          <w:szCs w:val="28"/>
        </w:rPr>
      </w:pPr>
    </w:p>
    <w:p w14:paraId="6A2E1392">
      <w:pPr>
        <w:jc w:val="left"/>
        <w:rPr>
          <w:rFonts w:ascii="仿宋" w:hAnsi="仿宋" w:eastAsia="仿宋" w:cs="仿宋"/>
          <w:sz w:val="28"/>
          <w:szCs w:val="28"/>
        </w:rPr>
      </w:pPr>
      <w:r>
        <w:rPr>
          <w:rFonts w:hint="eastAsia" w:ascii="仿宋" w:hAnsi="仿宋" w:eastAsia="仿宋" w:cs="仿宋"/>
          <w:sz w:val="28"/>
          <w:szCs w:val="28"/>
        </w:rPr>
        <w:t>公司全称（公章）：</w:t>
      </w:r>
    </w:p>
    <w:p w14:paraId="6AA77702">
      <w:pPr>
        <w:jc w:val="left"/>
        <w:rPr>
          <w:rFonts w:ascii="仿宋" w:hAnsi="仿宋" w:eastAsia="仿宋" w:cs="仿宋"/>
          <w:sz w:val="28"/>
          <w:szCs w:val="28"/>
        </w:rPr>
      </w:pPr>
    </w:p>
    <w:p w14:paraId="39EC41F3">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149D9D99">
      <w:pPr>
        <w:jc w:val="left"/>
        <w:rPr>
          <w:rFonts w:ascii="仿宋" w:hAnsi="仿宋" w:eastAsia="仿宋" w:cs="仿宋"/>
          <w:sz w:val="28"/>
          <w:szCs w:val="28"/>
        </w:rPr>
      </w:pPr>
      <w:r>
        <w:rPr>
          <w:rFonts w:hint="eastAsia" w:ascii="仿宋" w:hAnsi="仿宋" w:eastAsia="仿宋" w:cs="仿宋"/>
          <w:sz w:val="28"/>
          <w:szCs w:val="28"/>
        </w:rPr>
        <w:t xml:space="preserve">    </w:t>
      </w:r>
    </w:p>
    <w:p w14:paraId="3CA374E9">
      <w:pPr>
        <w:jc w:val="left"/>
        <w:rPr>
          <w:rFonts w:ascii="仿宋" w:hAnsi="仿宋" w:eastAsia="仿宋" w:cs="仿宋"/>
          <w:sz w:val="28"/>
          <w:szCs w:val="28"/>
        </w:rPr>
      </w:pPr>
      <w:r>
        <w:rPr>
          <w:rFonts w:hint="eastAsia" w:ascii="仿宋" w:hAnsi="仿宋" w:eastAsia="仿宋" w:cs="仿宋"/>
          <w:sz w:val="28"/>
          <w:szCs w:val="28"/>
        </w:rPr>
        <w:t xml:space="preserve">日期： </w:t>
      </w:r>
    </w:p>
    <w:p w14:paraId="0AB85BBA">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0F829A64">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31A5ED55">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D52B7F0">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373BDBC3">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1F82ECE9">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159090E0">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2233E085">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7865B77E">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49EAE6A9">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BCD1C33">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7A6052B0">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5FC77075">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1237FBE1">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1AC1C30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E4C3C4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2633F5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4B291C5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6A1C694E">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42D87D7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4F1C34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6A9F92C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6D62C22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A539CD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455060E5">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53472FF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2C3ED9B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068BFEF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243205C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43EF037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22E178D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0B7431E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781B8F9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5867FE9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3CD2907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D154E57">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148EEFC">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62640B3">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DF7EEB9">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A7004A8">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800E6C9">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17E5359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2CD510B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5100EED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477B71C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11CF150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78545D5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3A448FA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1782BBF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4DF260B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7E60E09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3BF20D8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2910E5E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7BA025D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7FA4AAD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07B43CA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481EB554">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13F979A3">
      <w:pPr>
        <w:jc w:val="left"/>
        <w:rPr>
          <w:rFonts w:ascii="仿宋" w:hAnsi="仿宋" w:eastAsia="仿宋" w:cs="仿宋"/>
          <w:sz w:val="28"/>
          <w:szCs w:val="28"/>
        </w:rPr>
      </w:pPr>
    </w:p>
    <w:p w14:paraId="70973B7D">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34D9B8E8">
      <w:pPr>
        <w:jc w:val="left"/>
        <w:rPr>
          <w:rFonts w:ascii="仿宋" w:hAnsi="仿宋" w:eastAsia="仿宋" w:cs="仿宋"/>
          <w:sz w:val="28"/>
          <w:szCs w:val="28"/>
        </w:rPr>
      </w:pPr>
    </w:p>
    <w:p w14:paraId="2217EAEC">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427F67D7">
      <w:pPr>
        <w:jc w:val="left"/>
        <w:rPr>
          <w:rFonts w:ascii="仿宋" w:hAnsi="仿宋" w:eastAsia="仿宋" w:cs="仿宋"/>
          <w:sz w:val="28"/>
          <w:szCs w:val="28"/>
        </w:rPr>
      </w:pPr>
    </w:p>
    <w:p w14:paraId="27AF443E">
      <w:pPr>
        <w:jc w:val="left"/>
        <w:rPr>
          <w:rFonts w:ascii="仿宋" w:hAnsi="仿宋" w:eastAsia="仿宋" w:cs="仿宋"/>
          <w:sz w:val="28"/>
          <w:szCs w:val="28"/>
        </w:rPr>
      </w:pPr>
      <w:r>
        <w:rPr>
          <w:rFonts w:hint="eastAsia" w:ascii="仿宋" w:hAnsi="仿宋" w:eastAsia="仿宋" w:cs="仿宋"/>
          <w:sz w:val="28"/>
          <w:szCs w:val="28"/>
        </w:rPr>
        <w:t>日期：</w:t>
      </w:r>
    </w:p>
    <w:p w14:paraId="66150DBF">
      <w:pPr>
        <w:jc w:val="left"/>
        <w:rPr>
          <w:rFonts w:ascii="仿宋" w:hAnsi="仿宋" w:eastAsia="仿宋" w:cs="仿宋"/>
          <w:sz w:val="28"/>
          <w:szCs w:val="28"/>
        </w:rPr>
      </w:pPr>
    </w:p>
    <w:p w14:paraId="39EDEC04">
      <w:pPr>
        <w:jc w:val="left"/>
        <w:rPr>
          <w:rFonts w:ascii="仿宋" w:hAnsi="仿宋" w:eastAsia="仿宋" w:cs="仿宋"/>
          <w:sz w:val="28"/>
          <w:szCs w:val="28"/>
        </w:rPr>
      </w:pPr>
    </w:p>
    <w:p w14:paraId="0D000885">
      <w:pPr>
        <w:jc w:val="left"/>
        <w:rPr>
          <w:rFonts w:ascii="仿宋" w:hAnsi="仿宋" w:eastAsia="仿宋" w:cs="仿宋"/>
          <w:sz w:val="28"/>
          <w:szCs w:val="28"/>
        </w:rPr>
      </w:pPr>
    </w:p>
    <w:p w14:paraId="4C7FF947">
      <w:pPr>
        <w:jc w:val="left"/>
        <w:rPr>
          <w:rFonts w:ascii="仿宋" w:hAnsi="仿宋" w:eastAsia="仿宋" w:cs="仿宋"/>
          <w:sz w:val="28"/>
          <w:szCs w:val="28"/>
        </w:rPr>
      </w:pPr>
    </w:p>
    <w:p w14:paraId="738766F8">
      <w:pPr>
        <w:jc w:val="left"/>
        <w:rPr>
          <w:rFonts w:ascii="仿宋" w:hAnsi="仿宋" w:eastAsia="仿宋" w:cs="仿宋"/>
          <w:sz w:val="28"/>
          <w:szCs w:val="28"/>
        </w:rPr>
      </w:pPr>
    </w:p>
    <w:p w14:paraId="7FD048C2">
      <w:pPr>
        <w:jc w:val="left"/>
        <w:rPr>
          <w:rFonts w:ascii="仿宋" w:hAnsi="仿宋" w:eastAsia="仿宋" w:cs="仿宋"/>
          <w:sz w:val="28"/>
          <w:szCs w:val="28"/>
        </w:rPr>
      </w:pPr>
    </w:p>
    <w:p w14:paraId="3CB53581">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924A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B312E9"/>
    <w:rsid w:val="0AD52557"/>
    <w:rsid w:val="0AED6F80"/>
    <w:rsid w:val="0B242101"/>
    <w:rsid w:val="0B424B21"/>
    <w:rsid w:val="0B972B38"/>
    <w:rsid w:val="0BE262AD"/>
    <w:rsid w:val="0BE93B5B"/>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3A7218"/>
    <w:rsid w:val="1CE75528"/>
    <w:rsid w:val="1D2711E9"/>
    <w:rsid w:val="1D530175"/>
    <w:rsid w:val="1DC14F5E"/>
    <w:rsid w:val="1E0175D3"/>
    <w:rsid w:val="1E286D4B"/>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D605157"/>
    <w:rsid w:val="3DB8129E"/>
    <w:rsid w:val="3E9F70BC"/>
    <w:rsid w:val="3EB352C3"/>
    <w:rsid w:val="3EBD6C2E"/>
    <w:rsid w:val="3F0D19E3"/>
    <w:rsid w:val="3F853C75"/>
    <w:rsid w:val="3F9366AE"/>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BF1BC9"/>
    <w:rsid w:val="68EC5B8F"/>
    <w:rsid w:val="69004E5B"/>
    <w:rsid w:val="69375F24"/>
    <w:rsid w:val="694F3DC2"/>
    <w:rsid w:val="697C4F22"/>
    <w:rsid w:val="69B3732C"/>
    <w:rsid w:val="6A032E72"/>
    <w:rsid w:val="6A05798A"/>
    <w:rsid w:val="6A113CEB"/>
    <w:rsid w:val="6A4C4B4F"/>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D7D5B55"/>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customStyle="1" w:styleId="18">
    <w:name w:val="页眉 Char"/>
    <w:basedOn w:val="16"/>
    <w:link w:val="9"/>
    <w:qFormat/>
    <w:uiPriority w:val="99"/>
    <w:rPr>
      <w:sz w:val="18"/>
      <w:szCs w:val="18"/>
    </w:rPr>
  </w:style>
  <w:style w:type="character" w:customStyle="1" w:styleId="19">
    <w:name w:val="页脚 Char"/>
    <w:basedOn w:val="16"/>
    <w:link w:val="8"/>
    <w:qFormat/>
    <w:uiPriority w:val="99"/>
    <w:rPr>
      <w:sz w:val="18"/>
      <w:szCs w:val="18"/>
    </w:rPr>
  </w:style>
  <w:style w:type="character" w:customStyle="1" w:styleId="20">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1">
    <w:name w:val="未处理的提及1"/>
    <w:basedOn w:val="16"/>
    <w:semiHidden/>
    <w:unhideWhenUsed/>
    <w:qFormat/>
    <w:uiPriority w:val="99"/>
    <w:rPr>
      <w:color w:val="605E5C"/>
      <w:shd w:val="clear" w:color="auto" w:fill="E1DFDD"/>
    </w:rPr>
  </w:style>
  <w:style w:type="paragraph" w:customStyle="1" w:styleId="2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3">
    <w:name w:val="列出段落1"/>
    <w:basedOn w:val="1"/>
    <w:qFormat/>
    <w:uiPriority w:val="34"/>
    <w:pPr>
      <w:ind w:firstLine="420" w:firstLineChars="200"/>
    </w:pPr>
  </w:style>
  <w:style w:type="paragraph" w:customStyle="1" w:styleId="24">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25</Pages>
  <Words>10045</Words>
  <Characters>10784</Characters>
  <Lines>84</Lines>
  <Paragraphs>23</Paragraphs>
  <TotalTime>1</TotalTime>
  <ScaleCrop>false</ScaleCrop>
  <LinksUpToDate>false</LinksUpToDate>
  <CharactersWithSpaces>11541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2025-01-07T08:40:00Z</dcterms:created>
  <dc:creator>0002219</dc:creator>
  <cp:lastModifiedBy>刘晓强</cp:lastModifiedBy>
  <cp:lastPrinted>2023-01-04T23:13:00Z</cp:lastPrinted>
  <dcterms:modified xsi:type="dcterms:W3CDTF">2025-04-27T01:20:42Z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