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420C" w14:textId="77777777" w:rsidR="00966E56" w:rsidRDefault="004D3AFA">
      <w:pPr>
        <w:widowControl/>
        <w:shd w:val="clear" w:color="auto" w:fill="FFFFFF"/>
        <w:snapToGrid w:val="0"/>
        <w:spacing w:line="360" w:lineRule="auto"/>
        <w:jc w:val="center"/>
        <w:rPr>
          <w:rFonts w:ascii="仿宋" w:eastAsia="仿宋" w:hAnsi="仿宋" w:cs="仿宋"/>
          <w:b/>
          <w:bCs/>
          <w:kern w:val="0"/>
          <w:sz w:val="32"/>
          <w:szCs w:val="32"/>
        </w:rPr>
      </w:pPr>
      <w:bookmarkStart w:id="0" w:name="OLE_LINK33"/>
      <w:bookmarkStart w:id="1" w:name="OLE_LINK34"/>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常温物流铁路上站（焦作）及海南铁运下站运输资源采招项目</w:t>
      </w:r>
    </w:p>
    <w:p w14:paraId="6A32632B" w14:textId="77777777" w:rsidR="00966E56" w:rsidRDefault="004D3AFA">
      <w:pPr>
        <w:widowControl/>
        <w:shd w:val="clear" w:color="auto" w:fill="FFFFFF"/>
        <w:snapToGrid w:val="0"/>
        <w:spacing w:line="360" w:lineRule="auto"/>
        <w:jc w:val="center"/>
        <w:rPr>
          <w:rFonts w:ascii="仿宋" w:eastAsia="仿宋" w:hAnsi="仿宋" w:cs="仿宋"/>
          <w:b/>
          <w:bCs/>
          <w:kern w:val="0"/>
          <w:sz w:val="32"/>
          <w:szCs w:val="32"/>
        </w:rPr>
      </w:pPr>
      <w:r>
        <w:rPr>
          <w:rFonts w:ascii="仿宋" w:eastAsia="仿宋" w:hAnsi="仿宋" w:cs="仿宋" w:hint="eastAsia"/>
          <w:b/>
          <w:bCs/>
          <w:kern w:val="0"/>
          <w:sz w:val="32"/>
          <w:szCs w:val="32"/>
        </w:rPr>
        <w:t>询比价信息公告</w:t>
      </w:r>
      <w:bookmarkEnd w:id="0"/>
      <w:bookmarkEnd w:id="1"/>
    </w:p>
    <w:p w14:paraId="2A134A67" w14:textId="77777777" w:rsidR="00966E56" w:rsidRDefault="004D3AFA">
      <w:pPr>
        <w:spacing w:line="360" w:lineRule="auto"/>
        <w:ind w:firstLineChars="200" w:firstLine="560"/>
        <w:rPr>
          <w:rFonts w:ascii="仿宋" w:eastAsia="仿宋" w:hAnsi="仿宋" w:cs="仿宋"/>
          <w:sz w:val="28"/>
          <w:szCs w:val="28"/>
        </w:rPr>
      </w:pPr>
      <w:bookmarkStart w:id="2" w:name="OLE_LINK43"/>
      <w:bookmarkStart w:id="3" w:name="OLE_LINK42"/>
      <w:r>
        <w:rPr>
          <w:rFonts w:ascii="仿宋" w:eastAsia="仿宋" w:hAnsi="仿宋" w:cs="仿宋" w:hint="eastAsia"/>
          <w:sz w:val="28"/>
          <w:szCs w:val="28"/>
        </w:rPr>
        <w:t>内</w:t>
      </w:r>
      <w:bookmarkStart w:id="4" w:name="OLE_LINK38"/>
      <w:bookmarkStart w:id="5" w:name="OLE_LINK37"/>
      <w:r>
        <w:rPr>
          <w:rFonts w:ascii="仿宋" w:eastAsia="仿宋" w:hAnsi="仿宋" w:cs="仿宋" w:hint="eastAsia"/>
          <w:sz w:val="28"/>
          <w:szCs w:val="28"/>
        </w:rPr>
        <w:t>蒙古华晟工程项目管理有限公司受内蒙古蒙牛乳业（集团）股份有限公司委托，现对常温物流铁路上站（焦作）及海南铁运下站运输资源采招项目进行询比价</w:t>
      </w:r>
      <w:r>
        <w:rPr>
          <w:rFonts w:ascii="仿宋" w:eastAsia="仿宋" w:hAnsi="仿宋" w:cs="仿宋" w:hint="eastAsia"/>
          <w:sz w:val="28"/>
          <w:szCs w:val="28"/>
        </w:rPr>
        <w:t>,</w:t>
      </w:r>
      <w:r>
        <w:rPr>
          <w:rFonts w:ascii="仿宋" w:eastAsia="仿宋" w:hAnsi="仿宋" w:cs="仿宋" w:hint="eastAsia"/>
          <w:sz w:val="28"/>
          <w:szCs w:val="28"/>
        </w:rPr>
        <w:t>欢迎符合资格条件的投标人参加。</w:t>
      </w:r>
      <w:bookmarkEnd w:id="2"/>
      <w:bookmarkEnd w:id="3"/>
      <w:bookmarkEnd w:id="4"/>
      <w:bookmarkEnd w:id="5"/>
    </w:p>
    <w:p w14:paraId="411A2CD5" w14:textId="77777777" w:rsidR="00966E56" w:rsidRDefault="004D3AFA">
      <w:pPr>
        <w:spacing w:line="360" w:lineRule="auto"/>
        <w:ind w:firstLineChars="200" w:firstLine="562"/>
        <w:rPr>
          <w:rFonts w:ascii="仿宋" w:eastAsia="仿宋" w:hAnsi="仿宋" w:cs="仿宋"/>
          <w:bCs/>
          <w:sz w:val="28"/>
          <w:szCs w:val="28"/>
        </w:rPr>
      </w:pPr>
      <w:r>
        <w:rPr>
          <w:rFonts w:ascii="仿宋" w:eastAsia="仿宋" w:hAnsi="仿宋" w:cs="仿宋" w:hint="eastAsia"/>
          <w:b/>
          <w:sz w:val="28"/>
          <w:szCs w:val="28"/>
        </w:rPr>
        <w:t>一、项目编号：</w:t>
      </w:r>
      <w:r>
        <w:rPr>
          <w:rFonts w:ascii="仿宋" w:eastAsia="仿宋" w:hAnsi="仿宋" w:cs="仿宋"/>
          <w:bCs/>
          <w:sz w:val="28"/>
          <w:szCs w:val="28"/>
        </w:rPr>
        <w:t>MNCGJH-20250508-0005</w:t>
      </w:r>
    </w:p>
    <w:p w14:paraId="2436B1EF" w14:textId="77777777" w:rsidR="00966E56" w:rsidRDefault="004D3AFA">
      <w:pPr>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二、项目名称</w:t>
      </w:r>
      <w:r>
        <w:rPr>
          <w:rFonts w:ascii="仿宋" w:eastAsia="仿宋" w:hAnsi="仿宋" w:cs="仿宋" w:hint="eastAsia"/>
          <w:sz w:val="28"/>
          <w:szCs w:val="28"/>
        </w:rPr>
        <w:t>：常温物流铁路上站（焦作）及海南铁运下站运输资源采招项目</w:t>
      </w:r>
    </w:p>
    <w:p w14:paraId="6154ED65" w14:textId="77777777" w:rsidR="00966E56" w:rsidRDefault="004D3AF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三、项目概况：</w:t>
      </w:r>
    </w:p>
    <w:p w14:paraId="760ED54B" w14:textId="77777777" w:rsidR="00966E56" w:rsidRDefault="004D3AFA">
      <w:pPr>
        <w:spacing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标段一：焦作铁路</w:t>
      </w:r>
      <w:r>
        <w:rPr>
          <w:rFonts w:ascii="仿宋" w:eastAsia="仿宋" w:hAnsi="仿宋" w:cs="仿宋" w:hint="eastAsia"/>
          <w:b/>
          <w:bCs/>
          <w:sz w:val="30"/>
          <w:szCs w:val="30"/>
        </w:rPr>
        <w:t>上站</w:t>
      </w:r>
      <w:r>
        <w:rPr>
          <w:rFonts w:ascii="仿宋" w:eastAsia="仿宋" w:hAnsi="仿宋" w:cs="仿宋" w:hint="eastAsia"/>
          <w:b/>
          <w:bCs/>
          <w:sz w:val="30"/>
          <w:szCs w:val="30"/>
        </w:rPr>
        <w:t>业务</w:t>
      </w:r>
    </w:p>
    <w:p w14:paraId="32199A07" w14:textId="77777777" w:rsidR="00966E56" w:rsidRDefault="004D3AF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铁路</w:t>
      </w:r>
      <w:r>
        <w:rPr>
          <w:rFonts w:ascii="仿宋" w:eastAsia="仿宋" w:hAnsi="仿宋" w:cs="仿宋" w:hint="eastAsia"/>
          <w:sz w:val="30"/>
          <w:szCs w:val="30"/>
        </w:rPr>
        <w:t>上站</w:t>
      </w:r>
      <w:r>
        <w:rPr>
          <w:rFonts w:ascii="仿宋" w:eastAsia="仿宋" w:hAnsi="仿宋" w:cs="仿宋" w:hint="eastAsia"/>
          <w:sz w:val="30"/>
          <w:szCs w:val="30"/>
        </w:rPr>
        <w:t>业务主要为</w:t>
      </w:r>
      <w:r>
        <w:rPr>
          <w:rFonts w:ascii="仿宋" w:eastAsia="仿宋" w:hAnsi="仿宋" w:cs="仿宋" w:hint="eastAsia"/>
          <w:sz w:val="30"/>
          <w:szCs w:val="30"/>
        </w:rPr>
        <w:t>焦作工厂铁运</w:t>
      </w:r>
      <w:r>
        <w:rPr>
          <w:rFonts w:ascii="仿宋" w:eastAsia="仿宋" w:hAnsi="仿宋" w:cs="仿宋" w:hint="eastAsia"/>
          <w:sz w:val="30"/>
          <w:szCs w:val="30"/>
        </w:rPr>
        <w:t>20</w:t>
      </w:r>
      <w:r>
        <w:rPr>
          <w:rFonts w:ascii="仿宋" w:eastAsia="仿宋" w:hAnsi="仿宋" w:cs="仿宋" w:hint="eastAsia"/>
          <w:sz w:val="30"/>
          <w:szCs w:val="30"/>
        </w:rPr>
        <w:t>英尺</w:t>
      </w:r>
      <w:r>
        <w:rPr>
          <w:rFonts w:ascii="仿宋" w:eastAsia="仿宋" w:hAnsi="仿宋" w:cs="仿宋" w:hint="eastAsia"/>
          <w:sz w:val="30"/>
          <w:szCs w:val="30"/>
        </w:rPr>
        <w:t>、</w:t>
      </w:r>
      <w:r>
        <w:rPr>
          <w:rFonts w:ascii="仿宋" w:eastAsia="仿宋" w:hAnsi="仿宋" w:cs="仿宋" w:hint="eastAsia"/>
          <w:sz w:val="30"/>
          <w:szCs w:val="30"/>
        </w:rPr>
        <w:t>40</w:t>
      </w:r>
      <w:r>
        <w:rPr>
          <w:rFonts w:ascii="仿宋" w:eastAsia="仿宋" w:hAnsi="仿宋" w:cs="仿宋" w:hint="eastAsia"/>
          <w:sz w:val="30"/>
          <w:szCs w:val="30"/>
        </w:rPr>
        <w:t>英</w:t>
      </w:r>
      <w:r>
        <w:rPr>
          <w:rFonts w:ascii="仿宋" w:eastAsia="仿宋" w:hAnsi="仿宋" w:cs="仿宋" w:hint="eastAsia"/>
          <w:sz w:val="30"/>
          <w:szCs w:val="30"/>
        </w:rPr>
        <w:t>尺集装箱</w:t>
      </w:r>
      <w:r>
        <w:rPr>
          <w:rFonts w:ascii="仿宋" w:eastAsia="仿宋" w:hAnsi="仿宋" w:cs="仿宋" w:hint="eastAsia"/>
          <w:sz w:val="30"/>
          <w:szCs w:val="30"/>
        </w:rPr>
        <w:t>铁运门到门短途运输、箱源协调、上站相关业务办理、</w:t>
      </w:r>
      <w:r>
        <w:rPr>
          <w:rFonts w:ascii="仿宋" w:eastAsia="仿宋" w:hAnsi="仿宋" w:cs="仿宋" w:hint="eastAsia"/>
          <w:sz w:val="30"/>
          <w:szCs w:val="30"/>
        </w:rPr>
        <w:t>货物全程追踪、异常处理、到货通知</w:t>
      </w:r>
      <w:r>
        <w:rPr>
          <w:rFonts w:ascii="仿宋" w:eastAsia="仿宋" w:hAnsi="仿宋" w:cs="仿宋" w:hint="eastAsia"/>
          <w:sz w:val="30"/>
          <w:szCs w:val="30"/>
        </w:rPr>
        <w:t>、</w:t>
      </w:r>
      <w:r>
        <w:rPr>
          <w:rFonts w:ascii="仿宋" w:eastAsia="仿宋" w:hAnsi="仿宋" w:cs="仿宋" w:hint="eastAsia"/>
          <w:sz w:val="30"/>
          <w:szCs w:val="30"/>
        </w:rPr>
        <w:t>铁路运输大票费代结代付等业务，主要上站地点为：</w:t>
      </w:r>
      <w:r>
        <w:rPr>
          <w:rFonts w:ascii="仿宋" w:eastAsia="仿宋" w:hAnsi="仿宋" w:cs="仿宋" w:hint="eastAsia"/>
          <w:sz w:val="30"/>
          <w:szCs w:val="30"/>
        </w:rPr>
        <w:t>焦作北站、新乡站、圃田站、漯河三剑客站。</w:t>
      </w:r>
      <w:r>
        <w:rPr>
          <w:rFonts w:ascii="仿宋" w:eastAsia="仿宋" w:hAnsi="仿宋" w:cs="仿宋" w:hint="eastAsia"/>
          <w:sz w:val="30"/>
          <w:szCs w:val="30"/>
        </w:rPr>
        <w:t xml:space="preserve"> </w:t>
      </w:r>
    </w:p>
    <w:p w14:paraId="1B36DB15" w14:textId="77777777" w:rsidR="00966E56" w:rsidRDefault="004D3AFA">
      <w:pPr>
        <w:spacing w:line="360"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标段二：海南区域铁路下站业务</w:t>
      </w:r>
    </w:p>
    <w:p w14:paraId="227F749F" w14:textId="77777777" w:rsidR="00966E56" w:rsidRDefault="004D3AFA">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该业务主要为大朗站、海口南站集装箱下站接取送达，业务办理、运输送货至订单指定库房。</w:t>
      </w:r>
      <w:bookmarkStart w:id="6" w:name="OLE_LINK3"/>
      <w:bookmarkEnd w:id="6"/>
    </w:p>
    <w:p w14:paraId="4C413B29" w14:textId="77777777" w:rsidR="00966E56" w:rsidRDefault="004D3AF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四、资格要求：</w:t>
      </w:r>
    </w:p>
    <w:p w14:paraId="36995A59" w14:textId="77777777" w:rsidR="00966E56" w:rsidRDefault="004D3AFA">
      <w:pPr>
        <w:wordWrap w:val="0"/>
        <w:topLinePunct/>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、投标人必须是在中华人民共和国境内注册的具有独立法人资格的企业单位，以企业营业执照为准；</w:t>
      </w:r>
    </w:p>
    <w:p w14:paraId="342BC8C5" w14:textId="77777777" w:rsidR="00966E56" w:rsidRDefault="004D3AFA">
      <w:pPr>
        <w:wordWrap w:val="0"/>
        <w:topLinePunct/>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、投标人须具有有效的道路运输经营许可证，包含普通货物运输、货物专用运输（集装箱）资格；</w:t>
      </w:r>
    </w:p>
    <w:p w14:paraId="0EC20F80" w14:textId="77777777" w:rsidR="00966E56" w:rsidRDefault="004D3AFA">
      <w:pPr>
        <w:wordWrap w:val="0"/>
        <w:topLinePunct/>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3</w:t>
      </w:r>
      <w:r>
        <w:rPr>
          <w:rFonts w:ascii="仿宋" w:eastAsia="仿宋" w:hAnsi="仿宋" w:cs="仿宋" w:hint="eastAsia"/>
          <w:sz w:val="30"/>
          <w:szCs w:val="30"/>
        </w:rPr>
        <w:t>、投标人须具有开具符合国家</w:t>
      </w:r>
      <w:r>
        <w:rPr>
          <w:rFonts w:ascii="仿宋" w:eastAsia="仿宋" w:hAnsi="仿宋" w:cs="仿宋" w:hint="eastAsia"/>
          <w:sz w:val="30"/>
          <w:szCs w:val="30"/>
        </w:rPr>
        <w:t>政策执行对应税率增值税专用发票的一般纳税人认定资格</w:t>
      </w:r>
      <w:r>
        <w:rPr>
          <w:rFonts w:ascii="仿宋" w:eastAsia="仿宋" w:hAnsi="仿宋" w:cs="仿宋" w:hint="eastAsia"/>
          <w:sz w:val="30"/>
          <w:szCs w:val="30"/>
        </w:rPr>
        <w:t>;</w:t>
      </w:r>
    </w:p>
    <w:p w14:paraId="45D9647C" w14:textId="77777777" w:rsidR="00966E56" w:rsidRDefault="004D3AFA">
      <w:pPr>
        <w:wordWrap w:val="0"/>
        <w:topLinePunct/>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、投标人须具有相应标段地区的车辆市内通行证或承诺合同签订前可办理完成市内通行证且不影响业务运行。</w:t>
      </w:r>
    </w:p>
    <w:p w14:paraId="3FF0D1B9" w14:textId="77777777" w:rsidR="00966E56" w:rsidRDefault="004D3AFA">
      <w:pPr>
        <w:wordWrap w:val="0"/>
        <w:topLinePunct/>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、投标人自有（公司名下或公司法定代表人名下的车辆）或协议车辆</w:t>
      </w:r>
      <w:r>
        <w:rPr>
          <w:rFonts w:ascii="仿宋" w:eastAsia="仿宋" w:hAnsi="仿宋" w:cs="仿宋" w:hint="eastAsia"/>
          <w:sz w:val="30"/>
          <w:szCs w:val="30"/>
        </w:rPr>
        <w:t>13.5</w:t>
      </w:r>
      <w:r>
        <w:rPr>
          <w:rFonts w:ascii="仿宋" w:eastAsia="仿宋" w:hAnsi="仿宋" w:cs="仿宋" w:hint="eastAsia"/>
          <w:sz w:val="30"/>
          <w:szCs w:val="30"/>
        </w:rPr>
        <w:t>米重型半挂牵引车（一标段≥</w:t>
      </w:r>
      <w:r>
        <w:rPr>
          <w:rFonts w:ascii="仿宋" w:eastAsia="仿宋" w:hAnsi="仿宋" w:cs="仿宋" w:hint="eastAsia"/>
          <w:sz w:val="30"/>
          <w:szCs w:val="30"/>
        </w:rPr>
        <w:t>8</w:t>
      </w:r>
      <w:r>
        <w:rPr>
          <w:rFonts w:ascii="仿宋" w:eastAsia="仿宋" w:hAnsi="仿宋" w:cs="仿宋" w:hint="eastAsia"/>
          <w:sz w:val="30"/>
          <w:szCs w:val="30"/>
        </w:rPr>
        <w:t>辆；二标段≥</w:t>
      </w:r>
      <w:r>
        <w:rPr>
          <w:rFonts w:ascii="仿宋" w:eastAsia="仿宋" w:hAnsi="仿宋" w:cs="仿宋" w:hint="eastAsia"/>
          <w:sz w:val="30"/>
          <w:szCs w:val="30"/>
        </w:rPr>
        <w:t>4</w:t>
      </w:r>
      <w:r>
        <w:rPr>
          <w:rFonts w:ascii="仿宋" w:eastAsia="仿宋" w:hAnsi="仿宋" w:cs="仿宋" w:hint="eastAsia"/>
          <w:sz w:val="30"/>
          <w:szCs w:val="30"/>
        </w:rPr>
        <w:t>辆），且为新能源（纯电或者氢燃料等）车辆，车辆符合铁运</w:t>
      </w:r>
      <w:r>
        <w:rPr>
          <w:rFonts w:ascii="仿宋" w:eastAsia="仿宋" w:hAnsi="仿宋" w:cs="仿宋" w:hint="eastAsia"/>
          <w:sz w:val="30"/>
          <w:szCs w:val="30"/>
        </w:rPr>
        <w:t>20</w:t>
      </w:r>
      <w:r>
        <w:rPr>
          <w:rFonts w:ascii="仿宋" w:eastAsia="仿宋" w:hAnsi="仿宋" w:cs="仿宋" w:hint="eastAsia"/>
          <w:sz w:val="30"/>
          <w:szCs w:val="30"/>
        </w:rPr>
        <w:t>尺、</w:t>
      </w:r>
      <w:r>
        <w:rPr>
          <w:rFonts w:ascii="仿宋" w:eastAsia="仿宋" w:hAnsi="仿宋" w:cs="仿宋" w:hint="eastAsia"/>
          <w:sz w:val="30"/>
          <w:szCs w:val="30"/>
        </w:rPr>
        <w:t>40</w:t>
      </w:r>
      <w:r>
        <w:rPr>
          <w:rFonts w:ascii="仿宋" w:eastAsia="仿宋" w:hAnsi="仿宋" w:cs="仿宋" w:hint="eastAsia"/>
          <w:sz w:val="30"/>
          <w:szCs w:val="30"/>
        </w:rPr>
        <w:t>尺集装箱拉运和铁路货场进出许可、安全管理、货场信息化等相关要求；</w:t>
      </w:r>
    </w:p>
    <w:p w14:paraId="00416A30" w14:textId="77777777" w:rsidR="00966E56" w:rsidRDefault="004D3AFA">
      <w:pPr>
        <w:wordWrap w:val="0"/>
        <w:topLinePunct/>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、标段一</w:t>
      </w:r>
      <w:r>
        <w:rPr>
          <w:rFonts w:ascii="仿宋" w:eastAsia="仿宋" w:hAnsi="仿宋" w:cs="仿宋" w:hint="eastAsia"/>
          <w:sz w:val="30"/>
          <w:szCs w:val="30"/>
        </w:rPr>
        <w:t>：</w:t>
      </w:r>
      <w:r>
        <w:rPr>
          <w:rFonts w:ascii="仿宋" w:eastAsia="仿宋" w:hAnsi="仿宋" w:cs="仿宋" w:hint="eastAsia"/>
          <w:sz w:val="30"/>
          <w:szCs w:val="30"/>
        </w:rPr>
        <w:t>投标人近两年（</w:t>
      </w:r>
      <w:r>
        <w:rPr>
          <w:rFonts w:ascii="仿宋" w:eastAsia="仿宋" w:hAnsi="仿宋" w:cs="仿宋" w:hint="eastAsia"/>
          <w:sz w:val="30"/>
          <w:szCs w:val="30"/>
        </w:rPr>
        <w:t>2023</w:t>
      </w:r>
      <w:r>
        <w:rPr>
          <w:rFonts w:ascii="仿宋" w:eastAsia="仿宋" w:hAnsi="仿宋" w:cs="仿宋" w:hint="eastAsia"/>
          <w:sz w:val="30"/>
          <w:szCs w:val="30"/>
        </w:rPr>
        <w:t>年</w:t>
      </w:r>
      <w:r>
        <w:rPr>
          <w:rFonts w:ascii="仿宋" w:eastAsia="仿宋" w:hAnsi="仿宋" w:cs="仿宋" w:hint="eastAsia"/>
          <w:sz w:val="30"/>
          <w:szCs w:val="30"/>
        </w:rPr>
        <w:t>1</w:t>
      </w:r>
      <w:r>
        <w:rPr>
          <w:rFonts w:ascii="仿宋" w:eastAsia="仿宋" w:hAnsi="仿宋" w:cs="仿宋" w:hint="eastAsia"/>
          <w:sz w:val="30"/>
          <w:szCs w:val="30"/>
        </w:rPr>
        <w:t>月</w:t>
      </w:r>
      <w:r>
        <w:rPr>
          <w:rFonts w:ascii="仿宋" w:eastAsia="仿宋" w:hAnsi="仿宋" w:cs="仿宋" w:hint="eastAsia"/>
          <w:sz w:val="30"/>
          <w:szCs w:val="30"/>
        </w:rPr>
        <w:t>1</w:t>
      </w:r>
      <w:r>
        <w:rPr>
          <w:rFonts w:ascii="仿宋" w:eastAsia="仿宋" w:hAnsi="仿宋" w:cs="仿宋" w:hint="eastAsia"/>
          <w:sz w:val="30"/>
          <w:szCs w:val="30"/>
        </w:rPr>
        <w:t>日至</w:t>
      </w:r>
      <w:r>
        <w:rPr>
          <w:rFonts w:ascii="仿宋" w:eastAsia="仿宋" w:hAnsi="仿宋" w:cs="仿宋" w:hint="eastAsia"/>
          <w:sz w:val="30"/>
          <w:szCs w:val="30"/>
        </w:rPr>
        <w:t>2025</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30</w:t>
      </w:r>
      <w:r>
        <w:rPr>
          <w:rFonts w:ascii="仿宋" w:eastAsia="仿宋" w:hAnsi="仿宋" w:cs="仿宋" w:hint="eastAsia"/>
          <w:sz w:val="30"/>
          <w:szCs w:val="30"/>
        </w:rPr>
        <w:t>日期间）须具有类似项目业绩，即：铁路</w:t>
      </w:r>
      <w:r>
        <w:rPr>
          <w:rFonts w:ascii="仿宋" w:eastAsia="仿宋" w:hAnsi="仿宋" w:cs="仿宋" w:hint="eastAsia"/>
          <w:sz w:val="30"/>
          <w:szCs w:val="30"/>
        </w:rPr>
        <w:t>上站</w:t>
      </w:r>
      <w:r>
        <w:rPr>
          <w:rFonts w:ascii="仿宋" w:eastAsia="仿宋" w:hAnsi="仿宋" w:cs="仿宋" w:hint="eastAsia"/>
          <w:sz w:val="30"/>
          <w:szCs w:val="30"/>
        </w:rPr>
        <w:t>业务业绩≥</w:t>
      </w:r>
      <w:r>
        <w:rPr>
          <w:rFonts w:ascii="仿宋" w:eastAsia="仿宋" w:hAnsi="仿宋" w:cs="仿宋" w:hint="eastAsia"/>
          <w:sz w:val="30"/>
          <w:szCs w:val="30"/>
        </w:rPr>
        <w:t>1</w:t>
      </w:r>
      <w:r>
        <w:rPr>
          <w:rFonts w:ascii="仿宋" w:eastAsia="仿宋" w:hAnsi="仿宋" w:cs="仿宋" w:hint="eastAsia"/>
          <w:sz w:val="30"/>
          <w:szCs w:val="30"/>
        </w:rPr>
        <w:t>个</w:t>
      </w:r>
      <w:r>
        <w:rPr>
          <w:rFonts w:ascii="仿宋" w:eastAsia="仿宋" w:hAnsi="仿宋" w:cs="仿宋" w:hint="eastAsia"/>
          <w:sz w:val="30"/>
          <w:szCs w:val="30"/>
        </w:rPr>
        <w:t>，</w:t>
      </w:r>
      <w:r>
        <w:rPr>
          <w:rFonts w:ascii="仿宋" w:eastAsia="仿宋" w:hAnsi="仿宋" w:cs="仿宋" w:hint="eastAsia"/>
          <w:sz w:val="28"/>
          <w:szCs w:val="28"/>
        </w:rPr>
        <w:t>且合同期须≥</w:t>
      </w:r>
      <w:r>
        <w:rPr>
          <w:rFonts w:ascii="仿宋" w:eastAsia="仿宋" w:hAnsi="仿宋" w:cs="仿宋" w:hint="eastAsia"/>
          <w:sz w:val="28"/>
          <w:szCs w:val="28"/>
        </w:rPr>
        <w:t>1</w:t>
      </w:r>
      <w:r>
        <w:rPr>
          <w:rFonts w:ascii="仿宋" w:eastAsia="仿宋" w:hAnsi="仿宋" w:cs="仿宋" w:hint="eastAsia"/>
          <w:sz w:val="28"/>
          <w:szCs w:val="28"/>
        </w:rPr>
        <w:t>年</w:t>
      </w:r>
      <w:r>
        <w:rPr>
          <w:rFonts w:ascii="仿宋" w:eastAsia="仿宋" w:hAnsi="仿宋" w:cs="仿宋" w:hint="eastAsia"/>
          <w:sz w:val="30"/>
          <w:szCs w:val="30"/>
        </w:rPr>
        <w:t>；</w:t>
      </w:r>
    </w:p>
    <w:p w14:paraId="5EAA2D61" w14:textId="77777777" w:rsidR="00966E56" w:rsidRDefault="004D3AFA">
      <w:pPr>
        <w:wordWrap w:val="0"/>
        <w:topLinePunct/>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、标段二：投标人近两年（</w:t>
      </w:r>
      <w:r>
        <w:rPr>
          <w:rFonts w:ascii="仿宋" w:eastAsia="仿宋" w:hAnsi="仿宋" w:cs="仿宋" w:hint="eastAsia"/>
          <w:sz w:val="30"/>
          <w:szCs w:val="30"/>
        </w:rPr>
        <w:t>2023</w:t>
      </w:r>
      <w:r>
        <w:rPr>
          <w:rFonts w:ascii="仿宋" w:eastAsia="仿宋" w:hAnsi="仿宋" w:cs="仿宋" w:hint="eastAsia"/>
          <w:sz w:val="30"/>
          <w:szCs w:val="30"/>
        </w:rPr>
        <w:t>年</w:t>
      </w:r>
      <w:r>
        <w:rPr>
          <w:rFonts w:ascii="仿宋" w:eastAsia="仿宋" w:hAnsi="仿宋" w:cs="仿宋" w:hint="eastAsia"/>
          <w:sz w:val="30"/>
          <w:szCs w:val="30"/>
        </w:rPr>
        <w:t>1</w:t>
      </w:r>
      <w:r>
        <w:rPr>
          <w:rFonts w:ascii="仿宋" w:eastAsia="仿宋" w:hAnsi="仿宋" w:cs="仿宋" w:hint="eastAsia"/>
          <w:sz w:val="30"/>
          <w:szCs w:val="30"/>
        </w:rPr>
        <w:t>月</w:t>
      </w:r>
      <w:r>
        <w:rPr>
          <w:rFonts w:ascii="仿宋" w:eastAsia="仿宋" w:hAnsi="仿宋" w:cs="仿宋" w:hint="eastAsia"/>
          <w:sz w:val="30"/>
          <w:szCs w:val="30"/>
        </w:rPr>
        <w:t>1</w:t>
      </w:r>
      <w:r>
        <w:rPr>
          <w:rFonts w:ascii="仿宋" w:eastAsia="仿宋" w:hAnsi="仿宋" w:cs="仿宋" w:hint="eastAsia"/>
          <w:sz w:val="30"/>
          <w:szCs w:val="30"/>
        </w:rPr>
        <w:t>日至</w:t>
      </w:r>
      <w:r>
        <w:rPr>
          <w:rFonts w:ascii="仿宋" w:eastAsia="仿宋" w:hAnsi="仿宋" w:cs="仿宋" w:hint="eastAsia"/>
          <w:sz w:val="30"/>
          <w:szCs w:val="30"/>
        </w:rPr>
        <w:t>2025</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30</w:t>
      </w:r>
      <w:r>
        <w:rPr>
          <w:rFonts w:ascii="仿宋" w:eastAsia="仿宋" w:hAnsi="仿宋" w:cs="仿宋" w:hint="eastAsia"/>
          <w:sz w:val="30"/>
          <w:szCs w:val="30"/>
        </w:rPr>
        <w:t>日期间）须具有类似项目业绩，即：铁路下站业务业绩≥</w:t>
      </w:r>
      <w:r>
        <w:rPr>
          <w:rFonts w:ascii="仿宋" w:eastAsia="仿宋" w:hAnsi="仿宋" w:cs="仿宋" w:hint="eastAsia"/>
          <w:sz w:val="30"/>
          <w:szCs w:val="30"/>
        </w:rPr>
        <w:t>1</w:t>
      </w:r>
      <w:r>
        <w:rPr>
          <w:rFonts w:ascii="仿宋" w:eastAsia="仿宋" w:hAnsi="仿宋" w:cs="仿宋" w:hint="eastAsia"/>
          <w:sz w:val="30"/>
          <w:szCs w:val="30"/>
        </w:rPr>
        <w:t>个</w:t>
      </w:r>
      <w:r>
        <w:rPr>
          <w:rFonts w:ascii="仿宋" w:eastAsia="仿宋" w:hAnsi="仿宋" w:cs="仿宋" w:hint="eastAsia"/>
          <w:sz w:val="30"/>
          <w:szCs w:val="30"/>
        </w:rPr>
        <w:t>，</w:t>
      </w:r>
      <w:r>
        <w:rPr>
          <w:rFonts w:ascii="仿宋" w:eastAsia="仿宋" w:hAnsi="仿宋" w:cs="仿宋" w:hint="eastAsia"/>
          <w:sz w:val="28"/>
          <w:szCs w:val="28"/>
        </w:rPr>
        <w:t>且合同期须≥</w:t>
      </w:r>
      <w:r>
        <w:rPr>
          <w:rFonts w:ascii="仿宋" w:eastAsia="仿宋" w:hAnsi="仿宋" w:cs="仿宋" w:hint="eastAsia"/>
          <w:sz w:val="28"/>
          <w:szCs w:val="28"/>
        </w:rPr>
        <w:t>1</w:t>
      </w:r>
      <w:r>
        <w:rPr>
          <w:rFonts w:ascii="仿宋" w:eastAsia="仿宋" w:hAnsi="仿宋" w:cs="仿宋" w:hint="eastAsia"/>
          <w:sz w:val="28"/>
          <w:szCs w:val="28"/>
        </w:rPr>
        <w:t>年</w:t>
      </w:r>
      <w:r>
        <w:rPr>
          <w:rFonts w:ascii="仿宋" w:eastAsia="仿宋" w:hAnsi="仿宋" w:cs="仿宋" w:hint="eastAsia"/>
          <w:sz w:val="30"/>
          <w:szCs w:val="30"/>
        </w:rPr>
        <w:t>；</w:t>
      </w:r>
    </w:p>
    <w:p w14:paraId="137BE40A" w14:textId="77777777" w:rsidR="00966E56" w:rsidRDefault="004D3AFA">
      <w:pPr>
        <w:wordWrap w:val="0"/>
        <w:topLinePunct/>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、投标人须具有</w:t>
      </w:r>
      <w:r>
        <w:rPr>
          <w:rFonts w:ascii="仿宋" w:eastAsia="仿宋" w:hAnsi="仿宋" w:cs="仿宋" w:hint="eastAsia"/>
          <w:sz w:val="30"/>
          <w:szCs w:val="30"/>
        </w:rPr>
        <w:t>2024</w:t>
      </w:r>
      <w:r>
        <w:rPr>
          <w:rFonts w:ascii="仿宋" w:eastAsia="仿宋" w:hAnsi="仿宋" w:cs="仿宋" w:hint="eastAsia"/>
          <w:sz w:val="30"/>
          <w:szCs w:val="30"/>
        </w:rPr>
        <w:t>年</w:t>
      </w:r>
      <w:r>
        <w:rPr>
          <w:rFonts w:ascii="仿宋" w:eastAsia="仿宋" w:hAnsi="仿宋" w:cs="仿宋" w:hint="eastAsia"/>
          <w:sz w:val="30"/>
          <w:szCs w:val="30"/>
        </w:rPr>
        <w:t>1</w:t>
      </w:r>
      <w:r>
        <w:rPr>
          <w:rFonts w:ascii="仿宋" w:eastAsia="仿宋" w:hAnsi="仿宋" w:cs="仿宋" w:hint="eastAsia"/>
          <w:sz w:val="30"/>
          <w:szCs w:val="30"/>
        </w:rPr>
        <w:t>月</w:t>
      </w:r>
      <w:r>
        <w:rPr>
          <w:rFonts w:ascii="仿宋" w:eastAsia="仿宋" w:hAnsi="仿宋" w:cs="仿宋" w:hint="eastAsia"/>
          <w:sz w:val="30"/>
          <w:szCs w:val="30"/>
        </w:rPr>
        <w:t>1</w:t>
      </w:r>
      <w:r>
        <w:rPr>
          <w:rFonts w:ascii="仿宋" w:eastAsia="仿宋" w:hAnsi="仿宋" w:cs="仿宋" w:hint="eastAsia"/>
          <w:sz w:val="30"/>
          <w:szCs w:val="30"/>
        </w:rPr>
        <w:t>日至今任意三个月的单位依法纳税证明材料和社保缴纳证明材料，依法纳税证明材料</w:t>
      </w:r>
      <w:r>
        <w:rPr>
          <w:rFonts w:ascii="仿宋" w:eastAsia="仿宋" w:hAnsi="仿宋" w:cs="仿宋" w:hint="eastAsia"/>
          <w:sz w:val="30"/>
          <w:szCs w:val="30"/>
        </w:rPr>
        <w:t>:</w:t>
      </w:r>
      <w:r>
        <w:rPr>
          <w:rFonts w:ascii="仿宋" w:eastAsia="仿宋" w:hAnsi="仿宋" w:cs="仿宋" w:hint="eastAsia"/>
          <w:sz w:val="30"/>
          <w:szCs w:val="30"/>
        </w:rPr>
        <w:t>以税务机关出具的完税证明或纳税记录，或银行出具缴税付款凭证为准；社保缴纳证明材料</w:t>
      </w:r>
      <w:r>
        <w:rPr>
          <w:rFonts w:ascii="仿宋" w:eastAsia="仿宋" w:hAnsi="仿宋" w:cs="仿宋" w:hint="eastAsia"/>
          <w:sz w:val="30"/>
          <w:szCs w:val="30"/>
        </w:rPr>
        <w:t>:</w:t>
      </w:r>
      <w:r>
        <w:rPr>
          <w:rFonts w:ascii="仿宋" w:eastAsia="仿宋" w:hAnsi="仿宋" w:cs="仿宋" w:hint="eastAsia"/>
          <w:sz w:val="30"/>
          <w:szCs w:val="30"/>
        </w:rPr>
        <w:t>以社保经办机构出具的社保缴纳证明或缴费明细，或银行出具付款凭证为准；</w:t>
      </w:r>
    </w:p>
    <w:p w14:paraId="12E7FC79" w14:textId="77777777" w:rsidR="00966E56" w:rsidRDefault="004D3AFA">
      <w:pPr>
        <w:wordWrap w:val="0"/>
        <w:topLinePunct/>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9</w:t>
      </w:r>
      <w:r>
        <w:rPr>
          <w:rFonts w:ascii="仿宋" w:eastAsia="仿宋" w:hAnsi="仿宋" w:cs="仿宋" w:hint="eastAsia"/>
          <w:sz w:val="30"/>
          <w:szCs w:val="30"/>
        </w:rPr>
        <w:t>、投标人未被列入国家企业信用信息公示系统（</w:t>
      </w:r>
      <w:r>
        <w:rPr>
          <w:rFonts w:ascii="仿宋" w:eastAsia="仿宋" w:hAnsi="仿宋" w:cs="仿宋" w:hint="eastAsia"/>
          <w:sz w:val="30"/>
          <w:szCs w:val="30"/>
        </w:rPr>
        <w:t>http://www.gsxt.gov.cn/index.html</w:t>
      </w:r>
      <w:r>
        <w:rPr>
          <w:rFonts w:ascii="仿宋" w:eastAsia="仿宋" w:hAnsi="仿宋" w:cs="仿宋" w:hint="eastAsia"/>
          <w:sz w:val="30"/>
          <w:szCs w:val="30"/>
        </w:rPr>
        <w:t>）严重违法失信企业名单；</w:t>
      </w:r>
    </w:p>
    <w:p w14:paraId="68CD6135" w14:textId="77777777" w:rsidR="00966E56" w:rsidRDefault="004D3AFA">
      <w:pPr>
        <w:wordWrap w:val="0"/>
        <w:topLinePunct/>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10</w:t>
      </w:r>
      <w:r>
        <w:rPr>
          <w:rFonts w:ascii="仿宋" w:eastAsia="仿宋" w:hAnsi="仿宋" w:cs="仿宋" w:hint="eastAsia"/>
          <w:sz w:val="30"/>
          <w:szCs w:val="30"/>
        </w:rPr>
        <w:t>、与采购人存在利害关系可能影响采购公正性的法人、其他组织或者个人，不得参加竞谈项目；单位负责人为同一人或者存在控股、管理关系的不同单位，不得参加同一标段竞谈项目或者未划分标段的同一招标项目；存在以上情况的，在通过资格预审的情况下，允许最先报名的潜在投</w:t>
      </w:r>
      <w:r>
        <w:rPr>
          <w:rFonts w:ascii="仿宋" w:eastAsia="仿宋" w:hAnsi="仿宋" w:cs="仿宋" w:hint="eastAsia"/>
          <w:sz w:val="30"/>
          <w:szCs w:val="30"/>
        </w:rPr>
        <w:lastRenderedPageBreak/>
        <w:t>标人参与竞谈项目；</w:t>
      </w:r>
    </w:p>
    <w:p w14:paraId="2A171163" w14:textId="77777777" w:rsidR="00966E56" w:rsidRDefault="004D3AFA">
      <w:pPr>
        <w:wordWrap w:val="0"/>
        <w:topLinePunct/>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11</w:t>
      </w:r>
      <w:r>
        <w:rPr>
          <w:rFonts w:ascii="仿宋" w:eastAsia="仿宋" w:hAnsi="仿宋" w:cs="仿宋" w:hint="eastAsia"/>
          <w:sz w:val="30"/>
          <w:szCs w:val="30"/>
        </w:rPr>
        <w:t>、本次竞谈项目不接受多家单位联合报价，不允许分包或转包；</w:t>
      </w:r>
    </w:p>
    <w:p w14:paraId="0BEE2298" w14:textId="77777777" w:rsidR="00966E56" w:rsidRDefault="004D3AFA">
      <w:pPr>
        <w:wordWrap w:val="0"/>
        <w:topLinePunct/>
        <w:spacing w:line="360" w:lineRule="auto"/>
        <w:ind w:firstLineChars="200" w:firstLine="600"/>
        <w:rPr>
          <w:rFonts w:ascii="仿宋" w:eastAsia="仿宋" w:hAnsi="仿宋" w:cs="仿宋"/>
          <w:sz w:val="28"/>
          <w:szCs w:val="28"/>
        </w:rPr>
      </w:pPr>
      <w:r>
        <w:rPr>
          <w:rFonts w:ascii="仿宋" w:eastAsia="仿宋" w:hAnsi="仿宋" w:cs="仿宋" w:hint="eastAsia"/>
          <w:sz w:val="30"/>
          <w:szCs w:val="30"/>
        </w:rPr>
        <w:t>12</w:t>
      </w:r>
      <w:r>
        <w:rPr>
          <w:rFonts w:ascii="仿宋" w:eastAsia="仿宋" w:hAnsi="仿宋" w:cs="仿宋" w:hint="eastAsia"/>
          <w:sz w:val="30"/>
          <w:szCs w:val="30"/>
        </w:rPr>
        <w:t>、不接受中粮及蒙牛供应商黑名单（以蒙牛集团采购招标管理部下发的黑名单为准）的企业参与竞争。</w:t>
      </w:r>
    </w:p>
    <w:p w14:paraId="49B1CABB" w14:textId="77777777" w:rsidR="00966E56" w:rsidRDefault="004D3AF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五、报名须知</w:t>
      </w:r>
    </w:p>
    <w:p w14:paraId="44BB3389" w14:textId="77777777" w:rsidR="00966E56" w:rsidRDefault="004D3AFA">
      <w:pPr>
        <w:spacing w:line="360" w:lineRule="auto"/>
        <w:ind w:firstLineChars="200" w:firstLine="562"/>
        <w:jc w:val="left"/>
        <w:rPr>
          <w:rFonts w:ascii="仿宋" w:eastAsia="仿宋" w:hAnsi="仿宋" w:cs="仿宋"/>
          <w:b/>
          <w:bCs/>
          <w:sz w:val="28"/>
          <w:szCs w:val="28"/>
        </w:rPr>
      </w:pPr>
      <w:bookmarkStart w:id="7" w:name="OLE_LINK4"/>
      <w:r>
        <w:rPr>
          <w:rFonts w:ascii="仿宋" w:eastAsia="仿宋" w:hAnsi="仿宋" w:cs="仿宋" w:hint="eastAsia"/>
          <w:b/>
          <w:bCs/>
          <w:sz w:val="28"/>
          <w:szCs w:val="28"/>
        </w:rPr>
        <w:t>潜在投标人依据资格要求自主评估，符合条件的进行网上报名及资格验证，</w:t>
      </w:r>
      <w:r>
        <w:rPr>
          <w:rFonts w:ascii="仿宋" w:eastAsia="仿宋" w:hAnsi="仿宋" w:cs="仿宋" w:hint="eastAsia"/>
          <w:b/>
          <w:bCs/>
          <w:sz w:val="28"/>
          <w:szCs w:val="28"/>
        </w:rPr>
        <w:t>蒙牛集团供应链关系管理平台网址：</w:t>
      </w:r>
      <w:hyperlink r:id="rId4" w:tgtFrame="_blank" w:history="1">
        <w:r>
          <w:rPr>
            <w:rFonts w:ascii="仿宋" w:eastAsia="仿宋" w:hAnsi="仿宋" w:cs="仿宋" w:hint="eastAsia"/>
            <w:b/>
            <w:bCs/>
            <w:sz w:val="28"/>
            <w:szCs w:val="28"/>
          </w:rPr>
          <w:t>https://srm.mengniu.cn/sap/bc/webdynpro/sap/zregistration</w:t>
        </w:r>
      </w:hyperlink>
      <w:r>
        <w:rPr>
          <w:rFonts w:ascii="仿宋" w:eastAsia="仿宋" w:hAnsi="仿宋" w:cs="仿宋" w:hint="eastAsia"/>
          <w:b/>
          <w:bCs/>
          <w:sz w:val="28"/>
          <w:szCs w:val="28"/>
        </w:rPr>
        <w:br/>
      </w:r>
      <w:r>
        <w:rPr>
          <w:rFonts w:ascii="仿宋" w:eastAsia="仿宋" w:hAnsi="仿宋" w:cs="仿宋" w:hint="eastAsia"/>
          <w:b/>
          <w:bCs/>
          <w:sz w:val="28"/>
          <w:szCs w:val="28"/>
        </w:rPr>
        <w:t>请先阅读服务手册，平台服务支持电话为</w:t>
      </w:r>
      <w:r>
        <w:rPr>
          <w:rFonts w:ascii="仿宋" w:eastAsia="仿宋" w:hAnsi="仿宋" w:cs="仿宋" w:hint="eastAsia"/>
          <w:b/>
          <w:bCs/>
          <w:sz w:val="28"/>
          <w:szCs w:val="28"/>
        </w:rPr>
        <w:t>4008108111.</w:t>
      </w:r>
      <w:r>
        <w:rPr>
          <w:rFonts w:ascii="仿宋" w:eastAsia="仿宋" w:hAnsi="仿宋" w:cs="仿宋" w:hint="eastAsia"/>
          <w:b/>
          <w:bCs/>
          <w:sz w:val="28"/>
          <w:szCs w:val="28"/>
        </w:rPr>
        <w:t>（投标人报名时须将报名资料盖章扫描上传到平台中）</w:t>
      </w:r>
    </w:p>
    <w:p w14:paraId="677B981B" w14:textId="77777777" w:rsidR="00966E56" w:rsidRDefault="004D3AFA">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、报名资格文件的组成及顺序按照如下要求提供：</w:t>
      </w:r>
    </w:p>
    <w:p w14:paraId="0B873122" w14:textId="77777777" w:rsidR="00966E56" w:rsidRDefault="004D3AFA">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）提供有效的营业执照（副本）、有效的开户行许可证或基本存款账户信息；</w:t>
      </w:r>
    </w:p>
    <w:p w14:paraId="5C74995A" w14:textId="77777777" w:rsidR="00966E56" w:rsidRDefault="004D3AFA">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）本企业法定代表人证明书或授权委托书原件（附件</w:t>
      </w:r>
      <w:r>
        <w:rPr>
          <w:rFonts w:ascii="仿宋" w:eastAsia="仿宋" w:hAnsi="仿宋" w:cs="仿宋" w:hint="eastAsia"/>
          <w:sz w:val="28"/>
          <w:szCs w:val="28"/>
        </w:rPr>
        <w:t>1</w:t>
      </w:r>
      <w:r>
        <w:rPr>
          <w:rFonts w:ascii="仿宋" w:eastAsia="仿宋" w:hAnsi="仿宋" w:cs="仿宋" w:hint="eastAsia"/>
          <w:sz w:val="28"/>
          <w:szCs w:val="28"/>
        </w:rPr>
        <w:t>）；</w:t>
      </w:r>
    </w:p>
    <w:p w14:paraId="002BEDC9" w14:textId="77777777" w:rsidR="00966E56" w:rsidRDefault="004D3AFA">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备注：法定代表人须上传法人证明材料及身份证原件扫描件，若为被授权人须上传一份法人授权委托书和身份证原件扫描件及授权委托人近一年内在本单位的社保证明材料</w:t>
      </w:r>
      <w:r>
        <w:rPr>
          <w:rFonts w:ascii="仿宋" w:eastAsia="仿宋" w:hAnsi="仿宋" w:cs="仿宋" w:hint="eastAsia"/>
          <w:sz w:val="28"/>
          <w:szCs w:val="28"/>
        </w:rPr>
        <w:t>；</w:t>
      </w:r>
    </w:p>
    <w:p w14:paraId="304DF490" w14:textId="77777777" w:rsidR="00966E56" w:rsidRDefault="004D3AFA">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）提供有效的道路运输经营许可证，包含普通货物运输、货物专用运输（集装箱）资格；</w:t>
      </w:r>
    </w:p>
    <w:p w14:paraId="39AC092A" w14:textId="77777777" w:rsidR="00966E56" w:rsidRDefault="004D3AFA">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）提供能开具符合国家政策执行对应税率增值税专用发票的一般纳税人认定资格证明材料；</w:t>
      </w:r>
      <w:r>
        <w:rPr>
          <w:rFonts w:ascii="仿宋" w:eastAsia="仿宋" w:hAnsi="仿宋" w:cs="仿宋" w:hint="eastAsia"/>
          <w:sz w:val="28"/>
          <w:szCs w:val="28"/>
        </w:rPr>
        <w:t xml:space="preserve"> </w:t>
      </w:r>
    </w:p>
    <w:p w14:paraId="17E851BF" w14:textId="77777777" w:rsidR="00966E56" w:rsidRDefault="004D3AFA">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）提供相应标段地区的车辆市内通行证或承诺合同签订前</w:t>
      </w:r>
      <w:r>
        <w:rPr>
          <w:rFonts w:ascii="仿宋" w:eastAsia="仿宋" w:hAnsi="仿宋" w:cs="仿宋" w:hint="eastAsia"/>
          <w:sz w:val="28"/>
          <w:szCs w:val="28"/>
        </w:rPr>
        <w:t>可办理完成市</w:t>
      </w:r>
      <w:r>
        <w:rPr>
          <w:rFonts w:ascii="仿宋" w:eastAsia="仿宋" w:hAnsi="仿宋" w:cs="仿宋" w:hint="eastAsia"/>
          <w:sz w:val="28"/>
          <w:szCs w:val="28"/>
        </w:rPr>
        <w:lastRenderedPageBreak/>
        <w:t>内通行证且不影响业务运行的承诺函</w:t>
      </w:r>
      <w:r>
        <w:rPr>
          <w:rFonts w:ascii="仿宋" w:eastAsia="仿宋" w:hAnsi="仿宋" w:cs="仿宋" w:hint="eastAsia"/>
          <w:sz w:val="28"/>
          <w:szCs w:val="28"/>
        </w:rPr>
        <w:t>；</w:t>
      </w:r>
    </w:p>
    <w:p w14:paraId="4694DCC9" w14:textId="77777777" w:rsidR="00966E56" w:rsidRDefault="004D3AFA">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）提供自有（公司名下或公司法定代表人名下的车辆）或协议车辆</w:t>
      </w:r>
      <w:r>
        <w:rPr>
          <w:rFonts w:ascii="仿宋" w:eastAsia="仿宋" w:hAnsi="仿宋" w:cs="仿宋" w:hint="eastAsia"/>
          <w:sz w:val="28"/>
          <w:szCs w:val="28"/>
        </w:rPr>
        <w:t>13.5</w:t>
      </w:r>
      <w:r>
        <w:rPr>
          <w:rFonts w:ascii="仿宋" w:eastAsia="仿宋" w:hAnsi="仿宋" w:cs="仿宋" w:hint="eastAsia"/>
          <w:sz w:val="28"/>
          <w:szCs w:val="28"/>
        </w:rPr>
        <w:t>米重型半挂牵引车（一标段≥</w:t>
      </w:r>
      <w:r>
        <w:rPr>
          <w:rFonts w:ascii="仿宋" w:eastAsia="仿宋" w:hAnsi="仿宋" w:cs="仿宋" w:hint="eastAsia"/>
          <w:sz w:val="28"/>
          <w:szCs w:val="28"/>
        </w:rPr>
        <w:t>8</w:t>
      </w:r>
      <w:r>
        <w:rPr>
          <w:rFonts w:ascii="仿宋" w:eastAsia="仿宋" w:hAnsi="仿宋" w:cs="仿宋" w:hint="eastAsia"/>
          <w:sz w:val="28"/>
          <w:szCs w:val="28"/>
        </w:rPr>
        <w:t>辆；二标段≥</w:t>
      </w:r>
      <w:r>
        <w:rPr>
          <w:rFonts w:ascii="仿宋" w:eastAsia="仿宋" w:hAnsi="仿宋" w:cs="仿宋" w:hint="eastAsia"/>
          <w:sz w:val="28"/>
          <w:szCs w:val="28"/>
        </w:rPr>
        <w:t>4</w:t>
      </w:r>
      <w:r>
        <w:rPr>
          <w:rFonts w:ascii="仿宋" w:eastAsia="仿宋" w:hAnsi="仿宋" w:cs="仿宋" w:hint="eastAsia"/>
          <w:sz w:val="28"/>
          <w:szCs w:val="28"/>
        </w:rPr>
        <w:t>辆）且为新能源（纯电或者氢燃料等）车辆，（自有车辆提供车辆登记证或行驶证，协议车辆需同时提供合作协议或合同）同时提供车辆符合铁运</w:t>
      </w:r>
      <w:r>
        <w:rPr>
          <w:rFonts w:ascii="仿宋" w:eastAsia="仿宋" w:hAnsi="仿宋" w:cs="仿宋" w:hint="eastAsia"/>
          <w:sz w:val="28"/>
          <w:szCs w:val="28"/>
        </w:rPr>
        <w:t>20</w:t>
      </w:r>
      <w:r>
        <w:rPr>
          <w:rFonts w:ascii="仿宋" w:eastAsia="仿宋" w:hAnsi="仿宋" w:cs="仿宋" w:hint="eastAsia"/>
          <w:sz w:val="28"/>
          <w:szCs w:val="28"/>
        </w:rPr>
        <w:t>尺、</w:t>
      </w:r>
      <w:r>
        <w:rPr>
          <w:rFonts w:ascii="仿宋" w:eastAsia="仿宋" w:hAnsi="仿宋" w:cs="仿宋" w:hint="eastAsia"/>
          <w:sz w:val="28"/>
          <w:szCs w:val="28"/>
        </w:rPr>
        <w:t>40</w:t>
      </w:r>
      <w:r>
        <w:rPr>
          <w:rFonts w:ascii="仿宋" w:eastAsia="仿宋" w:hAnsi="仿宋" w:cs="仿宋" w:hint="eastAsia"/>
          <w:sz w:val="28"/>
          <w:szCs w:val="28"/>
        </w:rPr>
        <w:t>尺集装箱拉运和铁路货场进出许可、安全管理、货场信息化等相关要求的承诺函；</w:t>
      </w:r>
    </w:p>
    <w:p w14:paraId="6531912F" w14:textId="77777777" w:rsidR="00966E56" w:rsidRDefault="004D3AFA">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标段一：提供近两年（</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日至</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4</w:t>
      </w:r>
      <w:r>
        <w:rPr>
          <w:rFonts w:ascii="仿宋" w:eastAsia="仿宋" w:hAnsi="仿宋" w:cs="仿宋" w:hint="eastAsia"/>
          <w:sz w:val="28"/>
          <w:szCs w:val="28"/>
        </w:rPr>
        <w:t>月</w:t>
      </w:r>
      <w:r>
        <w:rPr>
          <w:rFonts w:ascii="仿宋" w:eastAsia="仿宋" w:hAnsi="仿宋" w:cs="仿宋" w:hint="eastAsia"/>
          <w:sz w:val="28"/>
          <w:szCs w:val="28"/>
        </w:rPr>
        <w:t>30</w:t>
      </w:r>
      <w:r>
        <w:rPr>
          <w:rFonts w:ascii="仿宋" w:eastAsia="仿宋" w:hAnsi="仿宋" w:cs="仿宋" w:hint="eastAsia"/>
          <w:sz w:val="28"/>
          <w:szCs w:val="28"/>
        </w:rPr>
        <w:t>日期间）须具有类似项目业绩，即：铁路</w:t>
      </w:r>
      <w:r>
        <w:rPr>
          <w:rFonts w:ascii="仿宋" w:eastAsia="仿宋" w:hAnsi="仿宋" w:cs="仿宋" w:hint="eastAsia"/>
          <w:sz w:val="28"/>
          <w:szCs w:val="28"/>
        </w:rPr>
        <w:t>上</w:t>
      </w:r>
      <w:r>
        <w:rPr>
          <w:rFonts w:ascii="仿宋" w:eastAsia="仿宋" w:hAnsi="仿宋" w:cs="仿宋" w:hint="eastAsia"/>
          <w:sz w:val="28"/>
          <w:szCs w:val="28"/>
        </w:rPr>
        <w:t>站业务业绩≥</w:t>
      </w:r>
      <w:r>
        <w:rPr>
          <w:rFonts w:ascii="仿宋" w:eastAsia="仿宋" w:hAnsi="仿宋" w:cs="仿宋" w:hint="eastAsia"/>
          <w:sz w:val="28"/>
          <w:szCs w:val="28"/>
        </w:rPr>
        <w:t>1</w:t>
      </w:r>
      <w:r>
        <w:rPr>
          <w:rFonts w:ascii="仿宋" w:eastAsia="仿宋" w:hAnsi="仿宋" w:cs="仿宋" w:hint="eastAsia"/>
          <w:sz w:val="28"/>
          <w:szCs w:val="28"/>
        </w:rPr>
        <w:t>个</w:t>
      </w:r>
      <w:r>
        <w:rPr>
          <w:rFonts w:ascii="仿宋" w:eastAsia="仿宋" w:hAnsi="仿宋" w:cs="仿宋" w:hint="eastAsia"/>
          <w:sz w:val="28"/>
          <w:szCs w:val="28"/>
        </w:rPr>
        <w:t>，</w:t>
      </w:r>
      <w:r>
        <w:rPr>
          <w:rFonts w:ascii="仿宋" w:eastAsia="仿宋" w:hAnsi="仿宋" w:cs="仿宋" w:hint="eastAsia"/>
          <w:sz w:val="28"/>
          <w:szCs w:val="28"/>
        </w:rPr>
        <w:t>且合同期须≥</w:t>
      </w:r>
      <w:r>
        <w:rPr>
          <w:rFonts w:ascii="仿宋" w:eastAsia="仿宋" w:hAnsi="仿宋" w:cs="仿宋" w:hint="eastAsia"/>
          <w:sz w:val="28"/>
          <w:szCs w:val="28"/>
        </w:rPr>
        <w:t>1</w:t>
      </w:r>
      <w:r>
        <w:rPr>
          <w:rFonts w:ascii="仿宋" w:eastAsia="仿宋" w:hAnsi="仿宋" w:cs="仿宋" w:hint="eastAsia"/>
          <w:sz w:val="28"/>
          <w:szCs w:val="28"/>
        </w:rPr>
        <w:t>年</w:t>
      </w:r>
      <w:r>
        <w:rPr>
          <w:rFonts w:ascii="仿宋" w:eastAsia="仿宋" w:hAnsi="仿宋" w:cs="仿宋" w:hint="eastAsia"/>
          <w:sz w:val="28"/>
          <w:szCs w:val="28"/>
        </w:rPr>
        <w:t>（以合同为准</w:t>
      </w:r>
      <w:r>
        <w:rPr>
          <w:rFonts w:ascii="仿宋" w:eastAsia="仿宋" w:hAnsi="仿宋" w:cs="仿宋" w:hint="eastAsia"/>
          <w:sz w:val="28"/>
          <w:szCs w:val="28"/>
        </w:rPr>
        <w:t>同时须附带合同期内任意</w:t>
      </w:r>
      <w:r>
        <w:rPr>
          <w:rFonts w:ascii="仿宋" w:eastAsia="仿宋" w:hAnsi="仿宋" w:cs="仿宋" w:hint="eastAsia"/>
          <w:sz w:val="28"/>
          <w:szCs w:val="28"/>
        </w:rPr>
        <w:t>3</w:t>
      </w:r>
      <w:r>
        <w:rPr>
          <w:rFonts w:ascii="仿宋" w:eastAsia="仿宋" w:hAnsi="仿宋" w:cs="仿宋" w:hint="eastAsia"/>
          <w:sz w:val="28"/>
          <w:szCs w:val="28"/>
        </w:rPr>
        <w:t>个月对应发票</w:t>
      </w:r>
      <w:r>
        <w:rPr>
          <w:rFonts w:ascii="仿宋" w:eastAsia="仿宋" w:hAnsi="仿宋" w:cs="仿宋" w:hint="eastAsia"/>
          <w:sz w:val="28"/>
          <w:szCs w:val="28"/>
        </w:rPr>
        <w:t>）</w:t>
      </w:r>
      <w:r>
        <w:rPr>
          <w:rFonts w:ascii="仿宋" w:eastAsia="仿宋" w:hAnsi="仿宋" w:cs="仿宋" w:hint="eastAsia"/>
          <w:sz w:val="28"/>
          <w:szCs w:val="28"/>
        </w:rPr>
        <w:t>；</w:t>
      </w:r>
    </w:p>
    <w:p w14:paraId="215EC27E" w14:textId="77777777" w:rsidR="00966E56" w:rsidRDefault="004D3AFA">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）标段二：提供近两年（</w:t>
      </w:r>
      <w:r>
        <w:rPr>
          <w:rFonts w:ascii="仿宋" w:eastAsia="仿宋" w:hAnsi="仿宋" w:cs="仿宋" w:hint="eastAsia"/>
          <w:sz w:val="28"/>
          <w:szCs w:val="28"/>
        </w:rPr>
        <w:t>2023</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日至</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4</w:t>
      </w:r>
      <w:r>
        <w:rPr>
          <w:rFonts w:ascii="仿宋" w:eastAsia="仿宋" w:hAnsi="仿宋" w:cs="仿宋" w:hint="eastAsia"/>
          <w:sz w:val="28"/>
          <w:szCs w:val="28"/>
        </w:rPr>
        <w:t>月</w:t>
      </w:r>
      <w:r>
        <w:rPr>
          <w:rFonts w:ascii="仿宋" w:eastAsia="仿宋" w:hAnsi="仿宋" w:cs="仿宋" w:hint="eastAsia"/>
          <w:sz w:val="28"/>
          <w:szCs w:val="28"/>
        </w:rPr>
        <w:t>30</w:t>
      </w:r>
      <w:r>
        <w:rPr>
          <w:rFonts w:ascii="仿宋" w:eastAsia="仿宋" w:hAnsi="仿宋" w:cs="仿宋" w:hint="eastAsia"/>
          <w:sz w:val="28"/>
          <w:szCs w:val="28"/>
        </w:rPr>
        <w:t>日期间）须具有类似项目业绩，即：铁路下站业务业绩≥</w:t>
      </w:r>
      <w:r>
        <w:rPr>
          <w:rFonts w:ascii="仿宋" w:eastAsia="仿宋" w:hAnsi="仿宋" w:cs="仿宋" w:hint="eastAsia"/>
          <w:sz w:val="28"/>
          <w:szCs w:val="28"/>
        </w:rPr>
        <w:t>1</w:t>
      </w:r>
      <w:r>
        <w:rPr>
          <w:rFonts w:ascii="仿宋" w:eastAsia="仿宋" w:hAnsi="仿宋" w:cs="仿宋" w:hint="eastAsia"/>
          <w:sz w:val="28"/>
          <w:szCs w:val="28"/>
        </w:rPr>
        <w:t>个</w:t>
      </w:r>
      <w:r>
        <w:rPr>
          <w:rFonts w:ascii="仿宋" w:eastAsia="仿宋" w:hAnsi="仿宋" w:cs="仿宋" w:hint="eastAsia"/>
          <w:sz w:val="28"/>
          <w:szCs w:val="28"/>
        </w:rPr>
        <w:t>，</w:t>
      </w:r>
      <w:r>
        <w:rPr>
          <w:rFonts w:ascii="仿宋" w:eastAsia="仿宋" w:hAnsi="仿宋" w:cs="仿宋" w:hint="eastAsia"/>
          <w:sz w:val="28"/>
          <w:szCs w:val="28"/>
        </w:rPr>
        <w:t>且合同期须≥</w:t>
      </w:r>
      <w:r>
        <w:rPr>
          <w:rFonts w:ascii="仿宋" w:eastAsia="仿宋" w:hAnsi="仿宋" w:cs="仿宋" w:hint="eastAsia"/>
          <w:sz w:val="28"/>
          <w:szCs w:val="28"/>
        </w:rPr>
        <w:t>1</w:t>
      </w:r>
      <w:r>
        <w:rPr>
          <w:rFonts w:ascii="仿宋" w:eastAsia="仿宋" w:hAnsi="仿宋" w:cs="仿宋" w:hint="eastAsia"/>
          <w:sz w:val="28"/>
          <w:szCs w:val="28"/>
        </w:rPr>
        <w:t>年</w:t>
      </w:r>
      <w:r>
        <w:rPr>
          <w:rFonts w:ascii="仿宋" w:eastAsia="仿宋" w:hAnsi="仿宋" w:cs="仿宋" w:hint="eastAsia"/>
          <w:sz w:val="28"/>
          <w:szCs w:val="28"/>
        </w:rPr>
        <w:t>（以合同为准</w:t>
      </w:r>
      <w:r>
        <w:rPr>
          <w:rFonts w:ascii="仿宋" w:eastAsia="仿宋" w:hAnsi="仿宋" w:cs="仿宋" w:hint="eastAsia"/>
          <w:sz w:val="28"/>
          <w:szCs w:val="28"/>
        </w:rPr>
        <w:t>同时须附带合同期内任意</w:t>
      </w:r>
      <w:r>
        <w:rPr>
          <w:rFonts w:ascii="仿宋" w:eastAsia="仿宋" w:hAnsi="仿宋" w:cs="仿宋" w:hint="eastAsia"/>
          <w:sz w:val="28"/>
          <w:szCs w:val="28"/>
        </w:rPr>
        <w:t>3</w:t>
      </w:r>
      <w:r>
        <w:rPr>
          <w:rFonts w:ascii="仿宋" w:eastAsia="仿宋" w:hAnsi="仿宋" w:cs="仿宋" w:hint="eastAsia"/>
          <w:sz w:val="28"/>
          <w:szCs w:val="28"/>
        </w:rPr>
        <w:t>个月对应发票</w:t>
      </w:r>
      <w:r>
        <w:rPr>
          <w:rFonts w:ascii="仿宋" w:eastAsia="仿宋" w:hAnsi="仿宋" w:cs="仿宋" w:hint="eastAsia"/>
          <w:sz w:val="28"/>
          <w:szCs w:val="28"/>
        </w:rPr>
        <w:t>）；</w:t>
      </w:r>
      <w:r>
        <w:rPr>
          <w:rFonts w:ascii="仿宋" w:eastAsia="仿宋" w:hAnsi="仿宋" w:cs="仿宋" w:hint="eastAsia"/>
          <w:sz w:val="28"/>
          <w:szCs w:val="28"/>
        </w:rPr>
        <w:t xml:space="preserve"> </w:t>
      </w:r>
    </w:p>
    <w:p w14:paraId="06616461" w14:textId="77777777" w:rsidR="00966E56" w:rsidRDefault="004D3AFA">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）提供本企业</w:t>
      </w:r>
      <w:r>
        <w:rPr>
          <w:rFonts w:ascii="仿宋" w:eastAsia="仿宋" w:hAnsi="仿宋" w:cs="仿宋" w:hint="eastAsia"/>
          <w:sz w:val="28"/>
          <w:szCs w:val="28"/>
        </w:rPr>
        <w:t>2024</w:t>
      </w:r>
      <w:r>
        <w:rPr>
          <w:rFonts w:ascii="仿宋" w:eastAsia="仿宋" w:hAnsi="仿宋" w:cs="仿宋" w:hint="eastAsia"/>
          <w:sz w:val="28"/>
          <w:szCs w:val="28"/>
        </w:rPr>
        <w:t>年</w:t>
      </w:r>
      <w:r>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日至今任意三个月的单位依法纳税证明材料和社保缴纳证明材料，依法纳税证明材料</w:t>
      </w:r>
      <w:r>
        <w:rPr>
          <w:rFonts w:ascii="仿宋" w:eastAsia="仿宋" w:hAnsi="仿宋" w:cs="仿宋" w:hint="eastAsia"/>
          <w:sz w:val="28"/>
          <w:szCs w:val="28"/>
        </w:rPr>
        <w:t>:</w:t>
      </w:r>
      <w:r>
        <w:rPr>
          <w:rFonts w:ascii="仿宋" w:eastAsia="仿宋" w:hAnsi="仿宋" w:cs="仿宋" w:hint="eastAsia"/>
          <w:sz w:val="28"/>
          <w:szCs w:val="28"/>
        </w:rPr>
        <w:t>以税务机关出具的完税证明或纳税记录，或银行出具缴税付款凭证为准，社保缴纳证明材料</w:t>
      </w:r>
      <w:r>
        <w:rPr>
          <w:rFonts w:ascii="仿宋" w:eastAsia="仿宋" w:hAnsi="仿宋" w:cs="仿宋" w:hint="eastAsia"/>
          <w:sz w:val="28"/>
          <w:szCs w:val="28"/>
        </w:rPr>
        <w:t>:</w:t>
      </w:r>
      <w:r>
        <w:rPr>
          <w:rFonts w:ascii="仿宋" w:eastAsia="仿宋" w:hAnsi="仿宋" w:cs="仿宋" w:hint="eastAsia"/>
          <w:sz w:val="28"/>
          <w:szCs w:val="28"/>
        </w:rPr>
        <w:t>以社保经办机构出具的社保缴纳证明或缴费明细，或银行出具付款凭证为准；</w:t>
      </w:r>
    </w:p>
    <w:p w14:paraId="61548B18" w14:textId="77777777" w:rsidR="00966E56" w:rsidRDefault="004D3AFA">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）提供本企业未被列入国家企业信用信息公示系统（</w:t>
      </w:r>
      <w:r>
        <w:rPr>
          <w:rFonts w:ascii="仿宋" w:eastAsia="仿宋" w:hAnsi="仿宋" w:cs="仿宋" w:hint="eastAsia"/>
          <w:sz w:val="28"/>
          <w:szCs w:val="28"/>
        </w:rPr>
        <w:t>http://www.gsxt.gov.cn/index.html</w:t>
      </w:r>
      <w:r>
        <w:rPr>
          <w:rFonts w:ascii="仿宋" w:eastAsia="仿宋" w:hAnsi="仿宋" w:cs="仿宋" w:hint="eastAsia"/>
          <w:sz w:val="28"/>
          <w:szCs w:val="28"/>
        </w:rPr>
        <w:t>）严重违法失信企业名单证明材料；</w:t>
      </w:r>
    </w:p>
    <w:p w14:paraId="0368F7DB" w14:textId="77777777" w:rsidR="00966E56" w:rsidRDefault="004D3AFA">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11</w:t>
      </w:r>
      <w:r>
        <w:rPr>
          <w:rFonts w:ascii="仿宋" w:eastAsia="仿宋" w:hAnsi="仿宋" w:cs="仿宋" w:hint="eastAsia"/>
          <w:sz w:val="28"/>
          <w:szCs w:val="28"/>
        </w:rPr>
        <w:t>）提供保密承诺书（附件</w:t>
      </w:r>
      <w:r>
        <w:rPr>
          <w:rFonts w:ascii="仿宋" w:eastAsia="仿宋" w:hAnsi="仿宋" w:cs="仿宋" w:hint="eastAsia"/>
          <w:sz w:val="28"/>
          <w:szCs w:val="28"/>
        </w:rPr>
        <w:t>2</w:t>
      </w:r>
      <w:r>
        <w:rPr>
          <w:rFonts w:ascii="仿宋" w:eastAsia="仿宋" w:hAnsi="仿宋" w:cs="仿宋" w:hint="eastAsia"/>
          <w:sz w:val="28"/>
          <w:szCs w:val="28"/>
        </w:rPr>
        <w:t>）；</w:t>
      </w:r>
    </w:p>
    <w:p w14:paraId="6CF941C1" w14:textId="77777777" w:rsidR="00966E56" w:rsidRDefault="004D3AFA">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12</w:t>
      </w:r>
      <w:r>
        <w:rPr>
          <w:rFonts w:ascii="仿宋" w:eastAsia="仿宋" w:hAnsi="仿宋" w:cs="仿宋" w:hint="eastAsia"/>
          <w:sz w:val="28"/>
          <w:szCs w:val="28"/>
        </w:rPr>
        <w:t>）提供本企业无联合体竞谈，不分包或转包声明（附件</w:t>
      </w:r>
      <w:r>
        <w:rPr>
          <w:rFonts w:ascii="仿宋" w:eastAsia="仿宋" w:hAnsi="仿宋" w:cs="仿宋" w:hint="eastAsia"/>
          <w:sz w:val="28"/>
          <w:szCs w:val="28"/>
        </w:rPr>
        <w:t>3</w:t>
      </w:r>
      <w:r>
        <w:rPr>
          <w:rFonts w:ascii="仿宋" w:eastAsia="仿宋" w:hAnsi="仿宋" w:cs="仿宋" w:hint="eastAsia"/>
          <w:sz w:val="28"/>
          <w:szCs w:val="28"/>
        </w:rPr>
        <w:t>）；</w:t>
      </w:r>
    </w:p>
    <w:p w14:paraId="54EED3B9" w14:textId="77777777" w:rsidR="00966E56" w:rsidRDefault="004D3AFA">
      <w:pPr>
        <w:wordWrap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13</w:t>
      </w:r>
      <w:r>
        <w:rPr>
          <w:rFonts w:ascii="仿宋" w:eastAsia="仿宋" w:hAnsi="仿宋" w:cs="仿宋" w:hint="eastAsia"/>
          <w:sz w:val="28"/>
          <w:szCs w:val="28"/>
        </w:rPr>
        <w:t>）提供关于聘用蒙牛在职人员亲属（含特定关系人）及离职人员的告知函（附件</w:t>
      </w:r>
      <w:r>
        <w:rPr>
          <w:rFonts w:ascii="仿宋" w:eastAsia="仿宋" w:hAnsi="仿宋" w:cs="仿宋" w:hint="eastAsia"/>
          <w:sz w:val="28"/>
          <w:szCs w:val="28"/>
        </w:rPr>
        <w:t>4</w:t>
      </w:r>
      <w:r>
        <w:rPr>
          <w:rFonts w:ascii="仿宋" w:eastAsia="仿宋" w:hAnsi="仿宋" w:cs="仿宋" w:hint="eastAsia"/>
          <w:sz w:val="28"/>
          <w:szCs w:val="28"/>
        </w:rPr>
        <w:t>，请详细阅读告知函，如为告知函中情况二须同时提供《阳光协议》）。</w:t>
      </w:r>
      <w:r>
        <w:rPr>
          <w:rFonts w:ascii="仿宋" w:eastAsia="仿宋" w:hAnsi="仿宋" w:cs="仿宋" w:hint="eastAsia"/>
          <w:sz w:val="28"/>
          <w:szCs w:val="28"/>
        </w:rPr>
        <w:lastRenderedPageBreak/>
        <w:t xml:space="preserve"> </w:t>
      </w:r>
      <w:r>
        <w:rPr>
          <w:rFonts w:ascii="仿宋" w:eastAsia="仿宋" w:hAnsi="仿宋" w:cs="仿宋"/>
          <w:sz w:val="28"/>
          <w:szCs w:val="28"/>
        </w:rPr>
        <w:t xml:space="preserve">    </w:t>
      </w:r>
      <w:r>
        <w:rPr>
          <w:rFonts w:ascii="仿宋" w:eastAsia="仿宋" w:hAnsi="仿宋" w:cs="仿宋" w:hint="eastAsia"/>
          <w:sz w:val="28"/>
          <w:szCs w:val="28"/>
        </w:rPr>
        <w:t>本项目采用全流程电子化招标采购方式，以上各类证书、证明材料应为原件的扫描件或复印件，均需加盖公章，并于报名截止时间前</w:t>
      </w:r>
      <w:r>
        <w:rPr>
          <w:rFonts w:ascii="仿宋" w:eastAsia="仿宋" w:hAnsi="仿宋" w:cs="仿宋" w:hint="eastAsia"/>
          <w:sz w:val="28"/>
          <w:szCs w:val="28"/>
        </w:rPr>
        <w:t>在</w:t>
      </w:r>
      <w:bookmarkStart w:id="8" w:name="_Toc122871895"/>
      <w:r>
        <w:rPr>
          <w:rFonts w:ascii="仿宋" w:eastAsia="仿宋" w:hAnsi="仿宋" w:cs="仿宋" w:hint="eastAsia"/>
          <w:sz w:val="28"/>
          <w:szCs w:val="28"/>
        </w:rPr>
        <w:t>“蒙牛集团电子采购招标平台（</w:t>
      </w:r>
      <w:hyperlink r:id="rId5" w:anchor="/home" w:tgtFrame="_blank" w:history="1">
        <w:r>
          <w:rPr>
            <w:rFonts w:ascii="仿宋" w:eastAsia="仿宋" w:hAnsi="仿宋" w:cs="仿宋" w:hint="eastAsia"/>
            <w:sz w:val="28"/>
            <w:szCs w:val="28"/>
          </w:rPr>
          <w:t>https://zbcg.mengniu.cn/#/home</w:t>
        </w:r>
      </w:hyperlink>
      <w:r>
        <w:rPr>
          <w:rFonts w:ascii="仿宋" w:eastAsia="仿宋" w:hAnsi="仿宋" w:cs="仿宋" w:hint="eastAsia"/>
          <w:sz w:val="28"/>
          <w:szCs w:val="28"/>
        </w:rPr>
        <w:t xml:space="preserve"> </w:t>
      </w:r>
      <w:r>
        <w:rPr>
          <w:rFonts w:ascii="仿宋" w:eastAsia="仿宋" w:hAnsi="仿宋" w:cs="仿宋" w:hint="eastAsia"/>
          <w:sz w:val="28"/>
          <w:szCs w:val="28"/>
        </w:rPr>
        <w:t>）”</w:t>
      </w:r>
      <w:bookmarkEnd w:id="8"/>
      <w:r>
        <w:rPr>
          <w:rFonts w:ascii="仿宋" w:eastAsia="仿宋" w:hAnsi="仿宋" w:cs="仿宋" w:hint="eastAsia"/>
          <w:sz w:val="28"/>
          <w:szCs w:val="28"/>
        </w:rPr>
        <w:t>进行线上提交，进行资格审查（过期提交不予受理），审查合格后方可购买招标文件（仅作为发放招标文件的依据）。</w:t>
      </w:r>
    </w:p>
    <w:p w14:paraId="693D3FAA" w14:textId="77777777" w:rsidR="00966E56" w:rsidRDefault="004D3A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资料提供不全或模糊不清或未按时间要求提报的将被拒绝接收，所提供的资质、业绩文件中如有虚假情况，一经发现将被取消询价资格。</w:t>
      </w:r>
    </w:p>
    <w:p w14:paraId="6DC04654" w14:textId="77777777" w:rsidR="00966E56" w:rsidRDefault="004D3A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投标人自购买谈判文件之日起，应确保其向采购人或招标代理机构提供的通讯手段（电话、邮箱）一直有效，以保证往来函件能及时传达并及时反馈信息，否则由此引起的一切后果由投标人承担。</w:t>
      </w:r>
    </w:p>
    <w:p w14:paraId="04570219" w14:textId="77777777" w:rsidR="00966E56" w:rsidRDefault="004D3A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、报名方式：</w:t>
      </w:r>
    </w:p>
    <w:p w14:paraId="18F83D0B" w14:textId="77777777" w:rsidR="00966E56" w:rsidRDefault="004D3A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注：请先阅读【</w:t>
      </w:r>
      <w:r>
        <w:rPr>
          <w:rFonts w:ascii="仿宋" w:eastAsia="仿宋" w:hAnsi="仿宋" w:cs="仿宋" w:hint="eastAsia"/>
          <w:sz w:val="28"/>
          <w:szCs w:val="28"/>
        </w:rPr>
        <w:t>MN_SRM_</w:t>
      </w:r>
      <w:r>
        <w:rPr>
          <w:rFonts w:ascii="仿宋" w:eastAsia="仿宋" w:hAnsi="仿宋" w:cs="仿宋" w:hint="eastAsia"/>
          <w:sz w:val="28"/>
          <w:szCs w:val="28"/>
        </w:rPr>
        <w:t>用户操作手册</w:t>
      </w:r>
      <w:r>
        <w:rPr>
          <w:rFonts w:ascii="仿宋" w:eastAsia="仿宋" w:hAnsi="仿宋" w:cs="仿宋" w:hint="eastAsia"/>
          <w:sz w:val="28"/>
          <w:szCs w:val="28"/>
        </w:rPr>
        <w:t>_</w:t>
      </w:r>
      <w:r>
        <w:rPr>
          <w:rFonts w:ascii="仿宋" w:eastAsia="仿宋" w:hAnsi="仿宋" w:cs="仿宋" w:hint="eastAsia"/>
          <w:sz w:val="28"/>
          <w:szCs w:val="28"/>
        </w:rPr>
        <w:t>供应商管理</w:t>
      </w:r>
      <w:r>
        <w:rPr>
          <w:rFonts w:ascii="仿宋" w:eastAsia="仿宋" w:hAnsi="仿宋" w:cs="仿宋" w:hint="eastAsia"/>
          <w:sz w:val="28"/>
          <w:szCs w:val="28"/>
        </w:rPr>
        <w:t xml:space="preserve"> V1.1 - </w:t>
      </w:r>
      <w:r>
        <w:rPr>
          <w:rFonts w:ascii="仿宋" w:eastAsia="仿宋" w:hAnsi="仿宋" w:cs="仿宋" w:hint="eastAsia"/>
          <w:sz w:val="28"/>
          <w:szCs w:val="28"/>
        </w:rPr>
        <w:t>供应商注册及信息修改操作指南】和【蒙牛集团电子采购招标平台最终用户手册（供应商角色）】服务手册，再进行注册、报名，如因办理注册和平台操作不及时或错误，影响参加招标采购活动的，责任自负；</w:t>
      </w:r>
    </w:p>
    <w:p w14:paraId="064A9F2C" w14:textId="77777777" w:rsidR="00966E56" w:rsidRDefault="004D3AFA">
      <w:pPr>
        <w:spacing w:line="360" w:lineRule="auto"/>
        <w:ind w:firstLineChars="200" w:firstLine="562"/>
        <w:rPr>
          <w:rFonts w:ascii="仿宋" w:eastAsia="仿宋" w:hAnsi="仿宋" w:cs="仿宋"/>
          <w:b/>
          <w:sz w:val="28"/>
          <w:szCs w:val="28"/>
        </w:rPr>
      </w:pPr>
      <w:bookmarkStart w:id="9" w:name="OLE_LINK50"/>
      <w:bookmarkStart w:id="10" w:name="OLE_LINK49"/>
      <w:bookmarkEnd w:id="7"/>
      <w:r>
        <w:rPr>
          <w:rFonts w:ascii="仿宋" w:eastAsia="仿宋" w:hAnsi="仿宋" w:cs="仿宋" w:hint="eastAsia"/>
          <w:b/>
          <w:sz w:val="28"/>
          <w:szCs w:val="28"/>
        </w:rPr>
        <w:t>六、项目时间安排及要求：</w:t>
      </w:r>
    </w:p>
    <w:p w14:paraId="77C91C18" w14:textId="77777777" w:rsidR="00966E56" w:rsidRDefault="004D3AFA">
      <w:pPr>
        <w:spacing w:line="360" w:lineRule="auto"/>
        <w:ind w:firstLineChars="200" w:firstLine="560"/>
        <w:rPr>
          <w:rFonts w:ascii="仿宋" w:eastAsia="仿宋" w:hAnsi="仿宋" w:cs="仿宋"/>
          <w:sz w:val="28"/>
          <w:szCs w:val="28"/>
        </w:rPr>
      </w:pPr>
      <w:bookmarkStart w:id="11" w:name="OLE_LINK48"/>
      <w:bookmarkStart w:id="12" w:name="OLE_LINK47"/>
      <w:bookmarkStart w:id="13" w:name="OLE_LINK46"/>
      <w:r>
        <w:rPr>
          <w:rFonts w:ascii="仿宋" w:eastAsia="仿宋" w:hAnsi="仿宋" w:cs="仿宋" w:hint="eastAsia"/>
          <w:sz w:val="28"/>
          <w:szCs w:val="28"/>
        </w:rPr>
        <w:t>1</w:t>
      </w:r>
      <w:r>
        <w:rPr>
          <w:rFonts w:ascii="仿宋" w:eastAsia="仿宋" w:hAnsi="仿宋" w:cs="仿宋" w:hint="eastAsia"/>
          <w:sz w:val="28"/>
          <w:szCs w:val="28"/>
        </w:rPr>
        <w:t>、供应商</w:t>
      </w:r>
      <w:r>
        <w:rPr>
          <w:rFonts w:ascii="仿宋" w:eastAsia="仿宋" w:hAnsi="仿宋" w:cs="仿宋" w:hint="eastAsia"/>
          <w:sz w:val="28"/>
          <w:szCs w:val="28"/>
        </w:rPr>
        <w:t>SRM</w:t>
      </w:r>
      <w:r>
        <w:rPr>
          <w:rFonts w:ascii="仿宋" w:eastAsia="仿宋" w:hAnsi="仿宋" w:cs="仿宋" w:hint="eastAsia"/>
          <w:sz w:val="28"/>
          <w:szCs w:val="28"/>
        </w:rPr>
        <w:t>注册时间：</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6</w:t>
      </w:r>
      <w:r>
        <w:rPr>
          <w:rFonts w:ascii="仿宋" w:eastAsia="仿宋" w:hAnsi="仿宋" w:cs="仿宋" w:hint="eastAsia"/>
          <w:sz w:val="28"/>
          <w:szCs w:val="28"/>
        </w:rPr>
        <w:t>日至</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8</w:t>
      </w:r>
      <w:r>
        <w:rPr>
          <w:rFonts w:ascii="仿宋" w:eastAsia="仿宋" w:hAnsi="仿宋" w:cs="仿宋" w:hint="eastAsia"/>
          <w:sz w:val="28"/>
          <w:szCs w:val="28"/>
        </w:rPr>
        <w:t>日（供应商信息注册后次日生成报名账户，方可进行报名，预期注册无法报名）；</w:t>
      </w:r>
    </w:p>
    <w:p w14:paraId="7947BF00" w14:textId="77777777" w:rsidR="00966E56" w:rsidRDefault="004D3A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、报名时间：</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6</w:t>
      </w:r>
      <w:r>
        <w:rPr>
          <w:rFonts w:ascii="仿宋" w:eastAsia="仿宋" w:hAnsi="仿宋" w:cs="仿宋" w:hint="eastAsia"/>
          <w:sz w:val="28"/>
          <w:szCs w:val="28"/>
        </w:rPr>
        <w:t>日至</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9</w:t>
      </w:r>
      <w:r>
        <w:rPr>
          <w:rFonts w:ascii="仿宋" w:eastAsia="仿宋" w:hAnsi="仿宋" w:cs="仿宋" w:hint="eastAsia"/>
          <w:sz w:val="28"/>
          <w:szCs w:val="28"/>
        </w:rPr>
        <w:t>日；</w:t>
      </w:r>
    </w:p>
    <w:p w14:paraId="50774D9F" w14:textId="53435FA9" w:rsidR="00966E56" w:rsidRDefault="004D3A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、资格预审时间：</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sz w:val="28"/>
          <w:szCs w:val="28"/>
        </w:rPr>
        <w:t>16</w:t>
      </w:r>
      <w:r>
        <w:rPr>
          <w:rFonts w:ascii="仿宋" w:eastAsia="仿宋" w:hAnsi="仿宋" w:cs="仿宋" w:hint="eastAsia"/>
          <w:sz w:val="28"/>
          <w:szCs w:val="28"/>
        </w:rPr>
        <w:t>日至</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sz w:val="28"/>
          <w:szCs w:val="28"/>
        </w:rPr>
        <w:t>5</w:t>
      </w:r>
      <w:r>
        <w:rPr>
          <w:rFonts w:ascii="仿宋" w:eastAsia="仿宋" w:hAnsi="仿宋" w:cs="仿宋" w:hint="eastAsia"/>
          <w:sz w:val="28"/>
          <w:szCs w:val="28"/>
        </w:rPr>
        <w:t>月</w:t>
      </w:r>
      <w:r>
        <w:rPr>
          <w:rFonts w:ascii="仿宋" w:eastAsia="仿宋" w:hAnsi="仿宋" w:cs="仿宋"/>
          <w:sz w:val="28"/>
          <w:szCs w:val="28"/>
        </w:rPr>
        <w:t>20</w:t>
      </w:r>
      <w:r>
        <w:rPr>
          <w:rFonts w:ascii="仿宋" w:eastAsia="仿宋" w:hAnsi="仿宋" w:cs="仿宋" w:hint="eastAsia"/>
          <w:sz w:val="28"/>
          <w:szCs w:val="28"/>
        </w:rPr>
        <w:t>日；</w:t>
      </w:r>
    </w:p>
    <w:p w14:paraId="0BE9B8E3" w14:textId="77777777" w:rsidR="00966E56" w:rsidRDefault="004D3A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、询价单发放时间：</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2</w:t>
      </w:r>
      <w:r>
        <w:rPr>
          <w:rFonts w:ascii="仿宋" w:eastAsia="仿宋" w:hAnsi="仿宋" w:cs="仿宋" w:hint="eastAsia"/>
          <w:sz w:val="28"/>
          <w:szCs w:val="28"/>
        </w:rPr>
        <w:t>0</w:t>
      </w:r>
      <w:r>
        <w:rPr>
          <w:rFonts w:ascii="仿宋" w:eastAsia="仿宋" w:hAnsi="仿宋" w:cs="仿宋" w:hint="eastAsia"/>
          <w:sz w:val="28"/>
          <w:szCs w:val="28"/>
        </w:rPr>
        <w:t>日至</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sz w:val="28"/>
          <w:szCs w:val="28"/>
        </w:rPr>
        <w:t>5</w:t>
      </w:r>
      <w:r>
        <w:rPr>
          <w:rFonts w:ascii="仿宋" w:eastAsia="仿宋" w:hAnsi="仿宋" w:cs="仿宋" w:hint="eastAsia"/>
          <w:sz w:val="28"/>
          <w:szCs w:val="28"/>
        </w:rPr>
        <w:t>月</w:t>
      </w:r>
      <w:r>
        <w:rPr>
          <w:rFonts w:ascii="仿宋" w:eastAsia="仿宋" w:hAnsi="仿宋" w:cs="仿宋" w:hint="eastAsia"/>
          <w:sz w:val="28"/>
          <w:szCs w:val="28"/>
        </w:rPr>
        <w:t>21</w:t>
      </w:r>
      <w:r>
        <w:rPr>
          <w:rFonts w:ascii="仿宋" w:eastAsia="仿宋" w:hAnsi="仿宋" w:cs="仿宋" w:hint="eastAsia"/>
          <w:sz w:val="28"/>
          <w:szCs w:val="28"/>
        </w:rPr>
        <w:t>日；</w:t>
      </w:r>
    </w:p>
    <w:p w14:paraId="20669410" w14:textId="0CBEFDD4" w:rsidR="00966E56" w:rsidRDefault="004D3A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、询价时间：</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sz w:val="28"/>
          <w:szCs w:val="28"/>
        </w:rPr>
        <w:t>5</w:t>
      </w:r>
      <w:r>
        <w:rPr>
          <w:rFonts w:ascii="仿宋" w:eastAsia="仿宋" w:hAnsi="仿宋" w:cs="仿宋" w:hint="eastAsia"/>
          <w:sz w:val="28"/>
          <w:szCs w:val="28"/>
        </w:rPr>
        <w:t>月</w:t>
      </w:r>
      <w:r>
        <w:rPr>
          <w:rFonts w:ascii="仿宋" w:eastAsia="仿宋" w:hAnsi="仿宋" w:cs="仿宋"/>
          <w:sz w:val="28"/>
          <w:szCs w:val="28"/>
        </w:rPr>
        <w:t>26</w:t>
      </w:r>
      <w:r>
        <w:rPr>
          <w:rFonts w:ascii="仿宋" w:eastAsia="仿宋" w:hAnsi="仿宋" w:cs="仿宋" w:hint="eastAsia"/>
          <w:sz w:val="28"/>
          <w:szCs w:val="28"/>
        </w:rPr>
        <w:t>日</w:t>
      </w:r>
      <w:r>
        <w:rPr>
          <w:rFonts w:ascii="仿宋" w:eastAsia="仿宋" w:hAnsi="仿宋" w:cs="仿宋" w:hint="eastAsia"/>
          <w:sz w:val="28"/>
          <w:szCs w:val="28"/>
        </w:rPr>
        <w:t>9</w:t>
      </w:r>
      <w:r>
        <w:rPr>
          <w:rFonts w:ascii="仿宋" w:eastAsia="仿宋" w:hAnsi="仿宋" w:cs="仿宋" w:hint="eastAsia"/>
          <w:sz w:val="28"/>
          <w:szCs w:val="28"/>
        </w:rPr>
        <w:t>时</w:t>
      </w:r>
      <w:r>
        <w:rPr>
          <w:rFonts w:ascii="仿宋" w:eastAsia="仿宋" w:hAnsi="仿宋" w:cs="仿宋"/>
          <w:sz w:val="28"/>
          <w:szCs w:val="28"/>
        </w:rPr>
        <w:t>00</w:t>
      </w:r>
      <w:r>
        <w:rPr>
          <w:rFonts w:ascii="仿宋" w:eastAsia="仿宋" w:hAnsi="仿宋" w:cs="仿宋" w:hint="eastAsia"/>
          <w:sz w:val="28"/>
          <w:szCs w:val="28"/>
        </w:rPr>
        <w:t>分（以发出的询价单为准）；</w:t>
      </w:r>
      <w:bookmarkEnd w:id="9"/>
      <w:bookmarkEnd w:id="10"/>
      <w:bookmarkEnd w:id="11"/>
      <w:bookmarkEnd w:id="12"/>
      <w:bookmarkEnd w:id="13"/>
    </w:p>
    <w:p w14:paraId="1A4AFB1D" w14:textId="77777777" w:rsidR="00966E56" w:rsidRDefault="004D3AFA">
      <w:pPr>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lastRenderedPageBreak/>
        <w:t>七、询价地址：</w:t>
      </w:r>
      <w:r>
        <w:rPr>
          <w:rFonts w:ascii="仿宋" w:eastAsia="仿宋" w:hAnsi="仿宋" w:cs="仿宋" w:hint="eastAsia"/>
          <w:sz w:val="28"/>
          <w:szCs w:val="28"/>
        </w:rPr>
        <w:t>蒙牛集团电子采购招标平台（</w:t>
      </w:r>
      <w:r>
        <w:rPr>
          <w:rFonts w:ascii="仿宋" w:eastAsia="仿宋" w:hAnsi="仿宋" w:cs="仿宋" w:hint="eastAsia"/>
          <w:sz w:val="28"/>
          <w:szCs w:val="28"/>
        </w:rPr>
        <w:t>https://zbcg.mengniu.cn/</w:t>
      </w:r>
      <w:r>
        <w:rPr>
          <w:rFonts w:ascii="仿宋" w:eastAsia="仿宋" w:hAnsi="仿宋" w:cs="仿宋" w:hint="eastAsia"/>
          <w:sz w:val="28"/>
          <w:szCs w:val="28"/>
        </w:rPr>
        <w:t>）</w:t>
      </w:r>
    </w:p>
    <w:p w14:paraId="49903E15" w14:textId="77777777" w:rsidR="00966E56" w:rsidRDefault="004D3AF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八、发布媒体：</w:t>
      </w:r>
    </w:p>
    <w:p w14:paraId="3DAA8E76" w14:textId="77777777" w:rsidR="00966E56" w:rsidRDefault="004D3AFA">
      <w:pPr>
        <w:shd w:val="clear" w:color="auto" w:fill="FFFFFF"/>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中国采购与招标网大数据平台（</w:t>
      </w:r>
      <w:r>
        <w:rPr>
          <w:rFonts w:ascii="仿宋" w:eastAsia="仿宋" w:hAnsi="仿宋" w:cs="仿宋" w:hint="eastAsia"/>
          <w:sz w:val="28"/>
          <w:szCs w:val="28"/>
        </w:rPr>
        <w:t>https://www.chinabidding.cn/</w:t>
      </w:r>
      <w:r>
        <w:rPr>
          <w:rFonts w:ascii="仿宋" w:eastAsia="仿宋" w:hAnsi="仿宋" w:cs="仿宋" w:hint="eastAsia"/>
          <w:sz w:val="28"/>
          <w:szCs w:val="28"/>
        </w:rPr>
        <w:t>）</w:t>
      </w:r>
    </w:p>
    <w:p w14:paraId="53280EBF" w14:textId="77777777" w:rsidR="00966E56" w:rsidRDefault="004D3AFA">
      <w:pPr>
        <w:shd w:val="clear" w:color="auto" w:fill="FFFFFF"/>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蒙牛集团电子采购招标平台（</w:t>
      </w:r>
      <w:r>
        <w:rPr>
          <w:rFonts w:ascii="仿宋" w:eastAsia="仿宋" w:hAnsi="仿宋" w:cs="仿宋" w:hint="eastAsia"/>
          <w:sz w:val="28"/>
          <w:szCs w:val="28"/>
        </w:rPr>
        <w:t>https://zbcg.mengniu.cn/#/home)</w:t>
      </w:r>
    </w:p>
    <w:p w14:paraId="42CA92F9" w14:textId="77777777" w:rsidR="00966E56" w:rsidRDefault="004D3AFA">
      <w:pPr>
        <w:shd w:val="clear" w:color="auto" w:fill="FFFFFF"/>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蒙牛官网（</w:t>
      </w:r>
      <w:r>
        <w:rPr>
          <w:rFonts w:ascii="仿宋" w:eastAsia="仿宋" w:hAnsi="仿宋" w:cs="仿宋" w:hint="eastAsia"/>
          <w:sz w:val="28"/>
          <w:szCs w:val="28"/>
        </w:rPr>
        <w:t>http://www.mengniu.com.cn</w:t>
      </w:r>
      <w:r>
        <w:rPr>
          <w:rFonts w:ascii="仿宋" w:eastAsia="仿宋" w:hAnsi="仿宋" w:cs="仿宋" w:hint="eastAsia"/>
          <w:sz w:val="28"/>
          <w:szCs w:val="28"/>
        </w:rPr>
        <w:t>）</w:t>
      </w:r>
    </w:p>
    <w:p w14:paraId="70752F46" w14:textId="77777777" w:rsidR="00966E56" w:rsidRDefault="004D3AFA">
      <w:pPr>
        <w:shd w:val="clear" w:color="auto" w:fill="FFFFFF"/>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蒙牛内部</w:t>
      </w:r>
      <w:r>
        <w:rPr>
          <w:rFonts w:ascii="仿宋" w:eastAsia="仿宋" w:hAnsi="仿宋" w:cs="仿宋" w:hint="eastAsia"/>
          <w:sz w:val="28"/>
          <w:szCs w:val="28"/>
        </w:rPr>
        <w:t>OA</w:t>
      </w:r>
      <w:r>
        <w:rPr>
          <w:rFonts w:ascii="仿宋" w:eastAsia="仿宋" w:hAnsi="仿宋" w:cs="仿宋" w:hint="eastAsia"/>
          <w:sz w:val="28"/>
          <w:szCs w:val="28"/>
        </w:rPr>
        <w:t>平台</w:t>
      </w:r>
    </w:p>
    <w:p w14:paraId="5AA381F2" w14:textId="77777777" w:rsidR="00966E56" w:rsidRDefault="004D3AFA">
      <w:pPr>
        <w:shd w:val="clear" w:color="auto" w:fill="FFFFFF"/>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此公告只在以上平台发布，其他任何媒体转载无效。</w:t>
      </w:r>
    </w:p>
    <w:p w14:paraId="4DBD01F2" w14:textId="77777777" w:rsidR="00966E56" w:rsidRDefault="004D3AF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九、采购招标实施方及联系方式：</w:t>
      </w:r>
    </w:p>
    <w:p w14:paraId="6700835E" w14:textId="77777777" w:rsidR="00966E56" w:rsidRDefault="004D3A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采购单位：内蒙古蒙牛乳业（集团）股份有限公司</w:t>
      </w:r>
    </w:p>
    <w:p w14:paraId="19BCA0EA" w14:textId="77777777" w:rsidR="00966E56" w:rsidRDefault="004D3A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业务咨询联系人：王凤红</w:t>
      </w:r>
    </w:p>
    <w:p w14:paraId="7475FCD5" w14:textId="77777777" w:rsidR="00966E56" w:rsidRDefault="004D3A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sz w:val="28"/>
          <w:szCs w:val="28"/>
        </w:rPr>
        <w:t xml:space="preserve"> 18603691012</w:t>
      </w:r>
    </w:p>
    <w:p w14:paraId="6D7170AF" w14:textId="77777777" w:rsidR="00966E56" w:rsidRDefault="004D3AF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十、代理机构及联系方式：</w:t>
      </w:r>
    </w:p>
    <w:p w14:paraId="33FCECC6" w14:textId="77777777" w:rsidR="00966E56" w:rsidRDefault="004D3A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14:paraId="091443DF" w14:textId="77777777" w:rsidR="00966E56" w:rsidRDefault="004D3A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报名联系人：</w:t>
      </w:r>
      <w:bookmarkStart w:id="14" w:name="OLE_LINK81"/>
      <w:r>
        <w:rPr>
          <w:rFonts w:ascii="仿宋" w:eastAsia="仿宋" w:hAnsi="仿宋" w:cs="仿宋" w:hint="eastAsia"/>
          <w:sz w:val="28"/>
          <w:szCs w:val="28"/>
        </w:rPr>
        <w:t>巩福永（</w:t>
      </w:r>
      <w:r>
        <w:rPr>
          <w:rFonts w:ascii="仿宋" w:eastAsia="仿宋" w:hAnsi="仿宋" w:cs="仿宋" w:hint="eastAsia"/>
          <w:sz w:val="28"/>
          <w:szCs w:val="28"/>
        </w:rPr>
        <w:t>13190606046</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郭宇飞（</w:t>
      </w:r>
      <w:r>
        <w:rPr>
          <w:rFonts w:ascii="仿宋" w:eastAsia="仿宋" w:hAnsi="仿宋" w:cs="仿宋" w:hint="eastAsia"/>
          <w:sz w:val="28"/>
          <w:szCs w:val="28"/>
        </w:rPr>
        <w:t>13474917016</w:t>
      </w:r>
      <w:r>
        <w:rPr>
          <w:rFonts w:ascii="仿宋" w:eastAsia="仿宋" w:hAnsi="仿宋" w:cs="仿宋" w:hint="eastAsia"/>
          <w:sz w:val="28"/>
          <w:szCs w:val="28"/>
        </w:rPr>
        <w:t>）</w:t>
      </w:r>
      <w:bookmarkEnd w:id="14"/>
    </w:p>
    <w:p w14:paraId="697C709D" w14:textId="77777777" w:rsidR="00966E56" w:rsidRDefault="004D3A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0471-3957849/4918085-8021</w:t>
      </w:r>
    </w:p>
    <w:p w14:paraId="65F9367C" w14:textId="77777777" w:rsidR="00966E56" w:rsidRDefault="004D3A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电子邮箱：</w:t>
      </w:r>
      <w:r>
        <w:rPr>
          <w:rFonts w:ascii="仿宋" w:eastAsia="仿宋" w:hAnsi="仿宋" w:cs="仿宋" w:hint="eastAsia"/>
          <w:sz w:val="28"/>
          <w:szCs w:val="28"/>
        </w:rPr>
        <w:t>gongfuyong@nmghuasheng.com</w:t>
      </w:r>
    </w:p>
    <w:p w14:paraId="24AC3221" w14:textId="77777777" w:rsidR="00966E56" w:rsidRDefault="004D3A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联系地址：内蒙古自治区呼和浩特市赛罕区锡林南路盈嘉国际综合楼</w:t>
      </w:r>
      <w:r>
        <w:rPr>
          <w:rFonts w:ascii="仿宋" w:eastAsia="仿宋" w:hAnsi="仿宋" w:cs="仿宋" w:hint="eastAsia"/>
          <w:sz w:val="28"/>
          <w:szCs w:val="28"/>
        </w:rPr>
        <w:t>27</w:t>
      </w:r>
      <w:r>
        <w:rPr>
          <w:rFonts w:ascii="仿宋" w:eastAsia="仿宋" w:hAnsi="仿宋" w:cs="仿宋" w:hint="eastAsia"/>
          <w:sz w:val="28"/>
          <w:szCs w:val="28"/>
        </w:rPr>
        <w:t>层</w:t>
      </w:r>
    </w:p>
    <w:p w14:paraId="7D0BD1DC" w14:textId="77777777" w:rsidR="00966E56" w:rsidRDefault="004D3AFA">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十一、监督单位及联系方式：</w:t>
      </w:r>
    </w:p>
    <w:p w14:paraId="497ED5C3" w14:textId="77777777" w:rsidR="00966E56" w:rsidRDefault="004D3AFA">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、采购招标项目违规问题的投诉受理单位：蒙牛乳业采购招标管理部</w:t>
      </w:r>
    </w:p>
    <w:p w14:paraId="21DB88F6" w14:textId="77777777" w:rsidR="00966E56" w:rsidRDefault="004D3AFA">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监</w:t>
      </w:r>
      <w:r>
        <w:rPr>
          <w:rFonts w:ascii="仿宋" w:eastAsia="仿宋" w:hAnsi="仿宋" w:cs="仿宋" w:hint="eastAsia"/>
          <w:sz w:val="28"/>
          <w:szCs w:val="28"/>
        </w:rPr>
        <w:t xml:space="preserve"> </w:t>
      </w:r>
      <w:r>
        <w:rPr>
          <w:rFonts w:ascii="仿宋" w:eastAsia="仿宋" w:hAnsi="仿宋" w:cs="仿宋" w:hint="eastAsia"/>
          <w:sz w:val="28"/>
          <w:szCs w:val="28"/>
        </w:rPr>
        <w:t>督</w:t>
      </w:r>
      <w:r>
        <w:rPr>
          <w:rFonts w:ascii="仿宋" w:eastAsia="仿宋" w:hAnsi="仿宋" w:cs="仿宋" w:hint="eastAsia"/>
          <w:sz w:val="28"/>
          <w:szCs w:val="28"/>
        </w:rPr>
        <w:t xml:space="preserve"> </w:t>
      </w:r>
      <w:r>
        <w:rPr>
          <w:rFonts w:ascii="仿宋" w:eastAsia="仿宋" w:hAnsi="仿宋" w:cs="仿宋" w:hint="eastAsia"/>
          <w:sz w:val="28"/>
          <w:szCs w:val="28"/>
        </w:rPr>
        <w:t>人：潘宏</w:t>
      </w:r>
    </w:p>
    <w:p w14:paraId="7E220727" w14:textId="77777777" w:rsidR="00966E56" w:rsidRDefault="004D3AFA">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0471-7393642/18686095595</w:t>
      </w:r>
    </w:p>
    <w:p w14:paraId="7A794F70" w14:textId="77777777" w:rsidR="00966E56" w:rsidRDefault="004D3AFA">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电子邮件：</w:t>
      </w:r>
      <w:r>
        <w:rPr>
          <w:rFonts w:ascii="仿宋" w:eastAsia="仿宋" w:hAnsi="仿宋" w:cs="仿宋" w:hint="eastAsia"/>
          <w:sz w:val="28"/>
          <w:szCs w:val="28"/>
        </w:rPr>
        <w:t>panhong@mengniu.cn</w:t>
      </w:r>
    </w:p>
    <w:p w14:paraId="1AE967A9" w14:textId="77777777" w:rsidR="00966E56" w:rsidRDefault="004D3AFA">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异议</w:t>
      </w:r>
      <w:r>
        <w:rPr>
          <w:rFonts w:ascii="仿宋" w:eastAsia="仿宋" w:hAnsi="仿宋" w:cs="仿宋" w:hint="eastAsia"/>
          <w:sz w:val="28"/>
          <w:szCs w:val="28"/>
        </w:rPr>
        <w:t>/</w:t>
      </w:r>
      <w:r>
        <w:rPr>
          <w:rFonts w:ascii="仿宋" w:eastAsia="仿宋" w:hAnsi="仿宋" w:cs="仿宋" w:hint="eastAsia"/>
          <w:sz w:val="28"/>
          <w:szCs w:val="28"/>
        </w:rPr>
        <w:t>投诉服务网址：</w:t>
      </w:r>
      <w:hyperlink r:id="rId6" w:anchor="/home" w:tgtFrame="_blank" w:history="1">
        <w:r>
          <w:rPr>
            <w:rFonts w:ascii="仿宋" w:eastAsia="仿宋" w:hAnsi="仿宋" w:cs="仿宋" w:hint="eastAsia"/>
            <w:sz w:val="28"/>
            <w:szCs w:val="28"/>
          </w:rPr>
          <w:t>https://zbcg.mengniu.cn/#/home</w:t>
        </w:r>
      </w:hyperlink>
    </w:p>
    <w:p w14:paraId="073A8E7F" w14:textId="77777777" w:rsidR="00966E56" w:rsidRDefault="004D3AFA">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、采购招标项目</w:t>
      </w:r>
      <w:r>
        <w:rPr>
          <w:rFonts w:ascii="仿宋" w:eastAsia="仿宋" w:hAnsi="仿宋" w:cs="仿宋" w:hint="eastAsia"/>
          <w:sz w:val="28"/>
          <w:szCs w:val="28"/>
        </w:rPr>
        <w:t>的违纪问题举报受理单位：蒙牛乳业纪委办公室</w:t>
      </w:r>
    </w:p>
    <w:p w14:paraId="6C795847" w14:textId="77777777" w:rsidR="00966E56" w:rsidRDefault="004D3AFA">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监</w:t>
      </w:r>
      <w:r>
        <w:rPr>
          <w:rFonts w:ascii="仿宋" w:eastAsia="仿宋" w:hAnsi="仿宋" w:cs="仿宋" w:hint="eastAsia"/>
          <w:sz w:val="28"/>
          <w:szCs w:val="28"/>
        </w:rPr>
        <w:t xml:space="preserve"> </w:t>
      </w:r>
      <w:r>
        <w:rPr>
          <w:rFonts w:ascii="仿宋" w:eastAsia="仿宋" w:hAnsi="仿宋" w:cs="仿宋" w:hint="eastAsia"/>
          <w:sz w:val="28"/>
          <w:szCs w:val="28"/>
        </w:rPr>
        <w:t>督</w:t>
      </w:r>
      <w:r>
        <w:rPr>
          <w:rFonts w:ascii="仿宋" w:eastAsia="仿宋" w:hAnsi="仿宋" w:cs="仿宋" w:hint="eastAsia"/>
          <w:sz w:val="28"/>
          <w:szCs w:val="28"/>
        </w:rPr>
        <w:t xml:space="preserve"> </w:t>
      </w:r>
      <w:r>
        <w:rPr>
          <w:rFonts w:ascii="仿宋" w:eastAsia="仿宋" w:hAnsi="仿宋" w:cs="仿宋" w:hint="eastAsia"/>
          <w:sz w:val="28"/>
          <w:szCs w:val="28"/>
        </w:rPr>
        <w:t>人：张丽娜</w:t>
      </w:r>
    </w:p>
    <w:p w14:paraId="063C9A33" w14:textId="77777777" w:rsidR="00966E56" w:rsidRDefault="004D3AFA">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0471-7393612</w:t>
      </w:r>
    </w:p>
    <w:p w14:paraId="5DF45A7C" w14:textId="77777777" w:rsidR="00966E56" w:rsidRDefault="004D3AFA">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受理范围：采购招标</w:t>
      </w:r>
      <w:bookmarkStart w:id="15" w:name="OLE_LINK1"/>
      <w:r>
        <w:rPr>
          <w:rFonts w:ascii="仿宋" w:eastAsia="仿宋" w:hAnsi="仿宋" w:cs="仿宋" w:hint="eastAsia"/>
          <w:sz w:val="28"/>
          <w:szCs w:val="28"/>
        </w:rPr>
        <w:t>执行过程中涉嫌</w:t>
      </w:r>
      <w:bookmarkEnd w:id="15"/>
      <w:r>
        <w:rPr>
          <w:rFonts w:ascii="仿宋" w:eastAsia="仿宋" w:hAnsi="仿宋" w:cs="仿宋" w:hint="eastAsia"/>
          <w:sz w:val="28"/>
          <w:szCs w:val="28"/>
        </w:rPr>
        <w:t>贪污贿赂、滥用职权、玩忽职守、权力寻租、利益输送、徇私舞弊以及浪费公司资财等违纪问题的各类举报</w:t>
      </w:r>
    </w:p>
    <w:p w14:paraId="02403D96" w14:textId="77777777" w:rsidR="00966E56" w:rsidRDefault="004D3AFA">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附件：</w:t>
      </w:r>
    </w:p>
    <w:p w14:paraId="7587649A" w14:textId="77777777" w:rsidR="00966E56" w:rsidRDefault="004D3AFA">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法人证明、授权人证明</w:t>
      </w:r>
      <w:r>
        <w:rPr>
          <w:rFonts w:ascii="仿宋" w:eastAsia="仿宋" w:hAnsi="仿宋" w:cs="仿宋" w:hint="eastAsia"/>
          <w:sz w:val="28"/>
          <w:szCs w:val="28"/>
        </w:rPr>
        <w:t xml:space="preserve">       </w:t>
      </w:r>
    </w:p>
    <w:p w14:paraId="662B623B" w14:textId="77777777" w:rsidR="00966E56" w:rsidRDefault="004D3AFA">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保密承诺书</w:t>
      </w:r>
    </w:p>
    <w:p w14:paraId="29644CC6" w14:textId="77777777" w:rsidR="00966E56" w:rsidRDefault="004D3AFA">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非联合体询价，不分包或转包声明</w:t>
      </w:r>
    </w:p>
    <w:p w14:paraId="07E20B85" w14:textId="77777777" w:rsidR="00966E56" w:rsidRDefault="004D3AFA">
      <w:pPr>
        <w:spacing w:line="360" w:lineRule="auto"/>
        <w:ind w:firstLineChars="300" w:firstLine="84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告知函</w:t>
      </w:r>
    </w:p>
    <w:p w14:paraId="05E09AA7" w14:textId="77777777" w:rsidR="00966E56" w:rsidRDefault="004D3AFA">
      <w:pPr>
        <w:pStyle w:val="1"/>
        <w:tabs>
          <w:tab w:val="left" w:pos="993"/>
          <w:tab w:val="left" w:pos="1134"/>
        </w:tabs>
        <w:spacing w:line="360" w:lineRule="auto"/>
        <w:ind w:firstLine="560"/>
        <w:jc w:val="right"/>
        <w:rPr>
          <w:rFonts w:ascii="仿宋" w:eastAsia="仿宋" w:hAnsi="仿宋" w:cs="仿宋"/>
          <w:sz w:val="28"/>
          <w:szCs w:val="28"/>
        </w:rPr>
      </w:pPr>
      <w:r>
        <w:rPr>
          <w:rFonts w:ascii="仿宋" w:eastAsia="仿宋" w:hAnsi="仿宋" w:cs="仿宋" w:hint="eastAsia"/>
          <w:sz w:val="28"/>
          <w:szCs w:val="28"/>
        </w:rPr>
        <w:t>内蒙古华晟工程项目管理有限公司</w:t>
      </w:r>
    </w:p>
    <w:p w14:paraId="1499A807" w14:textId="77777777" w:rsidR="00966E56" w:rsidRDefault="004D3AFA">
      <w:pPr>
        <w:pStyle w:val="1"/>
        <w:tabs>
          <w:tab w:val="left" w:pos="993"/>
          <w:tab w:val="left" w:pos="1134"/>
        </w:tabs>
        <w:spacing w:line="360" w:lineRule="auto"/>
        <w:ind w:firstLine="560"/>
        <w:jc w:val="right"/>
        <w:rPr>
          <w:rFonts w:ascii="仿宋" w:eastAsia="仿宋" w:hAnsi="仿宋" w:cs="仿宋"/>
          <w:sz w:val="28"/>
          <w:szCs w:val="28"/>
        </w:rPr>
      </w:pP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sz w:val="28"/>
          <w:szCs w:val="28"/>
        </w:rPr>
        <w:t>5</w:t>
      </w:r>
      <w:r>
        <w:rPr>
          <w:rFonts w:ascii="仿宋" w:eastAsia="仿宋" w:hAnsi="仿宋" w:cs="仿宋" w:hint="eastAsia"/>
          <w:sz w:val="28"/>
          <w:szCs w:val="28"/>
        </w:rPr>
        <w:t>月</w:t>
      </w:r>
      <w:r>
        <w:rPr>
          <w:rFonts w:ascii="仿宋" w:eastAsia="仿宋" w:hAnsi="仿宋" w:cs="仿宋"/>
          <w:sz w:val="28"/>
          <w:szCs w:val="28"/>
        </w:rPr>
        <w:t>1</w:t>
      </w:r>
      <w:r>
        <w:rPr>
          <w:rFonts w:ascii="仿宋" w:eastAsia="仿宋" w:hAnsi="仿宋" w:cs="仿宋" w:hint="eastAsia"/>
          <w:sz w:val="28"/>
          <w:szCs w:val="28"/>
        </w:rPr>
        <w:t>5</w:t>
      </w:r>
      <w:r>
        <w:rPr>
          <w:rFonts w:ascii="仿宋" w:eastAsia="仿宋" w:hAnsi="仿宋" w:cs="仿宋" w:hint="eastAsia"/>
          <w:sz w:val="28"/>
          <w:szCs w:val="28"/>
        </w:rPr>
        <w:t>日</w:t>
      </w:r>
    </w:p>
    <w:p w14:paraId="65CFC039" w14:textId="77777777" w:rsidR="00966E56" w:rsidRDefault="00966E56">
      <w:pPr>
        <w:widowControl/>
        <w:jc w:val="left"/>
        <w:rPr>
          <w:rFonts w:ascii="仿宋" w:eastAsia="仿宋" w:hAnsi="仿宋" w:cs="仿宋"/>
          <w:sz w:val="28"/>
          <w:szCs w:val="28"/>
        </w:rPr>
      </w:pPr>
    </w:p>
    <w:p w14:paraId="0E15F2DE" w14:textId="77777777" w:rsidR="00966E56" w:rsidRDefault="004D3AFA">
      <w:pPr>
        <w:widowControl/>
        <w:jc w:val="left"/>
        <w:rPr>
          <w:rFonts w:ascii="仿宋" w:eastAsia="仿宋" w:hAnsi="仿宋" w:cs="仿宋"/>
          <w:sz w:val="28"/>
          <w:szCs w:val="28"/>
        </w:rPr>
      </w:pPr>
      <w:r>
        <w:rPr>
          <w:rFonts w:ascii="仿宋" w:eastAsia="仿宋" w:hAnsi="仿宋" w:cs="仿宋" w:hint="eastAsia"/>
          <w:sz w:val="28"/>
          <w:szCs w:val="28"/>
        </w:rPr>
        <w:br w:type="page"/>
      </w:r>
    </w:p>
    <w:p w14:paraId="6E0E46F0" w14:textId="77777777" w:rsidR="00966E56" w:rsidRDefault="004D3AFA">
      <w:pPr>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1</w:t>
      </w:r>
      <w:r>
        <w:rPr>
          <w:rFonts w:ascii="仿宋" w:eastAsia="仿宋" w:hAnsi="仿宋" w:cs="仿宋" w:hint="eastAsia"/>
          <w:sz w:val="28"/>
          <w:szCs w:val="28"/>
        </w:rPr>
        <w:t>：</w:t>
      </w:r>
    </w:p>
    <w:p w14:paraId="34C4452C" w14:textId="77777777" w:rsidR="00966E56" w:rsidRDefault="004D3AFA">
      <w:pPr>
        <w:spacing w:line="360" w:lineRule="auto"/>
        <w:jc w:val="center"/>
        <w:rPr>
          <w:rFonts w:ascii="仿宋" w:eastAsia="仿宋" w:hAnsi="仿宋" w:cs="仿宋"/>
          <w:b/>
          <w:kern w:val="0"/>
          <w:sz w:val="28"/>
          <w:szCs w:val="28"/>
        </w:rPr>
      </w:pPr>
      <w:r>
        <w:rPr>
          <w:rFonts w:ascii="仿宋" w:eastAsia="仿宋" w:hAnsi="仿宋" w:cs="仿宋" w:hint="eastAsia"/>
          <w:b/>
          <w:kern w:val="0"/>
          <w:sz w:val="28"/>
          <w:szCs w:val="28"/>
        </w:rPr>
        <w:t>法定代表人身份证明</w:t>
      </w:r>
    </w:p>
    <w:p w14:paraId="689E76AF" w14:textId="77777777" w:rsidR="00966E56" w:rsidRDefault="00966E56">
      <w:pPr>
        <w:spacing w:line="360" w:lineRule="auto"/>
        <w:jc w:val="center"/>
        <w:rPr>
          <w:rFonts w:ascii="仿宋" w:eastAsia="仿宋" w:hAnsi="仿宋" w:cs="仿宋"/>
          <w:b/>
          <w:sz w:val="28"/>
          <w:szCs w:val="28"/>
        </w:rPr>
      </w:pPr>
    </w:p>
    <w:p w14:paraId="223BFF47" w14:textId="77777777" w:rsidR="00966E56" w:rsidRDefault="004D3AFA">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p>
    <w:p w14:paraId="72BD0940" w14:textId="77777777" w:rsidR="00966E56" w:rsidRDefault="004D3AFA">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单位性质（企业类型）：</w:t>
      </w:r>
      <w:r>
        <w:rPr>
          <w:rFonts w:ascii="仿宋" w:eastAsia="仿宋" w:hAnsi="仿宋" w:cs="仿宋" w:hint="eastAsia"/>
          <w:sz w:val="28"/>
          <w:szCs w:val="28"/>
          <w:u w:val="single"/>
        </w:rPr>
        <w:t xml:space="preserve">                                </w:t>
      </w:r>
    </w:p>
    <w:p w14:paraId="5918E0DF" w14:textId="77777777" w:rsidR="00966E56" w:rsidRDefault="004D3AFA">
      <w:pPr>
        <w:spacing w:line="360" w:lineRule="auto"/>
        <w:ind w:firstLineChars="295" w:firstLine="826"/>
        <w:rPr>
          <w:rFonts w:ascii="仿宋" w:eastAsia="仿宋" w:hAnsi="仿宋" w:cs="仿宋"/>
          <w:sz w:val="28"/>
          <w:szCs w:val="28"/>
          <w:u w:val="single"/>
        </w:rPr>
      </w:pPr>
      <w:r>
        <w:rPr>
          <w:rFonts w:ascii="仿宋" w:eastAsia="仿宋" w:hAnsi="仿宋" w:cs="仿宋" w:hint="eastAsia"/>
          <w:sz w:val="28"/>
          <w:szCs w:val="28"/>
        </w:rPr>
        <w:t>地</w:t>
      </w:r>
      <w:r>
        <w:rPr>
          <w:rFonts w:ascii="仿宋" w:eastAsia="仿宋" w:hAnsi="仿宋" w:cs="仿宋" w:hint="eastAsia"/>
          <w:sz w:val="28"/>
          <w:szCs w:val="28"/>
        </w:rPr>
        <w:t xml:space="preserve">    </w:t>
      </w:r>
      <w:r>
        <w:rPr>
          <w:rFonts w:ascii="仿宋" w:eastAsia="仿宋" w:hAnsi="仿宋" w:cs="仿宋" w:hint="eastAsia"/>
          <w:sz w:val="28"/>
          <w:szCs w:val="28"/>
        </w:rPr>
        <w:t>址：</w:t>
      </w:r>
      <w:r>
        <w:rPr>
          <w:rFonts w:ascii="仿宋" w:eastAsia="仿宋" w:hAnsi="仿宋" w:cs="仿宋" w:hint="eastAsia"/>
          <w:sz w:val="28"/>
          <w:szCs w:val="28"/>
          <w:u w:val="single"/>
        </w:rPr>
        <w:t xml:space="preserve">                                   </w:t>
      </w:r>
    </w:p>
    <w:p w14:paraId="2A77B855" w14:textId="77777777" w:rsidR="00966E56" w:rsidRDefault="004D3AFA">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4DE76F3E" w14:textId="77777777" w:rsidR="00966E56" w:rsidRDefault="004D3AFA">
      <w:pPr>
        <w:spacing w:line="360" w:lineRule="auto"/>
        <w:ind w:firstLineChars="295" w:firstLine="826"/>
        <w:rPr>
          <w:rFonts w:ascii="仿宋" w:eastAsia="仿宋" w:hAnsi="仿宋" w:cs="仿宋"/>
          <w:sz w:val="28"/>
          <w:szCs w:val="28"/>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14:paraId="42A3799C" w14:textId="77777777" w:rsidR="00966E56" w:rsidRDefault="004D3AFA">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，身份证号码：</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系投</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标</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全</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称</w:t>
      </w:r>
      <w:r>
        <w:rPr>
          <w:rFonts w:ascii="仿宋" w:eastAsia="仿宋" w:hAnsi="仿宋" w:cs="仿宋" w:hint="eastAsia"/>
          <w:sz w:val="28"/>
          <w:szCs w:val="28"/>
        </w:rPr>
        <w:t>的法定代表人。</w:t>
      </w:r>
    </w:p>
    <w:p w14:paraId="147D3895" w14:textId="77777777" w:rsidR="00966E56" w:rsidRDefault="004D3AFA">
      <w:pPr>
        <w:spacing w:line="360" w:lineRule="auto"/>
        <w:ind w:leftChars="337" w:left="708" w:firstLine="1"/>
        <w:rPr>
          <w:rFonts w:ascii="仿宋" w:eastAsia="仿宋" w:hAnsi="仿宋" w:cs="仿宋"/>
          <w:sz w:val="28"/>
          <w:szCs w:val="28"/>
        </w:rPr>
      </w:pPr>
      <w:r>
        <w:rPr>
          <w:rFonts w:ascii="仿宋" w:eastAsia="仿宋" w:hAnsi="仿宋" w:cs="仿宋" w:hint="eastAsia"/>
          <w:sz w:val="28"/>
          <w:szCs w:val="28"/>
        </w:rPr>
        <w:t>特此证明。</w:t>
      </w:r>
    </w:p>
    <w:p w14:paraId="22F0569E" w14:textId="77777777" w:rsidR="00966E56" w:rsidRDefault="004D3AFA">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79379E7F" w14:textId="77777777" w:rsidR="00966E56" w:rsidRDefault="00966E56">
      <w:pPr>
        <w:spacing w:line="360" w:lineRule="auto"/>
        <w:ind w:rightChars="741" w:right="1556"/>
        <w:jc w:val="right"/>
        <w:rPr>
          <w:rFonts w:ascii="仿宋" w:eastAsia="仿宋" w:hAnsi="仿宋" w:cs="仿宋"/>
          <w:sz w:val="28"/>
          <w:szCs w:val="28"/>
        </w:rPr>
      </w:pPr>
    </w:p>
    <w:p w14:paraId="65C869B1" w14:textId="77777777" w:rsidR="00966E56" w:rsidRDefault="004D3AFA">
      <w:pPr>
        <w:spacing w:line="360" w:lineRule="auto"/>
        <w:ind w:rightChars="741" w:right="1556"/>
        <w:jc w:val="right"/>
        <w:rPr>
          <w:rFonts w:ascii="仿宋" w:eastAsia="仿宋" w:hAnsi="仿宋" w:cs="仿宋"/>
          <w:b/>
          <w:kern w:val="0"/>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548B995F" w14:textId="77777777" w:rsidR="00966E56" w:rsidRDefault="00966E56">
      <w:pPr>
        <w:spacing w:line="360" w:lineRule="auto"/>
        <w:rPr>
          <w:rFonts w:ascii="仿宋" w:eastAsia="仿宋" w:hAnsi="仿宋" w:cs="仿宋"/>
          <w:b/>
          <w:kern w:val="0"/>
          <w:sz w:val="28"/>
          <w:szCs w:val="28"/>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20"/>
      </w:tblGrid>
      <w:tr w:rsidR="00966E56" w14:paraId="64138C0C" w14:textId="77777777">
        <w:trPr>
          <w:trHeight w:val="608"/>
        </w:trPr>
        <w:tc>
          <w:tcPr>
            <w:tcW w:w="4820" w:type="dxa"/>
            <w:shd w:val="clear" w:color="auto" w:fill="auto"/>
          </w:tcPr>
          <w:p w14:paraId="0A87A4D6" w14:textId="77777777" w:rsidR="00966E56" w:rsidRDefault="004D3AFA">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法人身份证正面</w:t>
            </w:r>
            <w:r>
              <w:rPr>
                <w:rFonts w:ascii="仿宋" w:eastAsia="仿宋" w:hAnsi="仿宋" w:cs="仿宋" w:hint="eastAsia"/>
                <w:kern w:val="0"/>
                <w:sz w:val="28"/>
                <w:szCs w:val="28"/>
              </w:rPr>
              <w:t xml:space="preserve">  </w:t>
            </w:r>
          </w:p>
        </w:tc>
        <w:tc>
          <w:tcPr>
            <w:tcW w:w="4820" w:type="dxa"/>
            <w:shd w:val="clear" w:color="auto" w:fill="auto"/>
          </w:tcPr>
          <w:p w14:paraId="10CB589F" w14:textId="77777777" w:rsidR="00966E56" w:rsidRDefault="004D3AFA">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w:t>
            </w:r>
            <w:r>
              <w:rPr>
                <w:rFonts w:ascii="仿宋" w:eastAsia="仿宋" w:hAnsi="仿宋" w:cs="仿宋" w:hint="eastAsia"/>
                <w:kern w:val="0"/>
                <w:sz w:val="28"/>
                <w:szCs w:val="28"/>
              </w:rPr>
              <w:t>法人身份证反面</w:t>
            </w:r>
          </w:p>
        </w:tc>
      </w:tr>
      <w:tr w:rsidR="00966E56" w14:paraId="7536F276" w14:textId="77777777">
        <w:trPr>
          <w:trHeight w:val="2873"/>
        </w:trPr>
        <w:tc>
          <w:tcPr>
            <w:tcW w:w="4820" w:type="dxa"/>
            <w:shd w:val="clear" w:color="auto" w:fill="auto"/>
          </w:tcPr>
          <w:p w14:paraId="5CF0A2B7" w14:textId="77777777" w:rsidR="00966E56" w:rsidRDefault="00966E56">
            <w:pPr>
              <w:spacing w:line="360" w:lineRule="auto"/>
              <w:jc w:val="center"/>
              <w:rPr>
                <w:rFonts w:ascii="仿宋" w:eastAsia="仿宋" w:hAnsi="仿宋" w:cs="仿宋"/>
                <w:b/>
                <w:kern w:val="0"/>
                <w:sz w:val="28"/>
                <w:szCs w:val="28"/>
              </w:rPr>
            </w:pPr>
          </w:p>
        </w:tc>
        <w:tc>
          <w:tcPr>
            <w:tcW w:w="4820" w:type="dxa"/>
            <w:shd w:val="clear" w:color="auto" w:fill="auto"/>
          </w:tcPr>
          <w:p w14:paraId="169F3813" w14:textId="77777777" w:rsidR="00966E56" w:rsidRDefault="00966E56">
            <w:pPr>
              <w:spacing w:line="360" w:lineRule="auto"/>
              <w:jc w:val="center"/>
              <w:rPr>
                <w:rFonts w:ascii="仿宋" w:eastAsia="仿宋" w:hAnsi="仿宋" w:cs="仿宋"/>
                <w:b/>
                <w:kern w:val="0"/>
                <w:sz w:val="28"/>
                <w:szCs w:val="28"/>
              </w:rPr>
            </w:pPr>
          </w:p>
        </w:tc>
      </w:tr>
    </w:tbl>
    <w:p w14:paraId="58009699" w14:textId="77777777" w:rsidR="00966E56" w:rsidRDefault="004D3AFA">
      <w:pPr>
        <w:jc w:val="center"/>
        <w:rPr>
          <w:rFonts w:ascii="仿宋" w:eastAsia="仿宋" w:hAnsi="仿宋" w:cs="仿宋"/>
          <w:sz w:val="28"/>
          <w:szCs w:val="28"/>
        </w:rPr>
      </w:pPr>
      <w:r>
        <w:rPr>
          <w:rFonts w:ascii="仿宋" w:eastAsia="仿宋" w:hAnsi="仿宋" w:cs="仿宋" w:hint="eastAsia"/>
          <w:b/>
          <w:kern w:val="0"/>
          <w:sz w:val="28"/>
          <w:szCs w:val="28"/>
        </w:rPr>
        <w:br w:type="page"/>
      </w:r>
      <w:r>
        <w:rPr>
          <w:rFonts w:ascii="仿宋" w:eastAsia="仿宋" w:hAnsi="仿宋" w:cs="仿宋" w:hint="eastAsia"/>
          <w:b/>
          <w:kern w:val="0"/>
          <w:sz w:val="28"/>
          <w:szCs w:val="28"/>
        </w:rPr>
        <w:lastRenderedPageBreak/>
        <w:t>法定代表人授权委托书</w:t>
      </w:r>
    </w:p>
    <w:p w14:paraId="299E3DA1" w14:textId="77777777" w:rsidR="00966E56" w:rsidRDefault="004D3AFA">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内蒙古蒙牛乳业（集团）股份有限公司：</w:t>
      </w:r>
    </w:p>
    <w:p w14:paraId="36AF1F5B" w14:textId="77777777" w:rsidR="00966E56" w:rsidRDefault="004D3AFA">
      <w:pPr>
        <w:spacing w:line="360" w:lineRule="auto"/>
        <w:ind w:rightChars="283" w:right="594" w:firstLineChars="200" w:firstLine="560"/>
        <w:jc w:val="lef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（投标人全称）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常温物流铁路上站（焦作）及海南铁运下站运输资源采招项目标段（</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w:t>
      </w:r>
      <w:r>
        <w:rPr>
          <w:rFonts w:ascii="仿宋" w:eastAsia="仿宋" w:hAnsi="仿宋" w:cs="仿宋" w:hint="eastAsia"/>
          <w:sz w:val="28"/>
          <w:szCs w:val="28"/>
        </w:rPr>
        <w:t>投标活动中的一切事宜。</w:t>
      </w:r>
    </w:p>
    <w:p w14:paraId="7752C60A" w14:textId="77777777" w:rsidR="00966E56" w:rsidRDefault="004D3AFA">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w:t>
      </w:r>
      <w:r>
        <w:rPr>
          <w:rFonts w:ascii="仿宋" w:eastAsia="仿宋" w:hAnsi="仿宋" w:cs="仿宋" w:hint="eastAsia"/>
          <w:sz w:val="28"/>
          <w:szCs w:val="28"/>
          <w:u w:val="single"/>
        </w:rPr>
        <w:t>2025</w:t>
      </w:r>
      <w:r>
        <w:rPr>
          <w:rFonts w:ascii="仿宋" w:eastAsia="仿宋" w:hAnsi="仿宋" w:cs="仿宋" w:hint="eastAsia"/>
          <w:sz w:val="28"/>
          <w:szCs w:val="28"/>
        </w:rPr>
        <w:t>年</w:t>
      </w:r>
      <w:r>
        <w:rPr>
          <w:rFonts w:ascii="仿宋" w:eastAsia="仿宋" w:hAnsi="仿宋" w:cs="仿宋"/>
          <w:sz w:val="28"/>
          <w:szCs w:val="28"/>
          <w:u w:val="single"/>
        </w:rPr>
        <w:t xml:space="preserve">  </w:t>
      </w:r>
      <w:r>
        <w:rPr>
          <w:rFonts w:ascii="仿宋" w:eastAsia="仿宋" w:hAnsi="仿宋" w:cs="仿宋" w:hint="eastAsia"/>
          <w:sz w:val="28"/>
          <w:szCs w:val="28"/>
        </w:rPr>
        <w:t>月</w:t>
      </w:r>
      <w:r>
        <w:rPr>
          <w:rFonts w:ascii="仿宋" w:eastAsia="仿宋" w:hAnsi="仿宋" w:cs="仿宋"/>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sz w:val="28"/>
          <w:szCs w:val="28"/>
          <w:u w:val="single"/>
        </w:rPr>
        <w:t xml:space="preserve">  </w:t>
      </w:r>
      <w:r>
        <w:rPr>
          <w:rFonts w:ascii="仿宋" w:eastAsia="仿宋" w:hAnsi="仿宋" w:cs="仿宋" w:hint="eastAsia"/>
          <w:sz w:val="28"/>
          <w:szCs w:val="28"/>
        </w:rPr>
        <w:t>月</w:t>
      </w:r>
      <w:r>
        <w:rPr>
          <w:rFonts w:ascii="仿宋" w:eastAsia="仿宋" w:hAnsi="仿宋" w:cs="仿宋"/>
          <w:sz w:val="28"/>
          <w:szCs w:val="28"/>
          <w:u w:val="single"/>
        </w:rPr>
        <w:t xml:space="preserve">  </w:t>
      </w:r>
      <w:r>
        <w:rPr>
          <w:rFonts w:ascii="仿宋" w:eastAsia="仿宋" w:hAnsi="仿宋" w:cs="仿宋" w:hint="eastAsia"/>
          <w:sz w:val="28"/>
          <w:szCs w:val="28"/>
        </w:rPr>
        <w:t>日</w:t>
      </w:r>
    </w:p>
    <w:p w14:paraId="3D84619F" w14:textId="77777777" w:rsidR="00966E56" w:rsidRDefault="004D3AFA">
      <w:pPr>
        <w:spacing w:line="360" w:lineRule="auto"/>
        <w:jc w:val="left"/>
        <w:rPr>
          <w:rFonts w:ascii="仿宋" w:eastAsia="仿宋" w:hAnsi="仿宋" w:cs="仿宋"/>
          <w:sz w:val="28"/>
          <w:szCs w:val="28"/>
        </w:rPr>
      </w:pPr>
      <w:r>
        <w:rPr>
          <w:rFonts w:ascii="仿宋" w:eastAsia="仿宋" w:hAnsi="仿宋" w:cs="仿宋" w:hint="eastAsia"/>
          <w:sz w:val="28"/>
          <w:szCs w:val="28"/>
        </w:rPr>
        <w:t>投标人全称（公章）：</w:t>
      </w:r>
    </w:p>
    <w:p w14:paraId="1AA1F17F" w14:textId="77777777" w:rsidR="00966E56" w:rsidRDefault="004D3AFA">
      <w:pPr>
        <w:spacing w:line="360" w:lineRule="auto"/>
        <w:jc w:val="left"/>
        <w:rPr>
          <w:rFonts w:ascii="仿宋" w:eastAsia="仿宋" w:hAnsi="仿宋" w:cs="仿宋"/>
          <w:sz w:val="28"/>
          <w:szCs w:val="28"/>
        </w:rPr>
      </w:pPr>
      <w:r>
        <w:rPr>
          <w:rFonts w:ascii="仿宋" w:eastAsia="仿宋" w:hAnsi="仿宋" w:cs="仿宋" w:hint="eastAsia"/>
          <w:sz w:val="28"/>
          <w:szCs w:val="28"/>
        </w:rPr>
        <w:t>法定代表人（签字）：</w:t>
      </w:r>
      <w:r>
        <w:rPr>
          <w:rFonts w:ascii="仿宋" w:eastAsia="仿宋" w:hAnsi="仿宋" w:cs="仿宋" w:hint="eastAsia"/>
          <w:sz w:val="28"/>
          <w:szCs w:val="28"/>
        </w:rPr>
        <w:t xml:space="preserve"> </w:t>
      </w:r>
    </w:p>
    <w:p w14:paraId="51BA5BB8" w14:textId="77777777" w:rsidR="00966E56" w:rsidRDefault="004D3AFA">
      <w:pPr>
        <w:spacing w:line="360" w:lineRule="auto"/>
        <w:jc w:val="left"/>
        <w:rPr>
          <w:rFonts w:ascii="仿宋" w:eastAsia="仿宋" w:hAnsi="仿宋" w:cs="仿宋"/>
          <w:sz w:val="28"/>
          <w:szCs w:val="28"/>
        </w:rPr>
      </w:pPr>
      <w:r>
        <w:rPr>
          <w:rFonts w:ascii="仿宋" w:eastAsia="仿宋" w:hAnsi="仿宋" w:cs="仿宋" w:hint="eastAsia"/>
          <w:sz w:val="28"/>
          <w:szCs w:val="28"/>
        </w:rPr>
        <w:t>授权委托人（签字）：</w:t>
      </w:r>
      <w:r>
        <w:rPr>
          <w:rFonts w:ascii="仿宋" w:eastAsia="仿宋" w:hAnsi="仿宋" w:cs="仿宋" w:hint="eastAsia"/>
          <w:sz w:val="28"/>
          <w:szCs w:val="28"/>
        </w:rPr>
        <w:t xml:space="preserve">  </w:t>
      </w:r>
    </w:p>
    <w:p w14:paraId="755D7FBA" w14:textId="77777777" w:rsidR="00966E56" w:rsidRDefault="004D3AFA">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1EF9F344" w14:textId="77777777" w:rsidR="00966E56" w:rsidRDefault="004D3AFA">
      <w:pPr>
        <w:spacing w:line="360" w:lineRule="auto"/>
        <w:jc w:val="left"/>
        <w:rPr>
          <w:rFonts w:ascii="仿宋" w:eastAsia="仿宋" w:hAnsi="仿宋" w:cs="仿宋"/>
          <w:sz w:val="28"/>
          <w:szCs w:val="28"/>
        </w:rPr>
      </w:pPr>
      <w:r>
        <w:rPr>
          <w:rFonts w:ascii="仿宋" w:eastAsia="仿宋" w:hAnsi="仿宋" w:cs="仿宋" w:hint="eastAsia"/>
          <w:sz w:val="28"/>
          <w:szCs w:val="28"/>
        </w:rPr>
        <w:t>联系电话：</w:t>
      </w:r>
    </w:p>
    <w:p w14:paraId="75F6325E" w14:textId="77777777" w:rsidR="00966E56" w:rsidRDefault="004D3AFA">
      <w:pPr>
        <w:spacing w:line="360" w:lineRule="auto"/>
        <w:jc w:val="left"/>
        <w:rPr>
          <w:rFonts w:ascii="仿宋" w:eastAsia="仿宋" w:hAnsi="仿宋" w:cs="仿宋"/>
          <w:sz w:val="28"/>
          <w:szCs w:val="28"/>
        </w:rPr>
      </w:pPr>
      <w:r>
        <w:rPr>
          <w:rFonts w:ascii="仿宋" w:eastAsia="仿宋" w:hAnsi="仿宋" w:cs="仿宋" w:hint="eastAsia"/>
          <w:sz w:val="28"/>
          <w:szCs w:val="28"/>
        </w:rPr>
        <w:t>职</w:t>
      </w:r>
      <w:r>
        <w:rPr>
          <w:rFonts w:ascii="仿宋" w:eastAsia="仿宋" w:hAnsi="仿宋" w:cs="仿宋" w:hint="eastAsia"/>
          <w:sz w:val="28"/>
          <w:szCs w:val="28"/>
        </w:rPr>
        <w:t xml:space="preserve">      </w:t>
      </w:r>
      <w:r>
        <w:rPr>
          <w:rFonts w:ascii="仿宋" w:eastAsia="仿宋" w:hAnsi="仿宋" w:cs="仿宋" w:hint="eastAsia"/>
          <w:sz w:val="28"/>
          <w:szCs w:val="28"/>
        </w:rPr>
        <w:t>务：</w:t>
      </w:r>
    </w:p>
    <w:p w14:paraId="00F748F9" w14:textId="77777777" w:rsidR="00966E56" w:rsidRDefault="004D3AFA">
      <w:pPr>
        <w:spacing w:line="360" w:lineRule="auto"/>
        <w:ind w:leftChars="405" w:left="850" w:firstLine="569"/>
        <w:jc w:val="right"/>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p>
    <w:p w14:paraId="29B71FA5" w14:textId="77777777" w:rsidR="00966E56" w:rsidRDefault="004D3AFA">
      <w:pPr>
        <w:spacing w:line="360" w:lineRule="auto"/>
        <w:rPr>
          <w:rFonts w:ascii="仿宋" w:eastAsia="仿宋" w:hAnsi="仿宋" w:cs="仿宋"/>
          <w:b/>
          <w:bCs/>
          <w:sz w:val="28"/>
          <w:szCs w:val="28"/>
        </w:rPr>
      </w:pPr>
      <w:r>
        <w:rPr>
          <w:rFonts w:ascii="仿宋" w:eastAsia="仿宋" w:hAnsi="仿宋" w:cs="仿宋" w:hint="eastAsia"/>
          <w:b/>
          <w:bCs/>
          <w:sz w:val="28"/>
          <w:szCs w:val="28"/>
        </w:rPr>
        <w:t>附：</w:t>
      </w:r>
    </w:p>
    <w:tbl>
      <w:tblPr>
        <w:tblW w:w="9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3"/>
        <w:gridCol w:w="4646"/>
      </w:tblGrid>
      <w:tr w:rsidR="00966E56" w14:paraId="0FE6AA47" w14:textId="77777777">
        <w:trPr>
          <w:trHeight w:val="4088"/>
          <w:jc w:val="center"/>
        </w:trPr>
        <w:tc>
          <w:tcPr>
            <w:tcW w:w="4913" w:type="dxa"/>
          </w:tcPr>
          <w:p w14:paraId="7145D6B4" w14:textId="77777777" w:rsidR="00966E56" w:rsidRDefault="004D3AFA">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法定代表人身份证复印件（正反面）</w:t>
            </w:r>
          </w:p>
        </w:tc>
        <w:tc>
          <w:tcPr>
            <w:tcW w:w="4646" w:type="dxa"/>
          </w:tcPr>
          <w:p w14:paraId="1F4AB3F6" w14:textId="77777777" w:rsidR="00966E56" w:rsidRDefault="004D3AFA">
            <w:pPr>
              <w:adjustRightInd w:val="0"/>
              <w:snapToGrid w:val="0"/>
              <w:spacing w:line="360" w:lineRule="auto"/>
              <w:rPr>
                <w:rFonts w:ascii="仿宋" w:eastAsia="仿宋" w:hAnsi="仿宋" w:cs="仿宋"/>
                <w:sz w:val="28"/>
                <w:szCs w:val="28"/>
              </w:rPr>
            </w:pPr>
            <w:r>
              <w:rPr>
                <w:rFonts w:ascii="仿宋" w:eastAsia="仿宋" w:hAnsi="仿宋" w:cs="仿宋" w:hint="eastAsia"/>
                <w:sz w:val="28"/>
                <w:szCs w:val="28"/>
              </w:rPr>
              <w:t>授权委托人身份证复印件（正反面）</w:t>
            </w:r>
          </w:p>
        </w:tc>
      </w:tr>
    </w:tbl>
    <w:p w14:paraId="1F1F2B54" w14:textId="77777777" w:rsidR="00966E56" w:rsidRDefault="004D3AFA">
      <w:pPr>
        <w:adjustRightInd w:val="0"/>
        <w:snapToGrid w:val="0"/>
        <w:spacing w:line="360" w:lineRule="auto"/>
        <w:ind w:firstLineChars="200" w:firstLine="562"/>
        <w:jc w:val="center"/>
        <w:rPr>
          <w:rFonts w:ascii="仿宋" w:eastAsia="仿宋" w:hAnsi="仿宋" w:cs="仿宋"/>
          <w:b/>
          <w:sz w:val="28"/>
          <w:szCs w:val="28"/>
        </w:rPr>
      </w:pPr>
      <w:r>
        <w:rPr>
          <w:rFonts w:ascii="仿宋" w:eastAsia="仿宋" w:hAnsi="仿宋" w:cs="仿宋" w:hint="eastAsia"/>
          <w:b/>
          <w:sz w:val="28"/>
          <w:szCs w:val="28"/>
        </w:rPr>
        <w:t>授权委托人社保证明材料</w:t>
      </w:r>
    </w:p>
    <w:p w14:paraId="09CDFE93" w14:textId="77777777" w:rsidR="00966E56" w:rsidRDefault="004D3AFA">
      <w:pPr>
        <w:adjustRightInd w:val="0"/>
        <w:snapToGrid w:val="0"/>
        <w:spacing w:line="360" w:lineRule="auto"/>
        <w:ind w:firstLineChars="200" w:firstLine="480"/>
        <w:jc w:val="left"/>
        <w:rPr>
          <w:rFonts w:ascii="仿宋" w:eastAsia="仿宋" w:hAnsi="仿宋" w:cs="仿宋"/>
          <w:iCs/>
          <w:sz w:val="24"/>
        </w:rPr>
      </w:pPr>
      <w:r>
        <w:rPr>
          <w:rFonts w:ascii="仿宋" w:eastAsia="仿宋" w:hAnsi="仿宋" w:cs="仿宋" w:hint="eastAsia"/>
          <w:iCs/>
          <w:sz w:val="24"/>
          <w:shd w:val="clear" w:color="auto" w:fill="FFFFFF"/>
        </w:rPr>
        <w:t>（要求：</w:t>
      </w:r>
      <w:r>
        <w:rPr>
          <w:rFonts w:ascii="仿宋" w:eastAsia="仿宋" w:hAnsi="仿宋" w:cs="仿宋" w:hint="eastAsia"/>
          <w:iCs/>
          <w:sz w:val="24"/>
          <w:shd w:val="clear" w:color="auto" w:fill="FFFFFF"/>
        </w:rPr>
        <w:t>1</w:t>
      </w:r>
      <w:r>
        <w:rPr>
          <w:rFonts w:ascii="仿宋" w:eastAsia="仿宋" w:hAnsi="仿宋" w:cs="仿宋" w:hint="eastAsia"/>
          <w:iCs/>
          <w:sz w:val="24"/>
          <w:shd w:val="clear" w:color="auto" w:fill="FFFFFF"/>
        </w:rPr>
        <w:t>、具备社保局出具的材料；</w:t>
      </w:r>
      <w:r>
        <w:rPr>
          <w:rFonts w:ascii="仿宋" w:eastAsia="仿宋" w:hAnsi="仿宋" w:cs="仿宋" w:hint="eastAsia"/>
          <w:iCs/>
          <w:sz w:val="24"/>
          <w:shd w:val="clear" w:color="auto" w:fill="FFFFFF"/>
        </w:rPr>
        <w:t>2</w:t>
      </w:r>
      <w:r>
        <w:rPr>
          <w:rFonts w:ascii="仿宋" w:eastAsia="仿宋" w:hAnsi="仿宋" w:cs="仿宋" w:hint="eastAsia"/>
          <w:iCs/>
          <w:sz w:val="24"/>
          <w:shd w:val="clear" w:color="auto" w:fill="FFFFFF"/>
        </w:rPr>
        <w:t>、具备本单位名称及授权委托人姓名，近一年）</w:t>
      </w:r>
    </w:p>
    <w:p w14:paraId="3EAC04B3" w14:textId="77777777" w:rsidR="00966E56" w:rsidRDefault="004D3AFA">
      <w:pPr>
        <w:spacing w:line="360" w:lineRule="auto"/>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2</w:t>
      </w:r>
      <w:r>
        <w:rPr>
          <w:rFonts w:ascii="仿宋" w:eastAsia="仿宋" w:hAnsi="仿宋" w:cs="仿宋" w:hint="eastAsia"/>
          <w:sz w:val="28"/>
          <w:szCs w:val="28"/>
        </w:rPr>
        <w:t>：</w:t>
      </w:r>
    </w:p>
    <w:p w14:paraId="683D22D0" w14:textId="77777777" w:rsidR="00966E56" w:rsidRDefault="004D3AFA">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保密承诺书</w:t>
      </w:r>
    </w:p>
    <w:p w14:paraId="0C6D72F6"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甲方：内蒙古蒙牛乳业</w:t>
      </w:r>
      <w:r>
        <w:rPr>
          <w:rFonts w:ascii="仿宋" w:eastAsia="仿宋" w:hAnsi="仿宋" w:cs="仿宋" w:hint="eastAsia"/>
          <w:sz w:val="28"/>
          <w:szCs w:val="28"/>
        </w:rPr>
        <w:t>(</w:t>
      </w:r>
      <w:r>
        <w:rPr>
          <w:rFonts w:ascii="仿宋" w:eastAsia="仿宋" w:hAnsi="仿宋" w:cs="仿宋" w:hint="eastAsia"/>
          <w:sz w:val="28"/>
          <w:szCs w:val="28"/>
        </w:rPr>
        <w:t>集团</w:t>
      </w:r>
      <w:r>
        <w:rPr>
          <w:rFonts w:ascii="仿宋" w:eastAsia="仿宋" w:hAnsi="仿宋" w:cs="仿宋" w:hint="eastAsia"/>
          <w:sz w:val="28"/>
          <w:szCs w:val="28"/>
        </w:rPr>
        <w:t>)</w:t>
      </w:r>
      <w:r>
        <w:rPr>
          <w:rFonts w:ascii="仿宋" w:eastAsia="仿宋" w:hAnsi="仿宋" w:cs="仿宋" w:hint="eastAsia"/>
          <w:sz w:val="28"/>
          <w:szCs w:val="28"/>
        </w:rPr>
        <w:t>股份有限公司</w:t>
      </w:r>
    </w:p>
    <w:p w14:paraId="5DE00256"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地址：内蒙古呼和浩特市和林格尔盛乐经济园区</w:t>
      </w:r>
    </w:p>
    <w:p w14:paraId="75C67534"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乙方（承诺方）：</w:t>
      </w:r>
    </w:p>
    <w:p w14:paraId="598B5588"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地址：</w:t>
      </w:r>
    </w:p>
    <w:p w14:paraId="515D362B" w14:textId="77777777" w:rsidR="00966E56" w:rsidRDefault="004D3AFA">
      <w:pPr>
        <w:widowControl/>
        <w:shd w:val="clear" w:color="auto" w:fill="FFFFFF"/>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甲乙双方就</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常温物流铁路上站（焦作）及海南铁运下站运输资源采招项目</w:t>
      </w:r>
      <w:r>
        <w:rPr>
          <w:rFonts w:ascii="仿宋" w:eastAsia="仿宋" w:hAnsi="仿宋" w:cs="仿宋" w:hint="eastAsia"/>
          <w:sz w:val="28"/>
          <w:szCs w:val="28"/>
          <w:u w:val="single"/>
        </w:rPr>
        <w:t xml:space="preserve"> </w:t>
      </w:r>
      <w:r>
        <w:rPr>
          <w:rFonts w:ascii="仿宋" w:eastAsia="仿宋" w:hAnsi="仿宋" w:cs="仿宋" w:hint="eastAsia"/>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FF401CF" w14:textId="77777777" w:rsidR="00966E56" w:rsidRDefault="004D3AFA">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一、定义</w:t>
      </w:r>
    </w:p>
    <w:p w14:paraId="4EF65B82"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C216710"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（一）由乙方以书面文件证明：该等信息已于披露之前已由乙方所持有；</w:t>
      </w:r>
    </w:p>
    <w:p w14:paraId="087BACAE"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（二）已公开发表或非因乙方作为或不作为的原因，已向公众披露；</w:t>
      </w:r>
    </w:p>
    <w:p w14:paraId="0B9C36DA"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（三）已由甲方书面同意乙</w:t>
      </w:r>
      <w:r>
        <w:rPr>
          <w:rFonts w:ascii="仿宋" w:eastAsia="仿宋" w:hAnsi="仿宋" w:cs="仿宋" w:hint="eastAsia"/>
          <w:sz w:val="28"/>
          <w:szCs w:val="28"/>
        </w:rPr>
        <w:t>方公开；</w:t>
      </w:r>
    </w:p>
    <w:p w14:paraId="02F1000C"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（四）由乙方在未使用该等机密信息的情形下独立开发；</w:t>
      </w:r>
    </w:p>
    <w:p w14:paraId="729B7E55"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（五）乙方从第三方处合法、正当地取得，且该第三方对该等机密信息不承担保密义务。</w:t>
      </w:r>
    </w:p>
    <w:p w14:paraId="524A8901" w14:textId="77777777" w:rsidR="00966E56" w:rsidRDefault="004D3AFA">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lastRenderedPageBreak/>
        <w:t>二、保密</w:t>
      </w:r>
    </w:p>
    <w:p w14:paraId="1076BB2A"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w:t>
      </w:r>
      <w:r>
        <w:rPr>
          <w:rFonts w:ascii="仿宋" w:eastAsia="仿宋" w:hAnsi="仿宋" w:cs="仿宋" w:hint="eastAsia"/>
          <w:sz w:val="28"/>
          <w:szCs w:val="28"/>
        </w:rPr>
        <w:t>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r>
        <w:rPr>
          <w:rFonts w:ascii="仿宋" w:eastAsia="仿宋" w:hAnsi="仿宋" w:cs="仿宋" w:hint="eastAsia"/>
          <w:sz w:val="28"/>
          <w:szCs w:val="28"/>
        </w:rPr>
        <w:t xml:space="preserve">     </w:t>
      </w:r>
    </w:p>
    <w:p w14:paraId="35F6FEE5" w14:textId="77777777" w:rsidR="00966E56" w:rsidRDefault="004D3AFA">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三、公开</w:t>
      </w:r>
    </w:p>
    <w:p w14:paraId="5F9D595A"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乙方或其代表人员无权擅自将甲方的公司名称、商号、商标及其他名称用作广告宣传或对外公开。未经甲方的事先书面同意，乙方或其代表人员不得透露本承诺书及其相关内容，本承诺书第</w:t>
      </w:r>
      <w:r>
        <w:rPr>
          <w:rFonts w:ascii="仿宋" w:eastAsia="仿宋" w:hAnsi="仿宋" w:cs="仿宋" w:hint="eastAsia"/>
          <w:sz w:val="28"/>
          <w:szCs w:val="28"/>
        </w:rPr>
        <w:t>4</w:t>
      </w:r>
      <w:r>
        <w:rPr>
          <w:rFonts w:ascii="仿宋" w:eastAsia="仿宋" w:hAnsi="仿宋" w:cs="仿宋" w:hint="eastAsia"/>
          <w:sz w:val="28"/>
          <w:szCs w:val="28"/>
        </w:rPr>
        <w:t>条“强制性披露”条款所述情形除外。</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p>
    <w:p w14:paraId="3279BA72" w14:textId="77777777" w:rsidR="00966E56" w:rsidRDefault="004D3AFA">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四、强制性披露</w:t>
      </w:r>
    </w:p>
    <w:p w14:paraId="02F27EB6"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BF3B0AF" w14:textId="77777777" w:rsidR="00966E56" w:rsidRDefault="004D3AFA">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五、返还资料</w:t>
      </w:r>
    </w:p>
    <w:p w14:paraId="3ECDF5A1"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在承诺书目的终止、撤消、完成、被拒绝或以其他方式解除后，根据甲方的书面要求，乙方应在项目谈判协商终止后的</w:t>
      </w:r>
      <w:r>
        <w:rPr>
          <w:rFonts w:ascii="仿宋" w:eastAsia="仿宋" w:hAnsi="仿宋" w:cs="仿宋" w:hint="eastAsia"/>
          <w:sz w:val="28"/>
          <w:szCs w:val="28"/>
          <w:u w:val="single"/>
        </w:rPr>
        <w:t xml:space="preserve"> 5 </w:t>
      </w:r>
      <w:r>
        <w:rPr>
          <w:rFonts w:ascii="仿宋" w:eastAsia="仿宋" w:hAnsi="仿宋" w:cs="仿宋" w:hint="eastAsia"/>
          <w:sz w:val="28"/>
          <w:szCs w:val="28"/>
        </w:rPr>
        <w:t>天内销毁或归还甲方提供的所有</w:t>
      </w:r>
      <w:r>
        <w:rPr>
          <w:rFonts w:ascii="仿宋" w:eastAsia="仿宋" w:hAnsi="仿宋" w:cs="仿宋" w:hint="eastAsia"/>
          <w:sz w:val="28"/>
          <w:szCs w:val="28"/>
        </w:rPr>
        <w:t>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E54F9FA" w14:textId="77777777" w:rsidR="00966E56" w:rsidRDefault="004D3AFA">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六、非授权许可</w:t>
      </w:r>
    </w:p>
    <w:p w14:paraId="1D06D985"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AD373CC" w14:textId="77777777" w:rsidR="00966E56" w:rsidRDefault="004D3AFA">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七、义务限定</w:t>
      </w:r>
    </w:p>
    <w:p w14:paraId="0D0E2098"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本承诺书不得被视作或解释为甲方有义务向乙方提供任何信息、与乙方进行商业交易或签订任何最终协议</w:t>
      </w:r>
      <w:r>
        <w:rPr>
          <w:rFonts w:ascii="仿宋" w:eastAsia="仿宋" w:hAnsi="仿宋" w:cs="仿宋" w:hint="eastAsia"/>
          <w:sz w:val="28"/>
          <w:szCs w:val="28"/>
        </w:rPr>
        <w:t>，除非甲方决定向乙方提供信息或与其签订与交易有关的最终协议。</w:t>
      </w:r>
    </w:p>
    <w:p w14:paraId="720525A2" w14:textId="77777777" w:rsidR="00966E56" w:rsidRDefault="004D3AFA">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八、信息准确性</w:t>
      </w:r>
    </w:p>
    <w:p w14:paraId="4A819D74"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98250AB" w14:textId="77777777" w:rsidR="00966E56" w:rsidRDefault="004D3AFA">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九、期限</w:t>
      </w:r>
    </w:p>
    <w:p w14:paraId="475D8EAE"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本承诺书中乙方之保密义务应自乙方收到机密信息之日起</w:t>
      </w:r>
      <w:r>
        <w:rPr>
          <w:rFonts w:ascii="仿宋" w:eastAsia="仿宋" w:hAnsi="仿宋" w:cs="仿宋" w:hint="eastAsia"/>
          <w:sz w:val="28"/>
          <w:szCs w:val="28"/>
          <w:u w:val="single"/>
        </w:rPr>
        <w:t xml:space="preserve"> 5 </w:t>
      </w:r>
      <w:r>
        <w:rPr>
          <w:rFonts w:ascii="仿宋" w:eastAsia="仿宋" w:hAnsi="仿宋" w:cs="仿宋" w:hint="eastAsia"/>
          <w:sz w:val="28"/>
          <w:szCs w:val="28"/>
        </w:rPr>
        <w:t>年内持续有效，且不因承诺书目的之达成而终止。</w:t>
      </w:r>
    </w:p>
    <w:p w14:paraId="6B378BE4" w14:textId="77777777" w:rsidR="00966E56" w:rsidRDefault="004D3AFA">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十、补充条款</w:t>
      </w:r>
    </w:p>
    <w:p w14:paraId="4CFE8C22" w14:textId="77777777" w:rsidR="00966E56" w:rsidRDefault="004D3AFA">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（一）合规条款</w:t>
      </w:r>
    </w:p>
    <w:p w14:paraId="5C52DA2D"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、资质合规承诺：乙方应确保自身具备经营、签署及履行本合同所需各项授权、证照、批准和资质。乙方需向甲方提供身份资料及</w:t>
      </w:r>
      <w:r>
        <w:rPr>
          <w:rFonts w:ascii="仿宋" w:eastAsia="仿宋" w:hAnsi="仿宋" w:cs="仿宋" w:hint="eastAsia"/>
          <w:sz w:val="28"/>
          <w:szCs w:val="28"/>
        </w:rPr>
        <w:t>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188EAC7"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、履约行为合规承诺：乙方承诺具有履行本承诺书约定的能力，且履行行为符合现行法律法规等规范性文件的要求。</w:t>
      </w:r>
    </w:p>
    <w:p w14:paraId="2CA3CCDB"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、遵守商业伙伴合规行为准则：乙方已阅读、知晓并理解蒙牛集团《商业伙伴合规行为准则》。乙方承诺严格</w:t>
      </w:r>
      <w:r>
        <w:rPr>
          <w:rFonts w:ascii="仿宋" w:eastAsia="仿宋" w:hAnsi="仿宋" w:cs="仿宋" w:hint="eastAsia"/>
          <w:sz w:val="28"/>
          <w:szCs w:val="28"/>
        </w:rPr>
        <w:t>遵守蒙牛集团《商业伙伴合规行为准则》的各项规定。如乙方违反蒙牛集团《商业伙伴合规行为准则》，甲方有权终止与乙方的合作，并追究乙方的违约责任。</w:t>
      </w:r>
    </w:p>
    <w:p w14:paraId="22F6AB14"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、合规检查：乙方应积极配合甲方的合规检查，理解并接受甲方对乙方的合规管理要求，同意配合合规检查，并不得隐瞒任何可能对甲方利益造成影响的信息。</w:t>
      </w:r>
    </w:p>
    <w:p w14:paraId="6C0DD69C"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、劳动用工</w:t>
      </w:r>
      <w:r>
        <w:rPr>
          <w:rFonts w:ascii="仿宋" w:eastAsia="仿宋" w:hAnsi="仿宋" w:cs="仿宋" w:hint="eastAsia"/>
          <w:sz w:val="28"/>
          <w:szCs w:val="28"/>
        </w:rPr>
        <w:t xml:space="preserve">: </w:t>
      </w:r>
      <w:r>
        <w:rPr>
          <w:rFonts w:ascii="仿宋" w:eastAsia="仿宋" w:hAnsi="仿宋" w:cs="仿宋" w:hint="eastAsia"/>
          <w:sz w:val="28"/>
          <w:szCs w:val="28"/>
        </w:rPr>
        <w:t>乙方承诺不雇佣、使用童工，保障其员工的劳动合法权益，不纵容、支持、实施歧视、威胁员工的行为或发布相关言论。</w:t>
      </w:r>
    </w:p>
    <w:p w14:paraId="69EF0F49"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、知识产权：乙方保证对所提供的产品或服务拥有完全自主的知识产权或得到合法有效授权，不存在任何侵害他人</w:t>
      </w:r>
      <w:r>
        <w:rPr>
          <w:rFonts w:ascii="仿宋" w:eastAsia="仿宋" w:hAnsi="仿宋" w:cs="仿宋" w:hint="eastAsia"/>
          <w:sz w:val="28"/>
          <w:szCs w:val="28"/>
        </w:rPr>
        <w:t>合法权益的情况。如与任何第三方发生争议或纠纷，乙方应立即通知甲方，及时采取措施解决并承担因此产生的一切责任和费用。上述争议或纠纷给甲方造成声誉和财产损害的，乙方应承担损害赔偿</w:t>
      </w:r>
      <w:r>
        <w:rPr>
          <w:rFonts w:ascii="仿宋" w:eastAsia="仿宋" w:hAnsi="仿宋" w:cs="仿宋" w:hint="eastAsia"/>
          <w:sz w:val="28"/>
          <w:szCs w:val="28"/>
        </w:rPr>
        <w:lastRenderedPageBreak/>
        <w:t>责任，包括但不限于给甲方造成的直接损失、间接损失、维权费用等。除另有约定外，合作过程中产生的知识产权成果归【甲方】所有。</w:t>
      </w:r>
    </w:p>
    <w:p w14:paraId="132A6406"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、严格约束乙方员工及其代理人：乙方承诺严格遵守合规承诺条款，若乙方员工及乙方的代理人或代理机构违反相关承诺即视为乙方违反。</w:t>
      </w:r>
    </w:p>
    <w:p w14:paraId="5C4C015C"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ADD15B0"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w:t>
      </w:r>
      <w:r>
        <w:rPr>
          <w:rFonts w:ascii="仿宋" w:eastAsia="仿宋" w:hAnsi="仿宋" w:cs="仿宋" w:hint="eastAsia"/>
          <w:sz w:val="28"/>
          <w:szCs w:val="28"/>
        </w:rPr>
        <w:t>，包括但不限于提供贵重物品、高价值文化礼品、旅游、考察、高规格接待等。</w:t>
      </w:r>
    </w:p>
    <w:p w14:paraId="3E95F706"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、责任承担：如果乙方违反前述合规承诺条款，甲方有权要求乙方承担因此而给甲方造成的全部损失。</w:t>
      </w:r>
    </w:p>
    <w:p w14:paraId="1A328536"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、适用原则：本承诺书中合规条款对乙方的要求与承诺书中其他条款不一致的，以对乙方要求更高的条款为准。</w:t>
      </w:r>
    </w:p>
    <w:p w14:paraId="1F2D2EE7" w14:textId="77777777" w:rsidR="00966E56" w:rsidRDefault="004D3AFA">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（二）环境保护</w:t>
      </w:r>
    </w:p>
    <w:p w14:paraId="236D15EF"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w:t>
      </w:r>
      <w:r>
        <w:rPr>
          <w:rFonts w:ascii="仿宋" w:eastAsia="仿宋" w:hAnsi="仿宋" w:cs="仿宋" w:hint="eastAsia"/>
          <w:sz w:val="28"/>
          <w:szCs w:val="28"/>
        </w:rPr>
        <w:lastRenderedPageBreak/>
        <w:t>源利用率高、污染物</w:t>
      </w:r>
      <w:r>
        <w:rPr>
          <w:rFonts w:ascii="仿宋" w:eastAsia="仿宋" w:hAnsi="仿宋" w:cs="仿宋" w:hint="eastAsia"/>
          <w:sz w:val="28"/>
          <w:szCs w:val="28"/>
        </w:rPr>
        <w:t>排放量少的工艺、设备以及废弃物综合利用技术和污染物无害化处理技术，减少污染物的产生。</w:t>
      </w:r>
    </w:p>
    <w:p w14:paraId="2AEF2647" w14:textId="77777777" w:rsidR="00966E56" w:rsidRDefault="004D3AFA">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（三）附件法律效力条款</w:t>
      </w:r>
    </w:p>
    <w:p w14:paraId="339C2AF7"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09290FEA" w14:textId="77777777" w:rsidR="00966E56" w:rsidRDefault="004D3AFA">
      <w:pPr>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十一、适用法律</w:t>
      </w:r>
    </w:p>
    <w:p w14:paraId="075430BE"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本承诺书适用中华人民共和国法律，因本承诺书引起或与本承诺书有关的任何争议，应由双方友好协商解决，协商不成的，双方同意选择第【二】种方式解决：</w:t>
      </w:r>
    </w:p>
    <w:p w14:paraId="43DEAD5C"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（一）向呼和浩特仲裁委员会申请仲裁。因仲裁产生的包括但不限于仲裁费、律师费、调查费、差旅费等，由乙方承担。</w:t>
      </w:r>
    </w:p>
    <w:p w14:paraId="50AD6F13"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（二）向甲方所在地有管辖权的人民法院提起诉讼。因诉讼产生的包括但不限于诉讼费、律师费、调查费、差旅费等，由乙方承担。</w:t>
      </w:r>
    </w:p>
    <w:p w14:paraId="288AFEC6"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十二、违约责任及救济</w:t>
      </w:r>
    </w:p>
    <w:p w14:paraId="775CC7B8"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乙方理解并认可，未经甲方授权而披露、使用或处理上述机密信息，从而损害甲方权益，乙方应赔偿甲方及其关联公司因乙方违约行为对其</w:t>
      </w:r>
      <w:r>
        <w:rPr>
          <w:rFonts w:ascii="仿宋" w:eastAsia="仿宋" w:hAnsi="仿宋" w:cs="仿宋" w:hint="eastAsia"/>
          <w:sz w:val="28"/>
          <w:szCs w:val="28"/>
        </w:rPr>
        <w:t>造成的直接或间接损失，包括合理的律师费用及受损一方因调查违约行为而产生的调查费用。</w:t>
      </w:r>
    </w:p>
    <w:p w14:paraId="3D66DD39"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如果乙方违反本承诺书的任何规定情形</w:t>
      </w:r>
      <w:r>
        <w:rPr>
          <w:rFonts w:ascii="仿宋" w:eastAsia="仿宋" w:hAnsi="仿宋" w:cs="仿宋" w:hint="eastAsia"/>
          <w:sz w:val="28"/>
          <w:szCs w:val="28"/>
        </w:rPr>
        <w:t>,</w:t>
      </w:r>
      <w:r>
        <w:rPr>
          <w:rFonts w:ascii="仿宋" w:eastAsia="仿宋" w:hAnsi="仿宋" w:cs="仿宋" w:hint="eastAsia"/>
          <w:sz w:val="28"/>
          <w:szCs w:val="28"/>
        </w:rPr>
        <w:t>则甲方有权将乙方拉入蒙牛供应商黑名单，乙方应积极配合甲方在</w:t>
      </w:r>
      <w:r>
        <w:rPr>
          <w:rFonts w:ascii="仿宋" w:eastAsia="仿宋" w:hAnsi="仿宋" w:cs="仿宋" w:hint="eastAsia"/>
          <w:sz w:val="28"/>
          <w:szCs w:val="28"/>
        </w:rPr>
        <w:t>10</w:t>
      </w:r>
      <w:r>
        <w:rPr>
          <w:rFonts w:ascii="仿宋" w:eastAsia="仿宋" w:hAnsi="仿宋" w:cs="仿宋" w:hint="eastAsia"/>
          <w:sz w:val="28"/>
          <w:szCs w:val="28"/>
        </w:rPr>
        <w:t>个工作日内收回已经泄露的信息。</w:t>
      </w:r>
    </w:p>
    <w:p w14:paraId="2E41A575"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十三、生效</w:t>
      </w:r>
    </w:p>
    <w:p w14:paraId="27753380"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本承诺书经乙方签字盖章之日起生效。</w:t>
      </w:r>
    </w:p>
    <w:p w14:paraId="56457F9A"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（以下无正文）</w:t>
      </w:r>
      <w:r>
        <w:rPr>
          <w:rFonts w:ascii="仿宋" w:eastAsia="仿宋" w:hAnsi="仿宋" w:cs="仿宋" w:hint="eastAsia"/>
          <w:sz w:val="28"/>
          <w:szCs w:val="28"/>
        </w:rPr>
        <w:t xml:space="preserve">                          </w:t>
      </w:r>
    </w:p>
    <w:p w14:paraId="433D2970"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乙方（承诺方）：</w:t>
      </w:r>
    </w:p>
    <w:p w14:paraId="1C6B7625"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代表人（手签）：</w:t>
      </w:r>
    </w:p>
    <w:p w14:paraId="61A035B7"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日期：</w:t>
      </w:r>
    </w:p>
    <w:p w14:paraId="5A39AA3C" w14:textId="77777777" w:rsidR="00966E56" w:rsidRDefault="004D3AFA">
      <w:pPr>
        <w:rPr>
          <w:rFonts w:ascii="仿宋" w:eastAsia="仿宋" w:hAnsi="仿宋" w:cs="仿宋"/>
          <w:sz w:val="28"/>
          <w:szCs w:val="28"/>
        </w:rPr>
      </w:pPr>
      <w:r>
        <w:rPr>
          <w:rFonts w:ascii="仿宋" w:eastAsia="仿宋" w:hAnsi="仿宋" w:cs="仿宋" w:hint="eastAsia"/>
          <w:sz w:val="28"/>
          <w:szCs w:val="28"/>
        </w:rPr>
        <w:br w:type="page"/>
      </w:r>
    </w:p>
    <w:p w14:paraId="7144AA31"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3</w:t>
      </w:r>
      <w:r>
        <w:rPr>
          <w:rFonts w:ascii="仿宋" w:eastAsia="仿宋" w:hAnsi="仿宋" w:cs="仿宋" w:hint="eastAsia"/>
          <w:sz w:val="28"/>
          <w:szCs w:val="28"/>
        </w:rPr>
        <w:t>：</w:t>
      </w:r>
    </w:p>
    <w:p w14:paraId="7242174E" w14:textId="77777777" w:rsidR="00966E56" w:rsidRDefault="004D3AFA">
      <w:pPr>
        <w:spacing w:line="360" w:lineRule="auto"/>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非联合体询价，不分包或转包声明</w:t>
      </w:r>
    </w:p>
    <w:p w14:paraId="6C84EEC3" w14:textId="77777777" w:rsidR="00966E56" w:rsidRDefault="00966E56">
      <w:pPr>
        <w:pStyle w:val="a7"/>
        <w:overflowPunct w:val="0"/>
        <w:spacing w:line="360" w:lineRule="auto"/>
        <w:ind w:left="0"/>
        <w:jc w:val="both"/>
        <w:rPr>
          <w:rFonts w:hAnsi="仿宋"/>
          <w:kern w:val="2"/>
          <w:sz w:val="28"/>
          <w:szCs w:val="28"/>
        </w:rPr>
      </w:pPr>
    </w:p>
    <w:p w14:paraId="42C8B08A" w14:textId="77777777" w:rsidR="00966E56" w:rsidRDefault="004D3AFA">
      <w:pPr>
        <w:pStyle w:val="a7"/>
        <w:overflowPunct w:val="0"/>
        <w:spacing w:line="360" w:lineRule="auto"/>
        <w:ind w:left="0" w:firstLineChars="200" w:firstLine="560"/>
        <w:jc w:val="both"/>
        <w:rPr>
          <w:rFonts w:hAnsi="仿宋"/>
          <w:kern w:val="2"/>
          <w:sz w:val="28"/>
          <w:szCs w:val="28"/>
        </w:rPr>
      </w:pPr>
      <w:r>
        <w:rPr>
          <w:rFonts w:hAnsi="仿宋" w:hint="eastAsia"/>
          <w:kern w:val="2"/>
          <w:sz w:val="28"/>
          <w:szCs w:val="28"/>
        </w:rPr>
        <w:t>致</w:t>
      </w:r>
      <w:r>
        <w:rPr>
          <w:rFonts w:hAnsi="仿宋" w:hint="eastAsia"/>
          <w:kern w:val="2"/>
          <w:sz w:val="28"/>
          <w:szCs w:val="28"/>
        </w:rPr>
        <w:t>:</w:t>
      </w:r>
      <w:r>
        <w:rPr>
          <w:rFonts w:hAnsi="仿宋" w:hint="eastAsia"/>
          <w:sz w:val="28"/>
          <w:szCs w:val="28"/>
        </w:rPr>
        <w:t>内蒙古蒙牛乳业</w:t>
      </w:r>
      <w:r>
        <w:rPr>
          <w:rFonts w:hAnsi="仿宋" w:hint="eastAsia"/>
          <w:sz w:val="28"/>
          <w:szCs w:val="28"/>
        </w:rPr>
        <w:t>(</w:t>
      </w:r>
      <w:r>
        <w:rPr>
          <w:rFonts w:hAnsi="仿宋" w:hint="eastAsia"/>
          <w:sz w:val="28"/>
          <w:szCs w:val="28"/>
        </w:rPr>
        <w:t>集团</w:t>
      </w:r>
      <w:r>
        <w:rPr>
          <w:rFonts w:hAnsi="仿宋" w:hint="eastAsia"/>
          <w:sz w:val="28"/>
          <w:szCs w:val="28"/>
        </w:rPr>
        <w:t>)</w:t>
      </w:r>
      <w:r>
        <w:rPr>
          <w:rFonts w:hAnsi="仿宋" w:hint="eastAsia"/>
          <w:sz w:val="28"/>
          <w:szCs w:val="28"/>
        </w:rPr>
        <w:t>股份有限公司</w:t>
      </w:r>
    </w:p>
    <w:p w14:paraId="28298828" w14:textId="77777777" w:rsidR="00966E56" w:rsidRDefault="004D3AFA">
      <w:pPr>
        <w:pStyle w:val="a7"/>
        <w:overflowPunct w:val="0"/>
        <w:spacing w:line="360" w:lineRule="auto"/>
        <w:ind w:left="0" w:firstLineChars="200" w:firstLine="560"/>
        <w:jc w:val="both"/>
        <w:rPr>
          <w:rFonts w:hAnsi="仿宋"/>
          <w:kern w:val="2"/>
          <w:sz w:val="28"/>
          <w:szCs w:val="28"/>
        </w:rPr>
      </w:pPr>
      <w:r>
        <w:rPr>
          <w:rFonts w:hAnsi="仿宋" w:hint="eastAsia"/>
          <w:kern w:val="2"/>
          <w:sz w:val="28"/>
          <w:szCs w:val="28"/>
        </w:rPr>
        <w:t>关于</w:t>
      </w:r>
      <w:r>
        <w:rPr>
          <w:rFonts w:hAnsi="仿宋" w:hint="eastAsia"/>
          <w:kern w:val="2"/>
          <w:sz w:val="28"/>
          <w:szCs w:val="28"/>
        </w:rPr>
        <w:t>"</w:t>
      </w:r>
      <w:r>
        <w:rPr>
          <w:rFonts w:hAnsi="仿宋" w:hint="eastAsia"/>
          <w:kern w:val="2"/>
          <w:sz w:val="28"/>
          <w:szCs w:val="28"/>
          <w:u w:val="single"/>
        </w:rPr>
        <w:t>常温物流铁路上站（焦作）及海南铁运下站运输资源采招项目</w:t>
      </w:r>
      <w:r>
        <w:rPr>
          <w:rFonts w:hAnsi="仿宋" w:hint="eastAsia"/>
          <w:kern w:val="2"/>
          <w:sz w:val="28"/>
          <w:szCs w:val="28"/>
        </w:rPr>
        <w:t>(</w:t>
      </w:r>
      <w:r>
        <w:rPr>
          <w:rFonts w:hAnsi="仿宋" w:hint="eastAsia"/>
          <w:kern w:val="2"/>
          <w:sz w:val="28"/>
          <w:szCs w:val="28"/>
        </w:rPr>
        <w:t>招标项目编号</w:t>
      </w:r>
      <w:r>
        <w:rPr>
          <w:rFonts w:hAnsi="仿宋" w:hint="eastAsia"/>
          <w:kern w:val="2"/>
          <w:sz w:val="28"/>
          <w:szCs w:val="28"/>
        </w:rPr>
        <w:t>:</w:t>
      </w:r>
      <w:r>
        <w:rPr>
          <w:rFonts w:hAnsi="仿宋" w:hint="eastAsia"/>
          <w:kern w:val="2"/>
          <w:sz w:val="28"/>
          <w:szCs w:val="28"/>
          <w:u w:val="single"/>
        </w:rPr>
        <w:t xml:space="preserve">            </w:t>
      </w:r>
      <w:r>
        <w:rPr>
          <w:rFonts w:hAnsi="仿宋" w:hint="eastAsia"/>
          <w:kern w:val="2"/>
          <w:sz w:val="28"/>
          <w:szCs w:val="28"/>
        </w:rPr>
        <w:t>)"</w:t>
      </w:r>
      <w:r>
        <w:rPr>
          <w:rFonts w:hAnsi="仿宋" w:hint="eastAsia"/>
          <w:kern w:val="2"/>
          <w:sz w:val="28"/>
          <w:szCs w:val="28"/>
        </w:rPr>
        <w:t>项目，我公司未采取联合体形式参与本项目询价，承诺中标后不分包或转包。</w:t>
      </w:r>
    </w:p>
    <w:p w14:paraId="5C594131" w14:textId="77777777" w:rsidR="00966E56" w:rsidRDefault="00966E56">
      <w:pPr>
        <w:pStyle w:val="a7"/>
        <w:overflowPunct w:val="0"/>
        <w:spacing w:line="360" w:lineRule="auto"/>
        <w:ind w:left="0" w:firstLineChars="200" w:firstLine="560"/>
        <w:jc w:val="both"/>
        <w:rPr>
          <w:rFonts w:hAnsi="仿宋"/>
          <w:kern w:val="2"/>
          <w:sz w:val="28"/>
          <w:szCs w:val="28"/>
        </w:rPr>
      </w:pPr>
    </w:p>
    <w:p w14:paraId="6726ECC2" w14:textId="77777777" w:rsidR="00966E56" w:rsidRDefault="00966E56">
      <w:pPr>
        <w:pStyle w:val="a7"/>
        <w:overflowPunct w:val="0"/>
        <w:spacing w:line="360" w:lineRule="auto"/>
        <w:ind w:left="0" w:firstLineChars="200" w:firstLine="560"/>
        <w:jc w:val="both"/>
        <w:rPr>
          <w:rFonts w:hAnsi="仿宋"/>
          <w:kern w:val="2"/>
          <w:sz w:val="28"/>
          <w:szCs w:val="28"/>
        </w:rPr>
      </w:pPr>
    </w:p>
    <w:p w14:paraId="5B55C742" w14:textId="77777777" w:rsidR="00966E56" w:rsidRDefault="004D3AFA">
      <w:pPr>
        <w:pStyle w:val="a7"/>
        <w:overflowPunct w:val="0"/>
        <w:spacing w:line="360" w:lineRule="auto"/>
        <w:ind w:left="0" w:firstLineChars="200" w:firstLine="560"/>
        <w:jc w:val="both"/>
        <w:rPr>
          <w:rFonts w:hAnsi="仿宋"/>
          <w:kern w:val="2"/>
          <w:sz w:val="28"/>
          <w:szCs w:val="28"/>
        </w:rPr>
      </w:pPr>
      <w:r>
        <w:rPr>
          <w:rFonts w:hAnsi="仿宋" w:hint="eastAsia"/>
          <w:kern w:val="2"/>
          <w:sz w:val="28"/>
          <w:szCs w:val="28"/>
        </w:rPr>
        <w:t>特此声明</w:t>
      </w:r>
      <w:r>
        <w:rPr>
          <w:rFonts w:hAnsi="仿宋" w:hint="eastAsia"/>
          <w:kern w:val="2"/>
          <w:sz w:val="28"/>
          <w:szCs w:val="28"/>
        </w:rPr>
        <w:t>!</w:t>
      </w:r>
    </w:p>
    <w:p w14:paraId="04CA27B1" w14:textId="77777777" w:rsidR="00966E56" w:rsidRDefault="00966E56">
      <w:pPr>
        <w:pStyle w:val="a7"/>
        <w:overflowPunct w:val="0"/>
        <w:spacing w:line="360" w:lineRule="auto"/>
        <w:ind w:left="0"/>
        <w:jc w:val="both"/>
        <w:rPr>
          <w:rFonts w:hAnsi="仿宋"/>
          <w:kern w:val="2"/>
          <w:sz w:val="28"/>
          <w:szCs w:val="28"/>
        </w:rPr>
      </w:pPr>
    </w:p>
    <w:p w14:paraId="5A615650" w14:textId="77777777" w:rsidR="00966E56" w:rsidRDefault="004D3AFA">
      <w:pPr>
        <w:pStyle w:val="a7"/>
        <w:overflowPunct w:val="0"/>
        <w:spacing w:line="360" w:lineRule="auto"/>
        <w:ind w:left="0"/>
        <w:jc w:val="right"/>
        <w:rPr>
          <w:rFonts w:hAnsi="仿宋"/>
          <w:kern w:val="2"/>
          <w:sz w:val="28"/>
          <w:szCs w:val="28"/>
        </w:rPr>
      </w:pPr>
      <w:r>
        <w:rPr>
          <w:rFonts w:hAnsi="仿宋" w:hint="eastAsia"/>
          <w:kern w:val="2"/>
          <w:sz w:val="28"/>
          <w:szCs w:val="28"/>
        </w:rPr>
        <w:t>xx</w:t>
      </w:r>
      <w:r>
        <w:rPr>
          <w:rFonts w:hAnsi="仿宋" w:hint="eastAsia"/>
          <w:kern w:val="2"/>
          <w:sz w:val="28"/>
          <w:szCs w:val="28"/>
        </w:rPr>
        <w:t>公司</w:t>
      </w:r>
    </w:p>
    <w:p w14:paraId="633930EC" w14:textId="77777777" w:rsidR="00966E56" w:rsidRDefault="004D3AFA">
      <w:pPr>
        <w:pStyle w:val="a7"/>
        <w:overflowPunct w:val="0"/>
        <w:spacing w:line="360" w:lineRule="auto"/>
        <w:ind w:left="0"/>
        <w:jc w:val="right"/>
        <w:rPr>
          <w:rFonts w:hAnsi="仿宋"/>
          <w:kern w:val="2"/>
          <w:sz w:val="28"/>
          <w:szCs w:val="28"/>
        </w:rPr>
      </w:pPr>
      <w:r>
        <w:rPr>
          <w:rFonts w:hAnsi="仿宋" w:hint="eastAsia"/>
          <w:kern w:val="2"/>
          <w:sz w:val="28"/>
          <w:szCs w:val="28"/>
        </w:rPr>
        <w:t>xx</w:t>
      </w:r>
      <w:r>
        <w:rPr>
          <w:rFonts w:hAnsi="仿宋" w:hint="eastAsia"/>
          <w:kern w:val="2"/>
          <w:sz w:val="28"/>
          <w:szCs w:val="28"/>
        </w:rPr>
        <w:t>日期</w:t>
      </w:r>
    </w:p>
    <w:p w14:paraId="2416C339" w14:textId="77777777" w:rsidR="00966E56" w:rsidRDefault="004D3AFA">
      <w:pPr>
        <w:rPr>
          <w:rFonts w:ascii="仿宋" w:eastAsia="仿宋" w:hAnsi="仿宋" w:cs="仿宋"/>
          <w:sz w:val="28"/>
          <w:szCs w:val="28"/>
        </w:rPr>
      </w:pPr>
      <w:r>
        <w:rPr>
          <w:rFonts w:ascii="仿宋" w:eastAsia="仿宋" w:hAnsi="仿宋" w:cs="仿宋" w:hint="eastAsia"/>
          <w:sz w:val="28"/>
          <w:szCs w:val="28"/>
        </w:rPr>
        <w:br w:type="page"/>
      </w:r>
    </w:p>
    <w:p w14:paraId="184C345B" w14:textId="77777777" w:rsidR="00966E56" w:rsidRDefault="004D3AFA">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附件</w:t>
      </w:r>
      <w:r>
        <w:rPr>
          <w:rFonts w:ascii="仿宋" w:eastAsia="仿宋" w:hAnsi="仿宋" w:cs="仿宋" w:hint="eastAsia"/>
          <w:sz w:val="28"/>
          <w:szCs w:val="28"/>
        </w:rPr>
        <w:t>:4</w:t>
      </w:r>
      <w:r>
        <w:rPr>
          <w:rFonts w:ascii="仿宋" w:eastAsia="仿宋" w:hAnsi="仿宋" w:cs="仿宋" w:hint="eastAsia"/>
          <w:sz w:val="28"/>
          <w:szCs w:val="28"/>
        </w:rPr>
        <w:t>：</w:t>
      </w:r>
    </w:p>
    <w:p w14:paraId="3E8147F2" w14:textId="77777777" w:rsidR="00966E56" w:rsidRDefault="004D3AFA">
      <w:pPr>
        <w:jc w:val="center"/>
        <w:rPr>
          <w:rFonts w:ascii="仿宋" w:eastAsia="仿宋" w:hAnsi="仿宋" w:cs="仿宋"/>
          <w:b/>
          <w:bCs/>
          <w:sz w:val="28"/>
          <w:szCs w:val="28"/>
        </w:rPr>
      </w:pPr>
      <w:r>
        <w:rPr>
          <w:rFonts w:ascii="仿宋" w:eastAsia="仿宋" w:hAnsi="仿宋" w:cs="仿宋" w:hint="eastAsia"/>
          <w:b/>
          <w:bCs/>
          <w:sz w:val="28"/>
          <w:szCs w:val="28"/>
        </w:rPr>
        <w:t>告知函</w:t>
      </w:r>
    </w:p>
    <w:p w14:paraId="00B1F44C" w14:textId="77777777" w:rsidR="00966E56" w:rsidRDefault="004D3AFA">
      <w:pPr>
        <w:spacing w:beforeLines="50" w:before="156" w:afterLines="50" w:after="156" w:line="720" w:lineRule="exact"/>
        <w:jc w:val="left"/>
        <w:rPr>
          <w:rFonts w:ascii="仿宋" w:eastAsia="仿宋" w:hAnsi="仿宋" w:cs="仿宋"/>
          <w:sz w:val="28"/>
          <w:szCs w:val="28"/>
        </w:rPr>
      </w:pPr>
      <w:r>
        <w:rPr>
          <w:rFonts w:ascii="仿宋" w:eastAsia="仿宋" w:hAnsi="仿宋" w:cs="仿宋" w:hint="eastAsia"/>
          <w:sz w:val="28"/>
          <w:szCs w:val="28"/>
        </w:rPr>
        <w:t>致：内蒙古蒙牛乳业（集团）股份有限公司</w:t>
      </w:r>
      <w:r>
        <w:rPr>
          <w:rFonts w:ascii="仿宋" w:eastAsia="仿宋" w:hAnsi="仿宋" w:cs="仿宋" w:hint="eastAsia"/>
          <w:sz w:val="28"/>
          <w:szCs w:val="28"/>
        </w:rPr>
        <w:t>:</w:t>
      </w:r>
    </w:p>
    <w:p w14:paraId="45F5B1DE" w14:textId="77777777" w:rsidR="00966E56" w:rsidRDefault="004D3AFA">
      <w:pPr>
        <w:spacing w:beforeLines="50" w:before="156" w:afterLines="50" w:after="156" w:line="720" w:lineRule="exact"/>
        <w:ind w:firstLineChars="200" w:firstLine="562"/>
        <w:jc w:val="left"/>
        <w:rPr>
          <w:rFonts w:ascii="仿宋" w:eastAsia="仿宋" w:hAnsi="仿宋" w:cs="仿宋"/>
          <w:sz w:val="28"/>
          <w:szCs w:val="28"/>
        </w:rPr>
      </w:pPr>
      <w:r>
        <w:rPr>
          <w:rFonts w:ascii="仿宋" w:eastAsia="仿宋" w:hAnsi="仿宋" w:cs="仿宋" w:hint="eastAsia"/>
          <w:b/>
          <w:bCs/>
          <w:sz w:val="28"/>
          <w:szCs w:val="28"/>
          <w:u w:val="single"/>
        </w:rPr>
        <w:t>***</w:t>
      </w:r>
      <w:r>
        <w:rPr>
          <w:rFonts w:ascii="仿宋" w:eastAsia="仿宋" w:hAnsi="仿宋" w:cs="仿宋" w:hint="eastAsia"/>
          <w:b/>
          <w:bCs/>
          <w:sz w:val="28"/>
          <w:szCs w:val="28"/>
          <w:u w:val="single"/>
        </w:rPr>
        <w:t>公司</w:t>
      </w:r>
      <w:r>
        <w:rPr>
          <w:rFonts w:ascii="仿宋" w:eastAsia="仿宋" w:hAnsi="仿宋" w:cs="仿宋" w:hint="eastAsia"/>
          <w:sz w:val="28"/>
          <w:szCs w:val="28"/>
        </w:rPr>
        <w:t>（请填写标准注册公司名称）于</w:t>
      </w:r>
      <w:r>
        <w:rPr>
          <w:rFonts w:ascii="仿宋" w:eastAsia="仿宋" w:hAnsi="仿宋" w:cs="仿宋" w:hint="eastAsia"/>
          <w:b/>
          <w:bCs/>
          <w:sz w:val="28"/>
          <w:szCs w:val="28"/>
          <w:u w:val="single"/>
        </w:rPr>
        <w:t>**</w:t>
      </w:r>
      <w:r>
        <w:rPr>
          <w:rFonts w:ascii="仿宋" w:eastAsia="仿宋" w:hAnsi="仿宋" w:cs="仿宋" w:hint="eastAsia"/>
          <w:b/>
          <w:bCs/>
          <w:sz w:val="28"/>
          <w:szCs w:val="28"/>
          <w:u w:val="single"/>
        </w:rPr>
        <w:t>年</w:t>
      </w:r>
      <w:r>
        <w:rPr>
          <w:rFonts w:ascii="仿宋" w:eastAsia="仿宋" w:hAnsi="仿宋" w:cs="仿宋" w:hint="eastAsia"/>
          <w:b/>
          <w:bCs/>
          <w:sz w:val="28"/>
          <w:szCs w:val="28"/>
          <w:u w:val="single"/>
        </w:rPr>
        <w:t>**</w:t>
      </w:r>
      <w:r>
        <w:rPr>
          <w:rFonts w:ascii="仿宋" w:eastAsia="仿宋" w:hAnsi="仿宋" w:cs="仿宋" w:hint="eastAsia"/>
          <w:b/>
          <w:bCs/>
          <w:sz w:val="28"/>
          <w:szCs w:val="28"/>
          <w:u w:val="single"/>
        </w:rPr>
        <w:t>日</w:t>
      </w:r>
      <w:r>
        <w:rPr>
          <w:rFonts w:ascii="仿宋" w:eastAsia="仿宋" w:hAnsi="仿宋" w:cs="仿宋" w:hint="eastAsia"/>
          <w:sz w:val="28"/>
          <w:szCs w:val="28"/>
        </w:rPr>
        <w:t>参加贵方组织的</w:t>
      </w:r>
      <w:r>
        <w:rPr>
          <w:rFonts w:ascii="仿宋" w:eastAsia="仿宋" w:hAnsi="仿宋" w:cs="仿宋" w:hint="eastAsia"/>
          <w:b/>
          <w:bCs/>
          <w:sz w:val="28"/>
          <w:szCs w:val="28"/>
          <w:u w:val="single"/>
        </w:rPr>
        <w:t>常温物流铁路上站（焦作）及海南铁运下站运输资源采招项目</w:t>
      </w:r>
      <w:r>
        <w:rPr>
          <w:rFonts w:ascii="仿宋" w:eastAsia="仿宋" w:hAnsi="仿宋" w:cs="仿宋" w:hint="eastAsia"/>
          <w:sz w:val="28"/>
          <w:szCs w:val="28"/>
        </w:rPr>
        <w:t>（项目编号：</w:t>
      </w:r>
      <w:r>
        <w:rPr>
          <w:rFonts w:ascii="仿宋" w:eastAsia="仿宋" w:hAnsi="仿宋" w:cs="仿宋" w:hint="eastAsia"/>
          <w:b/>
          <w:bCs/>
          <w:sz w:val="28"/>
          <w:szCs w:val="28"/>
          <w:u w:val="single"/>
        </w:rPr>
        <w:t>***</w:t>
      </w:r>
      <w:r>
        <w:rPr>
          <w:rFonts w:ascii="仿宋" w:eastAsia="仿宋" w:hAnsi="仿宋" w:cs="仿宋" w:hint="eastAsia"/>
          <w:sz w:val="28"/>
          <w:szCs w:val="28"/>
        </w:rPr>
        <w:t>），并提交下述文件一份：</w:t>
      </w:r>
    </w:p>
    <w:p w14:paraId="7DB57C92" w14:textId="77777777" w:rsidR="00966E56" w:rsidRDefault="004D3AFA">
      <w:pPr>
        <w:spacing w:before="50" w:afterLines="50" w:after="156" w:line="720" w:lineRule="exact"/>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据此函，同意并告知如下：</w:t>
      </w:r>
    </w:p>
    <w:p w14:paraId="3678DA10" w14:textId="77777777" w:rsidR="00966E56" w:rsidRDefault="004D3AFA">
      <w:pPr>
        <w:tabs>
          <w:tab w:val="left" w:pos="1134"/>
        </w:tabs>
        <w:spacing w:line="606"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lang w:val="zh-CN"/>
        </w:rPr>
        <w:t>我公司参加</w:t>
      </w:r>
      <w:r>
        <w:rPr>
          <w:rFonts w:ascii="仿宋" w:eastAsia="仿宋" w:hAnsi="仿宋" w:cs="仿宋" w:hint="eastAsia"/>
          <w:sz w:val="28"/>
          <w:szCs w:val="28"/>
        </w:rPr>
        <w:t>贵方组织的采购招标项目之前，已对我公司员工进行背景调查，情况一：我公司员工未包括</w:t>
      </w:r>
      <w:r>
        <w:rPr>
          <w:rFonts w:ascii="仿宋" w:eastAsia="仿宋" w:hAnsi="仿宋" w:cs="仿宋" w:hint="eastAsia"/>
          <w:sz w:val="28"/>
          <w:szCs w:val="28"/>
          <w:lang w:val="zh-CN"/>
        </w:rPr>
        <w:t>任何蒙牛</w:t>
      </w:r>
      <w:r>
        <w:rPr>
          <w:rFonts w:ascii="仿宋" w:eastAsia="仿宋" w:hAnsi="仿宋" w:cs="仿宋" w:hint="eastAsia"/>
          <w:sz w:val="28"/>
          <w:szCs w:val="28"/>
        </w:rPr>
        <w:t>集团在职人员亲属</w:t>
      </w:r>
      <w:r>
        <w:rPr>
          <w:rFonts w:ascii="仿宋" w:eastAsia="仿宋" w:hAnsi="仿宋" w:cs="仿宋" w:hint="eastAsia"/>
          <w:kern w:val="0"/>
          <w:sz w:val="28"/>
          <w:szCs w:val="28"/>
          <w:lang w:eastAsia="zh-Hans" w:bidi="ar"/>
        </w:rPr>
        <w:t>（含特定关系人）</w:t>
      </w:r>
      <w:r>
        <w:rPr>
          <w:rFonts w:ascii="仿宋" w:eastAsia="仿宋" w:hAnsi="仿宋" w:cs="仿宋" w:hint="eastAsia"/>
          <w:sz w:val="28"/>
          <w:szCs w:val="28"/>
        </w:rPr>
        <w:t>、离职人员。</w:t>
      </w:r>
      <w:r>
        <w:rPr>
          <w:rFonts w:ascii="仿宋" w:eastAsia="仿宋" w:hAnsi="仿宋" w:cs="仿宋" w:hint="eastAsia"/>
          <w:sz w:val="28"/>
          <w:szCs w:val="28"/>
          <w:lang w:val="zh-CN"/>
        </w:rPr>
        <w:t>如若中选，</w:t>
      </w:r>
      <w:r>
        <w:rPr>
          <w:rFonts w:ascii="仿宋" w:eastAsia="仿宋" w:hAnsi="仿宋" w:cs="仿宋" w:hint="eastAsia"/>
          <w:sz w:val="28"/>
          <w:szCs w:val="28"/>
        </w:rPr>
        <w:t>我公司</w:t>
      </w:r>
      <w:r>
        <w:rPr>
          <w:rFonts w:ascii="仿宋" w:eastAsia="仿宋" w:hAnsi="仿宋" w:cs="仿宋" w:hint="eastAsia"/>
          <w:sz w:val="28"/>
          <w:szCs w:val="28"/>
          <w:lang w:val="zh-CN"/>
        </w:rPr>
        <w:t>相关服务团队</w:t>
      </w:r>
      <w:r>
        <w:rPr>
          <w:rFonts w:ascii="仿宋" w:eastAsia="仿宋" w:hAnsi="仿宋" w:cs="仿宋" w:hint="eastAsia"/>
          <w:sz w:val="28"/>
          <w:szCs w:val="28"/>
        </w:rPr>
        <w:t>将不会</w:t>
      </w:r>
      <w:r>
        <w:rPr>
          <w:rFonts w:ascii="仿宋" w:eastAsia="仿宋" w:hAnsi="仿宋" w:cs="仿宋" w:hint="eastAsia"/>
          <w:sz w:val="28"/>
          <w:szCs w:val="28"/>
          <w:lang w:val="zh-CN"/>
        </w:rPr>
        <w:t>招聘蒙牛</w:t>
      </w:r>
      <w:r>
        <w:rPr>
          <w:rFonts w:ascii="仿宋" w:eastAsia="仿宋" w:hAnsi="仿宋" w:cs="仿宋" w:hint="eastAsia"/>
          <w:sz w:val="28"/>
          <w:szCs w:val="28"/>
        </w:rPr>
        <w:t>集团在职人员亲属</w:t>
      </w:r>
      <w:r>
        <w:rPr>
          <w:rFonts w:ascii="仿宋" w:eastAsia="仿宋" w:hAnsi="仿宋" w:cs="仿宋" w:hint="eastAsia"/>
          <w:kern w:val="0"/>
          <w:sz w:val="28"/>
          <w:szCs w:val="28"/>
          <w:lang w:eastAsia="zh-Hans" w:bidi="ar"/>
        </w:rPr>
        <w:t>（含特定关系人）</w:t>
      </w:r>
      <w:r>
        <w:rPr>
          <w:rFonts w:ascii="仿宋" w:eastAsia="仿宋" w:hAnsi="仿宋" w:cs="仿宋" w:hint="eastAsia"/>
          <w:sz w:val="28"/>
          <w:szCs w:val="28"/>
        </w:rPr>
        <w:t>、离职人员。情况二：我公司员工</w:t>
      </w:r>
      <w:r>
        <w:rPr>
          <w:rFonts w:ascii="仿宋" w:eastAsia="仿宋" w:hAnsi="仿宋" w:cs="仿宋" w:hint="eastAsia"/>
          <w:sz w:val="28"/>
          <w:szCs w:val="28"/>
        </w:rPr>
        <w:t>***</w:t>
      </w:r>
      <w:r>
        <w:rPr>
          <w:rFonts w:ascii="仿宋" w:eastAsia="仿宋" w:hAnsi="仿宋" w:cs="仿宋" w:hint="eastAsia"/>
          <w:sz w:val="28"/>
          <w:szCs w:val="28"/>
        </w:rPr>
        <w:t>为</w:t>
      </w:r>
      <w:r>
        <w:rPr>
          <w:rFonts w:ascii="仿宋" w:eastAsia="仿宋" w:hAnsi="仿宋" w:cs="仿宋" w:hint="eastAsia"/>
          <w:sz w:val="28"/>
          <w:szCs w:val="28"/>
          <w:lang w:val="zh-CN"/>
        </w:rPr>
        <w:t>蒙牛</w:t>
      </w:r>
      <w:r>
        <w:rPr>
          <w:rFonts w:ascii="仿宋" w:eastAsia="仿宋" w:hAnsi="仿宋" w:cs="仿宋" w:hint="eastAsia"/>
          <w:sz w:val="28"/>
          <w:szCs w:val="28"/>
        </w:rPr>
        <w:t>集团在职人员亲属</w:t>
      </w:r>
      <w:r>
        <w:rPr>
          <w:rFonts w:ascii="仿宋" w:eastAsia="仿宋" w:hAnsi="仿宋" w:cs="仿宋" w:hint="eastAsia"/>
          <w:kern w:val="0"/>
          <w:sz w:val="28"/>
          <w:szCs w:val="28"/>
          <w:lang w:eastAsia="zh-Hans" w:bidi="ar"/>
        </w:rPr>
        <w:t>（含特定关系人）</w:t>
      </w:r>
      <w:r>
        <w:rPr>
          <w:rFonts w:ascii="仿宋" w:eastAsia="仿宋" w:hAnsi="仿宋" w:cs="仿宋" w:hint="eastAsia"/>
          <w:kern w:val="0"/>
          <w:sz w:val="28"/>
          <w:szCs w:val="28"/>
          <w:lang w:bidi="ar"/>
        </w:rPr>
        <w:t>或</w:t>
      </w:r>
      <w:r>
        <w:rPr>
          <w:rFonts w:ascii="仿宋" w:eastAsia="仿宋" w:hAnsi="仿宋" w:cs="仿宋" w:hint="eastAsia"/>
          <w:sz w:val="28"/>
          <w:szCs w:val="28"/>
        </w:rPr>
        <w:t>离职人员，经综合考量评估，该员工对于贵方组织的本次项目不存在任何利害关系。如若中选</w:t>
      </w:r>
      <w:r>
        <w:rPr>
          <w:rFonts w:ascii="仿宋" w:eastAsia="仿宋" w:hAnsi="仿宋" w:cs="仿宋" w:hint="eastAsia"/>
          <w:sz w:val="28"/>
          <w:szCs w:val="28"/>
          <w:lang w:val="zh-CN"/>
        </w:rPr>
        <w:t>，</w:t>
      </w:r>
      <w:r>
        <w:rPr>
          <w:rFonts w:ascii="仿宋" w:eastAsia="仿宋" w:hAnsi="仿宋" w:cs="仿宋" w:hint="eastAsia"/>
          <w:sz w:val="28"/>
          <w:szCs w:val="28"/>
        </w:rPr>
        <w:t>该员工将不会作为我公司</w:t>
      </w:r>
      <w:r>
        <w:rPr>
          <w:rFonts w:ascii="仿宋" w:eastAsia="仿宋" w:hAnsi="仿宋" w:cs="仿宋" w:hint="eastAsia"/>
          <w:sz w:val="28"/>
          <w:szCs w:val="28"/>
          <w:lang w:val="zh-CN"/>
        </w:rPr>
        <w:t>服务团队</w:t>
      </w:r>
      <w:r>
        <w:rPr>
          <w:rFonts w:ascii="仿宋" w:eastAsia="仿宋" w:hAnsi="仿宋" w:cs="仿宋" w:hint="eastAsia"/>
          <w:sz w:val="28"/>
          <w:szCs w:val="28"/>
        </w:rPr>
        <w:t>成员；合作期间如发现该员工以我公司名义与蒙牛集团进行相关业务往来，一经查实，我公司无条件接受蒙牛集团《阳光协议》中的相关处理条款。</w:t>
      </w:r>
    </w:p>
    <w:p w14:paraId="55525660" w14:textId="77777777" w:rsidR="00966E56" w:rsidRDefault="00966E56">
      <w:pPr>
        <w:tabs>
          <w:tab w:val="left" w:pos="1134"/>
        </w:tabs>
        <w:spacing w:line="606" w:lineRule="exact"/>
        <w:ind w:firstLine="555"/>
        <w:rPr>
          <w:rFonts w:ascii="仿宋" w:eastAsia="仿宋" w:hAnsi="仿宋" w:cs="仿宋"/>
          <w:sz w:val="28"/>
          <w:szCs w:val="28"/>
        </w:rPr>
      </w:pPr>
    </w:p>
    <w:p w14:paraId="52C8946A" w14:textId="77777777" w:rsidR="00966E56" w:rsidRDefault="004D3AFA">
      <w:pPr>
        <w:spacing w:line="360" w:lineRule="auto"/>
        <w:ind w:firstLineChars="200" w:firstLine="560"/>
        <w:rPr>
          <w:rFonts w:ascii="仿宋" w:eastAsia="仿宋" w:hAnsi="仿宋" w:cs="仿宋"/>
          <w:sz w:val="28"/>
          <w:szCs w:val="28"/>
          <w:lang w:bidi="ar"/>
        </w:rPr>
      </w:pPr>
      <w:r>
        <w:rPr>
          <w:rFonts w:ascii="仿宋" w:eastAsia="仿宋" w:hAnsi="仿宋" w:cs="仿宋" w:hint="eastAsia"/>
          <w:sz w:val="28"/>
          <w:szCs w:val="28"/>
          <w:lang w:bidi="ar"/>
        </w:rPr>
        <w:t>公司全称（公章）：</w:t>
      </w:r>
    </w:p>
    <w:p w14:paraId="39B6E20E" w14:textId="77777777" w:rsidR="00966E56" w:rsidRDefault="004D3A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lang w:bidi="ar"/>
        </w:rPr>
        <w:t>法定代表人或被授权委托人（签字或印章）：</w:t>
      </w:r>
      <w:r>
        <w:rPr>
          <w:rFonts w:ascii="仿宋" w:eastAsia="仿宋" w:hAnsi="仿宋" w:cs="仿宋" w:hint="eastAsia"/>
          <w:sz w:val="28"/>
          <w:szCs w:val="28"/>
          <w:lang w:bidi="ar"/>
        </w:rPr>
        <w:t xml:space="preserve"> </w:t>
      </w:r>
    </w:p>
    <w:p w14:paraId="1B40AEAB" w14:textId="77777777" w:rsidR="00966E56" w:rsidRDefault="004D3AFA">
      <w:pPr>
        <w:widowControl/>
        <w:jc w:val="left"/>
        <w:rPr>
          <w:rFonts w:ascii="仿宋" w:eastAsia="仿宋" w:hAnsi="仿宋" w:cs="仿宋"/>
          <w:sz w:val="28"/>
          <w:szCs w:val="28"/>
        </w:rPr>
      </w:pPr>
      <w:r>
        <w:rPr>
          <w:rFonts w:ascii="仿宋" w:eastAsia="仿宋" w:hAnsi="仿宋" w:cs="仿宋" w:hint="eastAsia"/>
          <w:sz w:val="28"/>
          <w:szCs w:val="28"/>
          <w:lang w:bidi="ar"/>
        </w:rPr>
        <w:t xml:space="preserve">    </w:t>
      </w:r>
      <w:r>
        <w:rPr>
          <w:rFonts w:ascii="仿宋" w:eastAsia="仿宋" w:hAnsi="仿宋" w:cs="仿宋" w:hint="eastAsia"/>
          <w:sz w:val="28"/>
          <w:szCs w:val="28"/>
          <w:lang w:bidi="ar"/>
        </w:rPr>
        <w:t>日期：</w:t>
      </w:r>
      <w:r>
        <w:rPr>
          <w:rFonts w:ascii="仿宋" w:eastAsia="仿宋" w:hAnsi="仿宋" w:cs="仿宋" w:hint="eastAsia"/>
          <w:sz w:val="28"/>
          <w:szCs w:val="28"/>
          <w:lang w:bidi="ar"/>
        </w:rPr>
        <w:t xml:space="preserve"> </w:t>
      </w:r>
    </w:p>
    <w:p w14:paraId="7BEE7761" w14:textId="77777777" w:rsidR="00966E56" w:rsidRDefault="004D3AFA">
      <w:pPr>
        <w:widowControl/>
        <w:jc w:val="left"/>
        <w:rPr>
          <w:rFonts w:ascii="仿宋" w:eastAsia="仿宋" w:hAnsi="仿宋" w:cs="仿宋"/>
          <w:b/>
          <w:bCs/>
          <w:kern w:val="0"/>
          <w:sz w:val="28"/>
          <w:szCs w:val="28"/>
          <w:lang w:bidi="ar"/>
        </w:rPr>
      </w:pPr>
      <w:r>
        <w:rPr>
          <w:rFonts w:ascii="仿宋" w:eastAsia="仿宋" w:hAnsi="仿宋" w:cs="仿宋" w:hint="eastAsia"/>
          <w:b/>
          <w:bCs/>
          <w:kern w:val="0"/>
          <w:sz w:val="28"/>
          <w:szCs w:val="28"/>
          <w:lang w:bidi="ar"/>
        </w:rPr>
        <w:br w:type="page"/>
      </w:r>
    </w:p>
    <w:p w14:paraId="22FC2919" w14:textId="77777777" w:rsidR="00966E56" w:rsidRDefault="004D3AFA">
      <w:pPr>
        <w:widowControl/>
        <w:spacing w:line="600" w:lineRule="exact"/>
        <w:jc w:val="center"/>
        <w:rPr>
          <w:rFonts w:ascii="仿宋" w:eastAsia="仿宋" w:hAnsi="仿宋" w:cs="仿宋"/>
          <w:b/>
          <w:bCs/>
          <w:sz w:val="28"/>
          <w:szCs w:val="28"/>
        </w:rPr>
      </w:pPr>
      <w:r>
        <w:rPr>
          <w:rFonts w:ascii="仿宋" w:eastAsia="仿宋" w:hAnsi="仿宋" w:cs="仿宋" w:hint="eastAsia"/>
          <w:b/>
          <w:bCs/>
          <w:kern w:val="0"/>
          <w:sz w:val="28"/>
          <w:szCs w:val="28"/>
          <w:lang w:bidi="ar"/>
        </w:rPr>
        <w:lastRenderedPageBreak/>
        <w:t>阳光协议</w:t>
      </w:r>
    </w:p>
    <w:p w14:paraId="3EC1680B" w14:textId="77777777" w:rsidR="00966E56" w:rsidRDefault="004D3AFA">
      <w:pPr>
        <w:widowControl/>
        <w:spacing w:line="600" w:lineRule="exact"/>
        <w:jc w:val="left"/>
        <w:rPr>
          <w:rFonts w:ascii="仿宋" w:eastAsia="仿宋" w:hAnsi="仿宋" w:cs="仿宋"/>
          <w:kern w:val="0"/>
          <w:sz w:val="28"/>
          <w:szCs w:val="28"/>
          <w:lang w:bidi="ar"/>
        </w:rPr>
      </w:pPr>
      <w:r>
        <w:rPr>
          <w:rFonts w:ascii="仿宋" w:eastAsia="仿宋" w:hAnsi="仿宋" w:cs="仿宋" w:hint="eastAsia"/>
          <w:kern w:val="0"/>
          <w:sz w:val="28"/>
          <w:szCs w:val="28"/>
          <w:lang w:bidi="ar"/>
        </w:rPr>
        <w:t>乙方（承诺方）：</w:t>
      </w:r>
    </w:p>
    <w:p w14:paraId="1CC13E2C" w14:textId="77777777" w:rsidR="00966E56" w:rsidRDefault="004D3AFA">
      <w:pPr>
        <w:widowControl/>
        <w:spacing w:line="360" w:lineRule="auto"/>
        <w:ind w:firstLineChars="200" w:firstLine="560"/>
        <w:rPr>
          <w:rFonts w:ascii="仿宋" w:eastAsia="仿宋" w:hAnsi="仿宋" w:cs="仿宋"/>
          <w:sz w:val="28"/>
          <w:szCs w:val="28"/>
          <w:lang w:bidi="ar"/>
        </w:rPr>
      </w:pPr>
      <w:r>
        <w:rPr>
          <w:rFonts w:ascii="仿宋" w:eastAsia="仿宋" w:hAnsi="仿宋" w:cs="仿宋" w:hint="eastAsia"/>
          <w:sz w:val="28"/>
          <w:szCs w:val="28"/>
          <w:lang w:bidi="ar"/>
        </w:rPr>
        <w:t>为规范企业经营活动，增强甲乙双方廉洁合作意识，维护甲乙双方的共同利益，营造守法经营、阳光诚信的合作氛围，</w:t>
      </w:r>
      <w:r>
        <w:rPr>
          <w:rFonts w:ascii="仿宋" w:eastAsia="仿宋" w:hAnsi="仿宋" w:cs="仿宋" w:hint="eastAsia"/>
          <w:sz w:val="28"/>
          <w:szCs w:val="28"/>
        </w:rPr>
        <w:t>甲、乙双方经过平等协商</w:t>
      </w:r>
      <w:r>
        <w:rPr>
          <w:rFonts w:ascii="仿宋" w:eastAsia="仿宋" w:hAnsi="仿宋" w:cs="仿宋" w:hint="eastAsia"/>
          <w:sz w:val="28"/>
          <w:szCs w:val="28"/>
          <w:lang w:bidi="ar"/>
        </w:rPr>
        <w:t>，订立本协议。本协议是</w:t>
      </w:r>
      <w:r>
        <w:rPr>
          <w:rFonts w:ascii="仿宋" w:eastAsia="仿宋" w:hAnsi="仿宋" w:cs="仿宋" w:hint="eastAsia"/>
          <w:kern w:val="0"/>
          <w:sz w:val="28"/>
          <w:szCs w:val="28"/>
          <w:lang w:bidi="ar"/>
        </w:rPr>
        <w:t>乙方</w:t>
      </w:r>
      <w:r>
        <w:rPr>
          <w:rFonts w:ascii="仿宋" w:eastAsia="仿宋" w:hAnsi="仿宋" w:cs="仿宋" w:hint="eastAsia"/>
          <w:sz w:val="28"/>
          <w:szCs w:val="28"/>
          <w:lang w:bidi="ar"/>
        </w:rPr>
        <w:t>所签。</w:t>
      </w:r>
    </w:p>
    <w:p w14:paraId="3C7ADF19" w14:textId="77777777" w:rsidR="00966E56" w:rsidRDefault="004D3AFA">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一、基本原则</w:t>
      </w:r>
    </w:p>
    <w:p w14:paraId="50CD9600" w14:textId="77777777" w:rsidR="00966E56" w:rsidRDefault="004D3AFA">
      <w:pPr>
        <w:widowControl/>
        <w:spacing w:line="360" w:lineRule="auto"/>
        <w:ind w:firstLineChars="200" w:firstLine="560"/>
        <w:rPr>
          <w:rFonts w:ascii="仿宋" w:eastAsia="仿宋" w:hAnsi="仿宋" w:cs="仿宋"/>
          <w:sz w:val="28"/>
          <w:szCs w:val="28"/>
          <w:lang w:bidi="ar"/>
        </w:rPr>
      </w:pPr>
      <w:r>
        <w:rPr>
          <w:rFonts w:ascii="仿宋" w:eastAsia="仿宋" w:hAnsi="仿宋" w:cs="仿宋" w:hint="eastAsia"/>
          <w:sz w:val="28"/>
          <w:szCs w:val="28"/>
          <w:lang w:bidi="ar"/>
        </w:rPr>
        <w:t>甲乙双方均理解并愿意严格遵守中华人民共和国关于反商业贿赂的有关法律法规的规定，双方均理解任何形式的贿赂行为都将触犯法律，并受到法律的严惩。</w:t>
      </w:r>
    </w:p>
    <w:p w14:paraId="7A00689F" w14:textId="77777777" w:rsidR="00966E56" w:rsidRDefault="004D3AFA">
      <w:pPr>
        <w:widowControl/>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二、双方承诺</w:t>
      </w:r>
    </w:p>
    <w:p w14:paraId="7CBA87CE" w14:textId="77777777" w:rsidR="00966E56" w:rsidRDefault="004D3AFA">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甲、乙双方应共同遵守以下承诺：</w:t>
      </w:r>
    </w:p>
    <w:p w14:paraId="1AF8E758" w14:textId="77777777" w:rsidR="00966E56" w:rsidRDefault="004D3AFA">
      <w:pPr>
        <w:widowControl/>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坚守诚信原则，在合作过程中不以</w:t>
      </w:r>
      <w:r>
        <w:rPr>
          <w:rFonts w:ascii="仿宋" w:eastAsia="仿宋" w:hAnsi="仿宋" w:cs="仿宋" w:hint="eastAsia"/>
          <w:sz w:val="28"/>
          <w:szCs w:val="28"/>
        </w:rPr>
        <w:t>任何方式贿赂对方公司人员及其亲属、特定关系人，不</w:t>
      </w:r>
      <w:r>
        <w:rPr>
          <w:rFonts w:ascii="仿宋" w:eastAsia="仿宋" w:hAnsi="仿宋" w:cs="仿宋" w:hint="eastAsia"/>
          <w:kern w:val="0"/>
          <w:sz w:val="28"/>
          <w:szCs w:val="28"/>
          <w:lang w:bidi="ar"/>
        </w:rPr>
        <w:t>发生舞弊、腐败、欺诈行为。</w:t>
      </w:r>
    </w:p>
    <w:p w14:paraId="59CFD809" w14:textId="77777777" w:rsidR="00966E56" w:rsidRDefault="004D3AFA">
      <w:pPr>
        <w:widowControl/>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2.</w:t>
      </w:r>
      <w:r>
        <w:rPr>
          <w:rFonts w:ascii="仿宋" w:eastAsia="仿宋" w:hAnsi="仿宋" w:cs="仿宋" w:hint="eastAsia"/>
          <w:kern w:val="0"/>
          <w:sz w:val="28"/>
          <w:szCs w:val="28"/>
          <w:lang w:bidi="ar"/>
        </w:rPr>
        <w:t>在执行业务合作中，双方均不得采用隐瞒、欺骗等手段侵占另一方财物，或损害另一方其他合法利益。</w:t>
      </w:r>
    </w:p>
    <w:p w14:paraId="159FAC89" w14:textId="77777777" w:rsidR="00966E56" w:rsidRDefault="004D3AFA">
      <w:pPr>
        <w:widowControl/>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双方均不得向对方或对方人员或其他相关人员索要、收受、提供、给予合同约定外的任何利益，包括但不限于明扣、暗扣、现金、购</w:t>
      </w:r>
      <w:r>
        <w:rPr>
          <w:rFonts w:ascii="仿宋" w:eastAsia="仿宋" w:hAnsi="仿宋" w:cs="仿宋" w:hint="eastAsia"/>
          <w:kern w:val="0"/>
          <w:sz w:val="28"/>
          <w:szCs w:val="28"/>
          <w:lang w:bidi="ar"/>
        </w:rPr>
        <w:t>物卡、实物、有价证券、旅游或其他非物质性利益等，但如该等利益属于行业惯例或通常做法，则须在合同中明示。</w:t>
      </w:r>
    </w:p>
    <w:p w14:paraId="29AAC063" w14:textId="77777777" w:rsidR="00966E56" w:rsidRDefault="004D3AFA">
      <w:pPr>
        <w:widowControl/>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三、双方权利和义务</w:t>
      </w:r>
    </w:p>
    <w:p w14:paraId="16A36DC9" w14:textId="77777777" w:rsidR="00966E56" w:rsidRDefault="004D3AFA">
      <w:pPr>
        <w:widowControl/>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（一）甲方权利、义务</w:t>
      </w:r>
    </w:p>
    <w:p w14:paraId="16B76701" w14:textId="77777777" w:rsidR="00966E56" w:rsidRDefault="004D3AFA">
      <w:pPr>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sz w:val="28"/>
          <w:szCs w:val="28"/>
        </w:rPr>
        <w:t>1.</w:t>
      </w:r>
      <w:r>
        <w:rPr>
          <w:rFonts w:ascii="仿宋" w:eastAsia="仿宋" w:hAnsi="仿宋" w:cs="仿宋" w:hint="eastAsia"/>
          <w:sz w:val="28"/>
          <w:szCs w:val="28"/>
        </w:rPr>
        <w:t>若经甲方查证乙方及其相关人员违反《阳光协议》所约定内容情况属实的，</w:t>
      </w:r>
      <w:r>
        <w:rPr>
          <w:rFonts w:ascii="仿宋" w:eastAsia="仿宋" w:hAnsi="仿宋" w:cs="仿宋" w:hint="eastAsia"/>
          <w:sz w:val="28"/>
          <w:szCs w:val="28"/>
        </w:rPr>
        <w:lastRenderedPageBreak/>
        <w:t>甲方将向合作方进行情况通报，要求合作方</w:t>
      </w:r>
      <w:r>
        <w:rPr>
          <w:rFonts w:ascii="仿宋" w:eastAsia="仿宋" w:hAnsi="仿宋" w:cs="仿宋" w:hint="eastAsia"/>
          <w:sz w:val="28"/>
          <w:szCs w:val="28"/>
          <w:lang w:eastAsia="zh-Hans"/>
        </w:rPr>
        <w:t>作出说明</w:t>
      </w:r>
      <w:r>
        <w:rPr>
          <w:rFonts w:ascii="仿宋" w:eastAsia="仿宋" w:hAnsi="仿宋" w:cs="仿宋" w:hint="eastAsia"/>
          <w:sz w:val="28"/>
          <w:szCs w:val="28"/>
        </w:rPr>
        <w:t>，同时可采取减少</w:t>
      </w:r>
      <w:r>
        <w:rPr>
          <w:rFonts w:ascii="仿宋" w:eastAsia="仿宋" w:hAnsi="仿宋" w:cs="仿宋" w:hint="eastAsia"/>
          <w:sz w:val="28"/>
          <w:szCs w:val="28"/>
          <w:lang w:eastAsia="zh-Hans"/>
        </w:rPr>
        <w:t>供货量</w:t>
      </w:r>
      <w:r>
        <w:rPr>
          <w:rFonts w:ascii="仿宋" w:eastAsia="仿宋" w:hAnsi="仿宋" w:cs="仿宋" w:hint="eastAsia"/>
          <w:sz w:val="28"/>
          <w:szCs w:val="28"/>
        </w:rPr>
        <w:t>、</w:t>
      </w:r>
      <w:r>
        <w:rPr>
          <w:rFonts w:ascii="仿宋" w:eastAsia="仿宋" w:hAnsi="仿宋" w:cs="仿宋" w:hint="eastAsia"/>
          <w:sz w:val="28"/>
          <w:szCs w:val="28"/>
          <w:lang w:eastAsia="zh-Hans"/>
        </w:rPr>
        <w:t>暂停业务关系</w:t>
      </w:r>
      <w:r>
        <w:rPr>
          <w:rFonts w:ascii="仿宋" w:eastAsia="仿宋" w:hAnsi="仿宋" w:cs="仿宋" w:hint="eastAsia"/>
          <w:sz w:val="28"/>
          <w:szCs w:val="28"/>
        </w:rPr>
        <w:t>、启动合作</w:t>
      </w:r>
      <w:r>
        <w:rPr>
          <w:rFonts w:ascii="仿宋" w:eastAsia="仿宋" w:hAnsi="仿宋" w:cs="仿宋" w:hint="eastAsia"/>
          <w:sz w:val="28"/>
          <w:szCs w:val="28"/>
          <w:lang w:eastAsia="zh-Hans"/>
        </w:rPr>
        <w:t>观察期</w:t>
      </w:r>
      <w:r>
        <w:rPr>
          <w:rFonts w:ascii="仿宋" w:eastAsia="仿宋" w:hAnsi="仿宋" w:cs="仿宋" w:hint="eastAsia"/>
          <w:sz w:val="28"/>
          <w:szCs w:val="28"/>
        </w:rPr>
        <w:t>、按照</w:t>
      </w:r>
      <w:r>
        <w:rPr>
          <w:rFonts w:ascii="仿宋" w:eastAsia="仿宋" w:hAnsi="仿宋" w:cs="仿宋" w:hint="eastAsia"/>
          <w:sz w:val="28"/>
          <w:szCs w:val="28"/>
          <w:lang w:eastAsia="zh-Hans"/>
        </w:rPr>
        <w:t>违约责任支付违约金</w:t>
      </w:r>
      <w:r>
        <w:rPr>
          <w:rFonts w:ascii="仿宋" w:eastAsia="仿宋" w:hAnsi="仿宋" w:cs="仿宋" w:hint="eastAsia"/>
          <w:sz w:val="28"/>
          <w:szCs w:val="28"/>
        </w:rPr>
        <w:t>（追偿损失）、解除业务合同、</w:t>
      </w:r>
      <w:r>
        <w:rPr>
          <w:rFonts w:ascii="仿宋" w:eastAsia="仿宋" w:hAnsi="仿宋" w:cs="仿宋" w:hint="eastAsia"/>
          <w:sz w:val="28"/>
          <w:szCs w:val="28"/>
          <w:lang w:eastAsia="zh-Hans"/>
        </w:rPr>
        <w:t>列入</w:t>
      </w:r>
      <w:r>
        <w:rPr>
          <w:rFonts w:ascii="仿宋" w:eastAsia="仿宋" w:hAnsi="仿宋" w:cs="仿宋" w:hint="eastAsia"/>
          <w:sz w:val="28"/>
          <w:szCs w:val="28"/>
        </w:rPr>
        <w:t>合作方</w:t>
      </w:r>
      <w:r>
        <w:rPr>
          <w:rFonts w:ascii="仿宋" w:eastAsia="仿宋" w:hAnsi="仿宋" w:cs="仿宋" w:hint="eastAsia"/>
          <w:sz w:val="28"/>
          <w:szCs w:val="28"/>
          <w:lang w:eastAsia="zh-Hans"/>
        </w:rPr>
        <w:t>黑名单</w:t>
      </w:r>
      <w:r>
        <w:rPr>
          <w:rFonts w:ascii="仿宋" w:eastAsia="仿宋" w:hAnsi="仿宋" w:cs="仿宋" w:hint="eastAsia"/>
          <w:sz w:val="28"/>
          <w:szCs w:val="28"/>
        </w:rPr>
        <w:t>等方式进行违约处理</w:t>
      </w:r>
      <w:r>
        <w:rPr>
          <w:rFonts w:ascii="仿宋" w:eastAsia="仿宋" w:hAnsi="仿宋" w:cs="仿宋" w:hint="eastAsia"/>
          <w:sz w:val="28"/>
          <w:szCs w:val="28"/>
          <w:lang w:eastAsia="zh-Hans"/>
        </w:rPr>
        <w:t>，以上</w:t>
      </w:r>
      <w:r>
        <w:rPr>
          <w:rFonts w:ascii="仿宋" w:eastAsia="仿宋" w:hAnsi="仿宋" w:cs="仿宋" w:hint="eastAsia"/>
          <w:sz w:val="28"/>
          <w:szCs w:val="28"/>
        </w:rPr>
        <w:t>处理方式</w:t>
      </w:r>
      <w:r>
        <w:rPr>
          <w:rFonts w:ascii="仿宋" w:eastAsia="仿宋" w:hAnsi="仿宋" w:cs="仿宋" w:hint="eastAsia"/>
          <w:sz w:val="28"/>
          <w:szCs w:val="28"/>
          <w:lang w:eastAsia="zh-Hans"/>
        </w:rPr>
        <w:t>可单独适用，也可合并适用</w:t>
      </w:r>
      <w:r>
        <w:rPr>
          <w:rFonts w:ascii="仿宋" w:eastAsia="仿宋" w:hAnsi="仿宋" w:cs="仿宋" w:hint="eastAsia"/>
          <w:sz w:val="28"/>
          <w:szCs w:val="28"/>
        </w:rPr>
        <w:t>。</w:t>
      </w:r>
    </w:p>
    <w:p w14:paraId="14F74092" w14:textId="77777777" w:rsidR="00966E56" w:rsidRDefault="004D3AFA">
      <w:pPr>
        <w:widowControl/>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2.</w:t>
      </w:r>
      <w:r>
        <w:rPr>
          <w:rFonts w:ascii="仿宋" w:eastAsia="仿宋" w:hAnsi="仿宋" w:cs="仿宋" w:hint="eastAsia"/>
          <w:sz w:val="28"/>
          <w:szCs w:val="28"/>
        </w:rPr>
        <w:t>被甲方列入黑名单中的公司法定代表人、监事、出资人、联系人、业务对接人，在其他公司担任法人或类似职务或充当类似身份的，</w:t>
      </w:r>
      <w:r>
        <w:rPr>
          <w:rFonts w:ascii="仿宋" w:eastAsia="仿宋" w:hAnsi="仿宋" w:cs="仿宋" w:hint="eastAsia"/>
          <w:kern w:val="0"/>
          <w:sz w:val="28"/>
          <w:szCs w:val="28"/>
          <w:lang w:eastAsia="zh-Hans" w:bidi="ar"/>
        </w:rPr>
        <w:t>该公司视为已</w:t>
      </w:r>
      <w:r>
        <w:rPr>
          <w:rFonts w:ascii="仿宋" w:eastAsia="仿宋" w:hAnsi="仿宋" w:cs="仿宋" w:hint="eastAsia"/>
          <w:kern w:val="0"/>
          <w:sz w:val="28"/>
          <w:szCs w:val="28"/>
          <w:lang w:bidi="ar"/>
        </w:rPr>
        <w:t>被</w:t>
      </w:r>
      <w:r>
        <w:rPr>
          <w:rFonts w:ascii="仿宋" w:eastAsia="仿宋" w:hAnsi="仿宋" w:cs="仿宋" w:hint="eastAsia"/>
          <w:kern w:val="0"/>
          <w:sz w:val="28"/>
          <w:szCs w:val="28"/>
          <w:lang w:eastAsia="zh-Hans" w:bidi="ar"/>
        </w:rPr>
        <w:t>列入黑名单</w:t>
      </w:r>
      <w:r>
        <w:rPr>
          <w:rFonts w:ascii="仿宋" w:eastAsia="仿宋" w:hAnsi="仿宋" w:cs="仿宋" w:hint="eastAsia"/>
          <w:kern w:val="0"/>
          <w:sz w:val="28"/>
          <w:szCs w:val="28"/>
          <w:lang w:bidi="ar"/>
        </w:rPr>
        <w:t>。</w:t>
      </w:r>
    </w:p>
    <w:p w14:paraId="6C74E526"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bidi="ar"/>
        </w:rPr>
        <w:t>3</w:t>
      </w:r>
      <w:r>
        <w:rPr>
          <w:rFonts w:ascii="仿宋" w:eastAsia="仿宋" w:hAnsi="仿宋" w:cs="仿宋" w:hint="eastAsia"/>
          <w:kern w:val="0"/>
          <w:sz w:val="28"/>
          <w:szCs w:val="28"/>
          <w:lang w:eastAsia="zh-Hans" w:bidi="ar"/>
        </w:rPr>
        <w:t>.</w:t>
      </w:r>
      <w:r>
        <w:rPr>
          <w:rFonts w:ascii="仿宋" w:eastAsia="仿宋" w:hAnsi="仿宋" w:cs="仿宋" w:hint="eastAsia"/>
          <w:kern w:val="0"/>
          <w:sz w:val="28"/>
          <w:szCs w:val="28"/>
          <w:lang w:eastAsia="zh-Hans" w:bidi="ar"/>
        </w:rPr>
        <w:t>甲方严格禁止其人员的任何商业贿赂（包括行贿及受贿）行为。如甲方在履行合同过程中实施本协议第二条第</w:t>
      </w:r>
      <w:r>
        <w:rPr>
          <w:rFonts w:ascii="仿宋" w:eastAsia="仿宋" w:hAnsi="仿宋" w:cs="仿宋" w:hint="eastAsia"/>
          <w:kern w:val="0"/>
          <w:sz w:val="28"/>
          <w:szCs w:val="28"/>
          <w:lang w:eastAsia="zh-Hans" w:bidi="ar"/>
        </w:rPr>
        <w:t>3</w:t>
      </w:r>
      <w:r>
        <w:rPr>
          <w:rFonts w:ascii="仿宋" w:eastAsia="仿宋" w:hAnsi="仿宋" w:cs="仿宋" w:hint="eastAsia"/>
          <w:kern w:val="0"/>
          <w:sz w:val="28"/>
          <w:szCs w:val="28"/>
          <w:lang w:eastAsia="zh-Hans" w:bidi="ar"/>
        </w:rPr>
        <w:t>款规定的任意一种行为，都是违反甲方规章制度的，乙方有义务将相关情况反馈至甲方。甲方将依据事实、依法依规严肃处理，并将查处结果通报乙方。甲方具体联系方式如下：</w:t>
      </w:r>
    </w:p>
    <w:p w14:paraId="5B87C0EA"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举报电话：</w:t>
      </w:r>
      <w:r>
        <w:rPr>
          <w:rFonts w:ascii="仿宋" w:eastAsia="仿宋" w:hAnsi="仿宋" w:cs="仿宋" w:hint="eastAsia"/>
          <w:kern w:val="0"/>
          <w:sz w:val="28"/>
          <w:szCs w:val="28"/>
          <w:lang w:eastAsia="zh-Hans" w:bidi="ar"/>
        </w:rPr>
        <w:t>0471-7393612</w:t>
      </w:r>
    </w:p>
    <w:p w14:paraId="0200B03F"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举报邮箱：</w:t>
      </w:r>
      <w:hyperlink r:id="rId7" w:history="1">
        <w:r>
          <w:rPr>
            <w:rFonts w:ascii="仿宋" w:eastAsia="仿宋" w:hAnsi="仿宋" w:cs="仿宋" w:hint="eastAsia"/>
            <w:kern w:val="0"/>
            <w:sz w:val="28"/>
            <w:szCs w:val="28"/>
            <w:lang w:eastAsia="zh-Hans"/>
          </w:rPr>
          <w:t>mnjw@mengniu.cn</w:t>
        </w:r>
      </w:hyperlink>
    </w:p>
    <w:p w14:paraId="6F760F31"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邮寄地址：内蒙古呼和浩特市和林格尔盛乐经济园区蒙牛乳业奶源楼</w:t>
      </w:r>
      <w:r>
        <w:rPr>
          <w:rFonts w:ascii="仿宋" w:eastAsia="仿宋" w:hAnsi="仿宋" w:cs="仿宋" w:hint="eastAsia"/>
          <w:kern w:val="0"/>
          <w:sz w:val="28"/>
          <w:szCs w:val="28"/>
          <w:lang w:eastAsia="zh-Hans" w:bidi="ar"/>
        </w:rPr>
        <w:t>311</w:t>
      </w:r>
      <w:r>
        <w:rPr>
          <w:rFonts w:ascii="仿宋" w:eastAsia="仿宋" w:hAnsi="仿宋" w:cs="仿宋" w:hint="eastAsia"/>
          <w:kern w:val="0"/>
          <w:sz w:val="28"/>
          <w:szCs w:val="28"/>
          <w:lang w:eastAsia="zh-Hans" w:bidi="ar"/>
        </w:rPr>
        <w:t>室</w:t>
      </w:r>
      <w:r>
        <w:rPr>
          <w:rFonts w:ascii="仿宋" w:eastAsia="仿宋" w:hAnsi="仿宋" w:cs="仿宋" w:hint="eastAsia"/>
          <w:kern w:val="0"/>
          <w:sz w:val="28"/>
          <w:szCs w:val="28"/>
          <w:lang w:eastAsia="zh-Hans" w:bidi="ar"/>
        </w:rPr>
        <w:t xml:space="preserve"> </w:t>
      </w:r>
      <w:r>
        <w:rPr>
          <w:rFonts w:ascii="仿宋" w:eastAsia="仿宋" w:hAnsi="仿宋" w:cs="仿宋" w:hint="eastAsia"/>
          <w:kern w:val="0"/>
          <w:sz w:val="28"/>
          <w:szCs w:val="28"/>
          <w:lang w:eastAsia="zh-Hans" w:bidi="ar"/>
        </w:rPr>
        <w:t>纪委办公室（收）</w:t>
      </w:r>
    </w:p>
    <w:p w14:paraId="1F31AE63" w14:textId="77777777" w:rsidR="00966E56" w:rsidRDefault="004D3AFA">
      <w:pPr>
        <w:widowControl/>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lang w:eastAsia="zh-Hans" w:bidi="ar"/>
        </w:rPr>
        <w:t>邮政编码：</w:t>
      </w:r>
      <w:r>
        <w:rPr>
          <w:rFonts w:ascii="仿宋" w:eastAsia="仿宋" w:hAnsi="仿宋" w:cs="仿宋" w:hint="eastAsia"/>
          <w:kern w:val="0"/>
          <w:sz w:val="28"/>
          <w:szCs w:val="28"/>
          <w:lang w:eastAsia="zh-Hans" w:bidi="ar"/>
        </w:rPr>
        <w:t>011517</w:t>
      </w:r>
    </w:p>
    <w:p w14:paraId="4FFBBF71" w14:textId="77777777" w:rsidR="00966E56" w:rsidRDefault="004D3AFA">
      <w:pPr>
        <w:widowControl/>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（二）乙方权利、义务</w:t>
      </w:r>
    </w:p>
    <w:p w14:paraId="07EC23BA" w14:textId="77777777" w:rsidR="00966E56" w:rsidRDefault="004D3AFA">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若甲方员工存在违反本协议所规定行为的，乙方有权拒绝并有义务向甲方进行举报。</w:t>
      </w:r>
    </w:p>
    <w:p w14:paraId="0923499A"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bidi="ar"/>
        </w:rPr>
        <w:t>2.</w:t>
      </w:r>
      <w:r>
        <w:rPr>
          <w:rFonts w:ascii="仿宋" w:eastAsia="仿宋" w:hAnsi="仿宋" w:cs="仿宋" w:hint="eastAsia"/>
          <w:kern w:val="0"/>
          <w:sz w:val="28"/>
          <w:szCs w:val="28"/>
          <w:lang w:eastAsia="zh-Hans" w:bidi="ar"/>
        </w:rPr>
        <w:t>乙方保证，在投标过程中，不发生以下行为：</w:t>
      </w:r>
    </w:p>
    <w:p w14:paraId="29CB40CF" w14:textId="77777777" w:rsidR="00966E56" w:rsidRDefault="004D3AFA">
      <w:pPr>
        <w:widowControl/>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eastAsia="zh-Hans" w:bidi="ar"/>
        </w:rPr>
        <w:t>（</w:t>
      </w:r>
      <w:r>
        <w:rPr>
          <w:rFonts w:ascii="仿宋" w:eastAsia="仿宋" w:hAnsi="仿宋" w:cs="仿宋" w:hint="eastAsia"/>
          <w:kern w:val="0"/>
          <w:sz w:val="28"/>
          <w:szCs w:val="28"/>
          <w:lang w:eastAsia="zh-Hans" w:bidi="ar"/>
        </w:rPr>
        <w:t>1</w:t>
      </w:r>
      <w:r>
        <w:rPr>
          <w:rFonts w:ascii="仿宋" w:eastAsia="仿宋" w:hAnsi="仿宋" w:cs="仿宋" w:hint="eastAsia"/>
          <w:kern w:val="0"/>
          <w:sz w:val="28"/>
          <w:szCs w:val="28"/>
          <w:lang w:eastAsia="zh-Hans" w:bidi="ar"/>
        </w:rPr>
        <w:t>）乙方在投标中存在提供虚假材料，欺骗中标</w:t>
      </w:r>
      <w:r>
        <w:rPr>
          <w:rFonts w:ascii="仿宋" w:eastAsia="仿宋" w:hAnsi="仿宋" w:cs="仿宋" w:hint="eastAsia"/>
          <w:kern w:val="0"/>
          <w:sz w:val="28"/>
          <w:szCs w:val="28"/>
          <w:lang w:bidi="ar"/>
        </w:rPr>
        <w:t>；</w:t>
      </w:r>
    </w:p>
    <w:p w14:paraId="758210F3" w14:textId="77777777" w:rsidR="00966E56" w:rsidRDefault="004D3AFA">
      <w:pPr>
        <w:widowControl/>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eastAsia="zh-Hans" w:bidi="ar"/>
        </w:rPr>
        <w:t>（</w:t>
      </w:r>
      <w:r>
        <w:rPr>
          <w:rFonts w:ascii="仿宋" w:eastAsia="仿宋" w:hAnsi="仿宋" w:cs="仿宋" w:hint="eastAsia"/>
          <w:kern w:val="0"/>
          <w:sz w:val="28"/>
          <w:szCs w:val="28"/>
          <w:lang w:eastAsia="zh-Hans" w:bidi="ar"/>
        </w:rPr>
        <w:t>2</w:t>
      </w:r>
      <w:r>
        <w:rPr>
          <w:rFonts w:ascii="仿宋" w:eastAsia="仿宋" w:hAnsi="仿宋" w:cs="仿宋" w:hint="eastAsia"/>
          <w:kern w:val="0"/>
          <w:sz w:val="28"/>
          <w:szCs w:val="28"/>
          <w:lang w:eastAsia="zh-Hans" w:bidi="ar"/>
        </w:rPr>
        <w:t>）乙方在投标时</w:t>
      </w:r>
      <w:r>
        <w:rPr>
          <w:rFonts w:ascii="仿宋" w:eastAsia="仿宋" w:hAnsi="仿宋" w:cs="仿宋" w:hint="eastAsia"/>
          <w:sz w:val="28"/>
          <w:szCs w:val="28"/>
        </w:rPr>
        <w:t>存在围标串标</w:t>
      </w:r>
      <w:r>
        <w:rPr>
          <w:rFonts w:ascii="仿宋" w:eastAsia="仿宋" w:hAnsi="仿宋" w:cs="仿宋" w:hint="eastAsia"/>
          <w:kern w:val="0"/>
          <w:sz w:val="28"/>
          <w:szCs w:val="28"/>
          <w:lang w:bidi="ar"/>
        </w:rPr>
        <w:t>；</w:t>
      </w:r>
    </w:p>
    <w:p w14:paraId="19D12C9F" w14:textId="77777777" w:rsidR="00966E56" w:rsidRDefault="004D3AFA">
      <w:pPr>
        <w:widowControl/>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eastAsia="zh-Hans" w:bidi="ar"/>
        </w:rPr>
        <w:lastRenderedPageBreak/>
        <w:t>（</w:t>
      </w:r>
      <w:r>
        <w:rPr>
          <w:rFonts w:ascii="仿宋" w:eastAsia="仿宋" w:hAnsi="仿宋" w:cs="仿宋" w:hint="eastAsia"/>
          <w:kern w:val="0"/>
          <w:sz w:val="28"/>
          <w:szCs w:val="28"/>
          <w:lang w:eastAsia="zh-Hans" w:bidi="ar"/>
        </w:rPr>
        <w:t>3</w:t>
      </w:r>
      <w:r>
        <w:rPr>
          <w:rFonts w:ascii="仿宋" w:eastAsia="仿宋" w:hAnsi="仿宋" w:cs="仿宋" w:hint="eastAsia"/>
          <w:kern w:val="0"/>
          <w:sz w:val="28"/>
          <w:szCs w:val="28"/>
          <w:lang w:eastAsia="zh-Hans" w:bidi="ar"/>
        </w:rPr>
        <w:t>）乙方在投标时贿赂、拉拢甲方人员</w:t>
      </w:r>
      <w:r>
        <w:rPr>
          <w:rFonts w:ascii="仿宋" w:eastAsia="仿宋" w:hAnsi="仿宋" w:cs="仿宋" w:hint="eastAsia"/>
          <w:kern w:val="0"/>
          <w:sz w:val="28"/>
          <w:szCs w:val="28"/>
          <w:lang w:bidi="ar"/>
        </w:rPr>
        <w:t>；</w:t>
      </w:r>
    </w:p>
    <w:p w14:paraId="08A98A6F"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w:t>
      </w:r>
      <w:r>
        <w:rPr>
          <w:rFonts w:ascii="仿宋" w:eastAsia="仿宋" w:hAnsi="仿宋" w:cs="仿宋" w:hint="eastAsia"/>
          <w:kern w:val="0"/>
          <w:sz w:val="28"/>
          <w:szCs w:val="28"/>
          <w:lang w:eastAsia="zh-Hans" w:bidi="ar"/>
        </w:rPr>
        <w:t>4</w:t>
      </w:r>
      <w:r>
        <w:rPr>
          <w:rFonts w:ascii="仿宋" w:eastAsia="仿宋" w:hAnsi="仿宋" w:cs="仿宋" w:hint="eastAsia"/>
          <w:kern w:val="0"/>
          <w:sz w:val="28"/>
          <w:szCs w:val="28"/>
          <w:lang w:eastAsia="zh-Hans" w:bidi="ar"/>
        </w:rPr>
        <w:t>）其他违反招投标相关规定的行为。</w:t>
      </w:r>
    </w:p>
    <w:p w14:paraId="6B30806A"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3.</w:t>
      </w:r>
      <w:r>
        <w:rPr>
          <w:rFonts w:ascii="仿宋" w:eastAsia="仿宋" w:hAnsi="仿宋" w:cs="仿宋" w:hint="eastAsia"/>
          <w:kern w:val="0"/>
          <w:sz w:val="28"/>
          <w:szCs w:val="28"/>
          <w:lang w:eastAsia="zh-Hans" w:bidi="ar"/>
        </w:rPr>
        <w:t>乙方保证，在合作过程中，乙方的管理人员、股东、</w:t>
      </w:r>
      <w:r>
        <w:rPr>
          <w:rFonts w:ascii="仿宋" w:eastAsia="仿宋" w:hAnsi="仿宋" w:cs="仿宋" w:hint="eastAsia"/>
          <w:kern w:val="0"/>
          <w:sz w:val="28"/>
          <w:szCs w:val="28"/>
          <w:lang w:bidi="ar"/>
        </w:rPr>
        <w:t>项目对接人员</w:t>
      </w:r>
      <w:r>
        <w:rPr>
          <w:rFonts w:ascii="仿宋" w:eastAsia="仿宋" w:hAnsi="仿宋" w:cs="仿宋" w:hint="eastAsia"/>
          <w:kern w:val="0"/>
          <w:sz w:val="28"/>
          <w:szCs w:val="28"/>
          <w:lang w:eastAsia="zh-Hans" w:bidi="ar"/>
        </w:rPr>
        <w:t>与甲方项目有关的管理人员或</w:t>
      </w:r>
      <w:r>
        <w:rPr>
          <w:rFonts w:ascii="仿宋" w:eastAsia="仿宋" w:hAnsi="仿宋" w:cs="仿宋" w:hint="eastAsia"/>
          <w:kern w:val="0"/>
          <w:sz w:val="28"/>
          <w:szCs w:val="28"/>
          <w:lang w:bidi="ar"/>
        </w:rPr>
        <w:t>项目对接人</w:t>
      </w:r>
      <w:r>
        <w:rPr>
          <w:rFonts w:ascii="仿宋" w:eastAsia="仿宋" w:hAnsi="仿宋" w:cs="仿宋" w:hint="eastAsia"/>
          <w:kern w:val="0"/>
          <w:sz w:val="28"/>
          <w:szCs w:val="28"/>
          <w:lang w:eastAsia="zh-Hans" w:bidi="ar"/>
        </w:rPr>
        <w:t>员不存在亲属关系、共同利益关系。</w:t>
      </w:r>
    </w:p>
    <w:p w14:paraId="3EBB5646"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4.</w:t>
      </w:r>
      <w:r>
        <w:rPr>
          <w:rFonts w:ascii="仿宋" w:eastAsia="仿宋" w:hAnsi="仿宋" w:cs="仿宋" w:hint="eastAsia"/>
          <w:kern w:val="0"/>
          <w:sz w:val="28"/>
          <w:szCs w:val="28"/>
          <w:lang w:eastAsia="zh-Hans" w:bidi="ar"/>
        </w:rPr>
        <w:t>乙方保证，在双方合作过程中，未接受甲方离职二年内的管理人员和关键业务人员在其公司参股、控股或任职。</w:t>
      </w:r>
    </w:p>
    <w:p w14:paraId="33E98755"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5.</w:t>
      </w:r>
      <w:r>
        <w:rPr>
          <w:rFonts w:ascii="仿宋" w:eastAsia="仿宋" w:hAnsi="仿宋" w:cs="仿宋" w:hint="eastAsia"/>
          <w:kern w:val="0"/>
          <w:sz w:val="28"/>
          <w:szCs w:val="28"/>
          <w:lang w:eastAsia="zh-Hans" w:bidi="ar"/>
        </w:rPr>
        <w:t>乙方保证，在合作过程中，乙方（含利益关联方）不得在甲方管理人员和关键业务人员的亲属（含特定关系人）的利益关联公司入股或发生有关业务。</w:t>
      </w:r>
    </w:p>
    <w:p w14:paraId="20F9A1CC"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6.</w:t>
      </w:r>
      <w:r>
        <w:rPr>
          <w:rFonts w:ascii="仿宋" w:eastAsia="仿宋" w:hAnsi="仿宋" w:cs="仿宋" w:hint="eastAsia"/>
          <w:kern w:val="0"/>
          <w:sz w:val="28"/>
          <w:szCs w:val="28"/>
          <w:lang w:eastAsia="zh-Hans" w:bidi="ar"/>
        </w:rPr>
        <w:t>乙方不得与甲方人员发生任何形式的财物往来，期间包括但不限</w:t>
      </w:r>
      <w:r>
        <w:rPr>
          <w:rFonts w:ascii="仿宋" w:eastAsia="仿宋" w:hAnsi="仿宋" w:cs="仿宋" w:hint="eastAsia"/>
          <w:kern w:val="0"/>
          <w:sz w:val="28"/>
          <w:szCs w:val="28"/>
          <w:lang w:eastAsia="zh-Hans" w:bidi="ar"/>
        </w:rPr>
        <w:t>于合同履约期间。</w:t>
      </w:r>
    </w:p>
    <w:p w14:paraId="23C0C163"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bidi="ar"/>
        </w:rPr>
        <w:t>7.</w:t>
      </w:r>
      <w:r>
        <w:rPr>
          <w:rFonts w:ascii="仿宋" w:eastAsia="仿宋" w:hAnsi="仿宋" w:cs="仿宋" w:hint="eastAsia"/>
          <w:kern w:val="0"/>
          <w:sz w:val="28"/>
          <w:szCs w:val="28"/>
          <w:lang w:eastAsia="zh-Hans" w:bidi="ar"/>
        </w:rPr>
        <w:t>若甲乙双方依照行业惯例或通常做法，可能发生商务性、礼节性的小额礼品互赠，则须在合同中明示，但每一年度累计金额不得超过</w:t>
      </w:r>
      <w:r>
        <w:rPr>
          <w:rFonts w:ascii="仿宋" w:eastAsia="仿宋" w:hAnsi="仿宋" w:cs="仿宋" w:hint="eastAsia"/>
          <w:kern w:val="0"/>
          <w:sz w:val="28"/>
          <w:szCs w:val="28"/>
          <w:lang w:eastAsia="zh-Hans" w:bidi="ar"/>
        </w:rPr>
        <w:t>1000</w:t>
      </w:r>
      <w:r>
        <w:rPr>
          <w:rFonts w:ascii="仿宋" w:eastAsia="仿宋" w:hAnsi="仿宋" w:cs="仿宋" w:hint="eastAsia"/>
          <w:kern w:val="0"/>
          <w:sz w:val="28"/>
          <w:szCs w:val="28"/>
          <w:lang w:eastAsia="zh-Hans" w:bidi="ar"/>
        </w:rPr>
        <w:t>元。</w:t>
      </w:r>
    </w:p>
    <w:p w14:paraId="34C7C83C"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（三）双方共同义务</w:t>
      </w:r>
    </w:p>
    <w:p w14:paraId="6F597465"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甲乙双方有关人员的商业贿赂行为构成犯罪并移交司法机关处理的，合同各方应积极配合司法机关的处理。</w:t>
      </w:r>
    </w:p>
    <w:p w14:paraId="55D33549"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四、违约责任</w:t>
      </w:r>
    </w:p>
    <w:p w14:paraId="22B00F42"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乙方违反本协议约定，拒不履行相关义务的，视为乙方违约。</w:t>
      </w:r>
    </w:p>
    <w:p w14:paraId="5746135E" w14:textId="77777777" w:rsidR="00966E56" w:rsidRDefault="004D3AFA">
      <w:pPr>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若乙方向有业务对接关系的甲方人员及其亲属、特定关系人提供合同约定之外利益，包括但不限于明扣、暗扣、现金、购物卡、实物、有价证券、旅游或其他非物质性利益等，根据实际情况按以</w:t>
      </w:r>
      <w:r>
        <w:rPr>
          <w:rFonts w:ascii="仿宋" w:eastAsia="仿宋" w:hAnsi="仿宋" w:cs="仿宋" w:hint="eastAsia"/>
          <w:kern w:val="0"/>
          <w:sz w:val="28"/>
          <w:szCs w:val="28"/>
          <w:lang w:bidi="ar"/>
        </w:rPr>
        <w:t>下约定处理：</w:t>
      </w:r>
    </w:p>
    <w:p w14:paraId="3661E66C" w14:textId="77777777" w:rsidR="00966E56" w:rsidRDefault="004D3AFA">
      <w:pPr>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非自然年度累计价值在</w:t>
      </w:r>
      <w:r>
        <w:rPr>
          <w:rFonts w:ascii="仿宋" w:eastAsia="仿宋" w:hAnsi="仿宋" w:cs="仿宋" w:hint="eastAsia"/>
          <w:kern w:val="0"/>
          <w:sz w:val="28"/>
          <w:szCs w:val="28"/>
          <w:lang w:bidi="ar"/>
        </w:rPr>
        <w:t>1000</w:t>
      </w:r>
      <w:r>
        <w:rPr>
          <w:rFonts w:ascii="仿宋" w:eastAsia="仿宋" w:hAnsi="仿宋" w:cs="仿宋" w:hint="eastAsia"/>
          <w:kern w:val="0"/>
          <w:sz w:val="28"/>
          <w:szCs w:val="28"/>
          <w:lang w:bidi="ar"/>
        </w:rPr>
        <w:t>元（含）以上、</w:t>
      </w:r>
      <w:r>
        <w:rPr>
          <w:rFonts w:ascii="仿宋" w:eastAsia="仿宋" w:hAnsi="仿宋" w:cs="仿宋" w:hint="eastAsia"/>
          <w:kern w:val="0"/>
          <w:sz w:val="28"/>
          <w:szCs w:val="28"/>
          <w:lang w:bidi="ar"/>
        </w:rPr>
        <w:t>5000</w:t>
      </w:r>
      <w:r>
        <w:rPr>
          <w:rFonts w:ascii="仿宋" w:eastAsia="仿宋" w:hAnsi="仿宋" w:cs="仿宋" w:hint="eastAsia"/>
          <w:kern w:val="0"/>
          <w:sz w:val="28"/>
          <w:szCs w:val="28"/>
          <w:lang w:bidi="ar"/>
        </w:rPr>
        <w:t>元以下，且涉及甲方</w:t>
      </w: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人以下的，甲方将情况通报乙方，要求乙方作出说明，同时视情况可以要求乙方</w:t>
      </w:r>
      <w:r>
        <w:rPr>
          <w:rFonts w:ascii="仿宋" w:eastAsia="仿宋" w:hAnsi="仿宋" w:cs="仿宋" w:hint="eastAsia"/>
          <w:kern w:val="0"/>
          <w:sz w:val="28"/>
          <w:szCs w:val="28"/>
          <w:lang w:bidi="ar"/>
        </w:rPr>
        <w:lastRenderedPageBreak/>
        <w:t>按照违约责任支付违约金；非自然年度累计价值在</w:t>
      </w:r>
      <w:r>
        <w:rPr>
          <w:rFonts w:ascii="仿宋" w:eastAsia="仿宋" w:hAnsi="仿宋" w:cs="仿宋" w:hint="eastAsia"/>
          <w:kern w:val="0"/>
          <w:sz w:val="28"/>
          <w:szCs w:val="28"/>
          <w:lang w:bidi="ar"/>
        </w:rPr>
        <w:t>1000</w:t>
      </w:r>
      <w:r>
        <w:rPr>
          <w:rFonts w:ascii="仿宋" w:eastAsia="仿宋" w:hAnsi="仿宋" w:cs="仿宋" w:hint="eastAsia"/>
          <w:kern w:val="0"/>
          <w:sz w:val="28"/>
          <w:szCs w:val="28"/>
          <w:lang w:bidi="ar"/>
        </w:rPr>
        <w:t>元（含）以上、</w:t>
      </w:r>
      <w:r>
        <w:rPr>
          <w:rFonts w:ascii="仿宋" w:eastAsia="仿宋" w:hAnsi="仿宋" w:cs="仿宋" w:hint="eastAsia"/>
          <w:kern w:val="0"/>
          <w:sz w:val="28"/>
          <w:szCs w:val="28"/>
          <w:lang w:bidi="ar"/>
        </w:rPr>
        <w:t>5000</w:t>
      </w:r>
      <w:r>
        <w:rPr>
          <w:rFonts w:ascii="仿宋" w:eastAsia="仿宋" w:hAnsi="仿宋" w:cs="仿宋" w:hint="eastAsia"/>
          <w:kern w:val="0"/>
          <w:sz w:val="28"/>
          <w:szCs w:val="28"/>
          <w:lang w:bidi="ar"/>
        </w:rPr>
        <w:t>元以下的，且涉及甲方</w:t>
      </w: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人（含）以上的，甲方将情况通报乙方，要求乙方作出说明，同时视情况可以要求乙方按照违约责任支付违约金、减少乙方供货量、暂停业务关系。</w:t>
      </w:r>
    </w:p>
    <w:p w14:paraId="64D19EF0" w14:textId="77777777" w:rsidR="00966E56" w:rsidRDefault="004D3AFA">
      <w:pPr>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非自然年度累计价值在</w:t>
      </w:r>
      <w:r>
        <w:rPr>
          <w:rFonts w:ascii="仿宋" w:eastAsia="仿宋" w:hAnsi="仿宋" w:cs="仿宋" w:hint="eastAsia"/>
          <w:kern w:val="0"/>
          <w:sz w:val="28"/>
          <w:szCs w:val="28"/>
          <w:lang w:bidi="ar"/>
        </w:rPr>
        <w:t>5000</w:t>
      </w:r>
      <w:r>
        <w:rPr>
          <w:rFonts w:ascii="仿宋" w:eastAsia="仿宋" w:hAnsi="仿宋" w:cs="仿宋" w:hint="eastAsia"/>
          <w:kern w:val="0"/>
          <w:sz w:val="28"/>
          <w:szCs w:val="28"/>
          <w:lang w:bidi="ar"/>
        </w:rPr>
        <w:t>元（含）以上、</w:t>
      </w: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万元以下，且涉及甲方</w:t>
      </w: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人以下的，甲方将情况通报乙方，要求乙方作出说明，同时视情</w:t>
      </w:r>
      <w:r>
        <w:rPr>
          <w:rFonts w:ascii="仿宋" w:eastAsia="仿宋" w:hAnsi="仿宋" w:cs="仿宋" w:hint="eastAsia"/>
          <w:kern w:val="0"/>
          <w:sz w:val="28"/>
          <w:szCs w:val="28"/>
          <w:lang w:bidi="ar"/>
        </w:rPr>
        <w:t>况可以要求乙方按照违约责任支付违约金、减少乙方供货量、暂停业务关系；非自然年度累计价值在</w:t>
      </w:r>
      <w:r>
        <w:rPr>
          <w:rFonts w:ascii="仿宋" w:eastAsia="仿宋" w:hAnsi="仿宋" w:cs="仿宋" w:hint="eastAsia"/>
          <w:kern w:val="0"/>
          <w:sz w:val="28"/>
          <w:szCs w:val="28"/>
          <w:lang w:bidi="ar"/>
        </w:rPr>
        <w:t>5000</w:t>
      </w:r>
      <w:r>
        <w:rPr>
          <w:rFonts w:ascii="仿宋" w:eastAsia="仿宋" w:hAnsi="仿宋" w:cs="仿宋" w:hint="eastAsia"/>
          <w:kern w:val="0"/>
          <w:sz w:val="28"/>
          <w:szCs w:val="28"/>
          <w:lang w:bidi="ar"/>
        </w:rPr>
        <w:t>元（含）以上、</w:t>
      </w: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万元以下，且涉及甲方</w:t>
      </w: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人（含）以上的，甲方将情况通报乙方，要求乙方作出说明，同时视情况可以要求乙方按照违约责任支付违约金、减少乙方供货量、暂停业务关系，并可以将乙方列入黑名单。</w:t>
      </w:r>
    </w:p>
    <w:p w14:paraId="58CB57FE" w14:textId="77777777" w:rsidR="00966E56" w:rsidRDefault="004D3AFA">
      <w:pPr>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非自然年度累计价值在</w:t>
      </w: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万元（含）以上且涉及甲方</w:t>
      </w: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人以下，或采用隐瞒、欺骗等手段损害甲方利益的，甲方将情况通报乙方，要求乙方作出说明，同时要求乙方按照违约责任支付违约金，同时视情况可以减少乙方供货量、暂停业务关系，并可以</w:t>
      </w:r>
      <w:r>
        <w:rPr>
          <w:rFonts w:ascii="仿宋" w:eastAsia="仿宋" w:hAnsi="仿宋" w:cs="仿宋" w:hint="eastAsia"/>
          <w:kern w:val="0"/>
          <w:sz w:val="28"/>
          <w:szCs w:val="28"/>
          <w:lang w:bidi="ar"/>
        </w:rPr>
        <w:t>将乙方列入黑名单；非自然年度累计价值在</w:t>
      </w: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万元（含）以上且涉及甲方</w:t>
      </w: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人（含）以上的，或采用隐瞒、欺骗等手段严重损害甲方利益的，甲方将情况通报乙方，要求乙方作出说明，同时要求乙方按照违约责任支付违约金，并应当将乙方列入黑名单。</w:t>
      </w:r>
    </w:p>
    <w:p w14:paraId="0BFBA051" w14:textId="77777777" w:rsidR="00966E56" w:rsidRDefault="004D3AFA">
      <w:pPr>
        <w:spacing w:line="360" w:lineRule="auto"/>
        <w:ind w:firstLineChars="200" w:firstLine="560"/>
        <w:rPr>
          <w:rFonts w:ascii="仿宋" w:eastAsia="仿宋" w:hAnsi="仿宋" w:cs="仿宋"/>
          <w:kern w:val="0"/>
          <w:sz w:val="28"/>
          <w:szCs w:val="28"/>
          <w:lang w:bidi="ar"/>
        </w:rPr>
      </w:pPr>
      <w:r>
        <w:rPr>
          <w:rFonts w:ascii="仿宋" w:eastAsia="仿宋" w:hAnsi="仿宋" w:cs="仿宋" w:hint="eastAsia"/>
          <w:kern w:val="0"/>
          <w:sz w:val="28"/>
          <w:szCs w:val="28"/>
          <w:lang w:bidi="ar"/>
        </w:rPr>
        <w:t>2.</w:t>
      </w:r>
      <w:r>
        <w:rPr>
          <w:rFonts w:ascii="仿宋" w:eastAsia="仿宋" w:hAnsi="仿宋" w:cs="仿宋" w:hint="eastAsia"/>
          <w:kern w:val="0"/>
          <w:sz w:val="28"/>
          <w:szCs w:val="28"/>
          <w:lang w:bidi="ar"/>
        </w:rPr>
        <w:t>若乙方出现第四条“违约责任”第</w:t>
      </w: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款第二项、第三项所列“列入黑名单”情形后，甲方视情况可对乙方设立</w:t>
      </w:r>
      <w:r>
        <w:rPr>
          <w:rFonts w:ascii="仿宋" w:eastAsia="仿宋" w:hAnsi="仿宋" w:cs="仿宋" w:hint="eastAsia"/>
          <w:kern w:val="0"/>
          <w:sz w:val="28"/>
          <w:szCs w:val="28"/>
          <w:lang w:bidi="ar"/>
        </w:rPr>
        <w:t>6</w:t>
      </w:r>
      <w:r>
        <w:rPr>
          <w:rFonts w:ascii="仿宋" w:eastAsia="仿宋" w:hAnsi="仿宋" w:cs="仿宋" w:hint="eastAsia"/>
          <w:kern w:val="0"/>
          <w:sz w:val="28"/>
          <w:szCs w:val="28"/>
          <w:lang w:bidi="ar"/>
        </w:rPr>
        <w:t>个月的观察期并要求乙方按照违约责任支付违约金，观察期满后经研判决定是否列入黑名单，如乙方再次违反或再次被发现违反《阳光协议》的（主动说明情况的除外），甲方应当将乙方列入黑名单。</w:t>
      </w:r>
    </w:p>
    <w:p w14:paraId="4F41EC43" w14:textId="77777777" w:rsidR="00966E56" w:rsidRDefault="004D3AFA">
      <w:pPr>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若乙</w:t>
      </w:r>
      <w:r>
        <w:rPr>
          <w:rFonts w:ascii="仿宋" w:eastAsia="仿宋" w:hAnsi="仿宋" w:cs="仿宋" w:hint="eastAsia"/>
          <w:kern w:val="0"/>
          <w:sz w:val="28"/>
          <w:szCs w:val="28"/>
          <w:lang w:bidi="ar"/>
        </w:rPr>
        <w:t>方存在本协议第三条第</w:t>
      </w: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款第</w:t>
      </w: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项、第三条第</w:t>
      </w:r>
      <w:r>
        <w:rPr>
          <w:rFonts w:ascii="仿宋" w:eastAsia="仿宋" w:hAnsi="仿宋" w:cs="仿宋" w:hint="eastAsia"/>
          <w:kern w:val="0"/>
          <w:sz w:val="28"/>
          <w:szCs w:val="28"/>
          <w:lang w:bidi="ar"/>
        </w:rPr>
        <w:t>2</w:t>
      </w:r>
      <w:r>
        <w:rPr>
          <w:rFonts w:ascii="仿宋" w:eastAsia="仿宋" w:hAnsi="仿宋" w:cs="仿宋" w:hint="eastAsia"/>
          <w:kern w:val="0"/>
          <w:sz w:val="28"/>
          <w:szCs w:val="28"/>
          <w:lang w:bidi="ar"/>
        </w:rPr>
        <w:t>款第</w:t>
      </w:r>
      <w:r>
        <w:rPr>
          <w:rFonts w:ascii="仿宋" w:eastAsia="仿宋" w:hAnsi="仿宋" w:cs="仿宋" w:hint="eastAsia"/>
          <w:kern w:val="0"/>
          <w:sz w:val="28"/>
          <w:szCs w:val="28"/>
          <w:lang w:bidi="ar"/>
        </w:rPr>
        <w:t>2-6</w:t>
      </w:r>
      <w:r>
        <w:rPr>
          <w:rFonts w:ascii="仿宋" w:eastAsia="仿宋" w:hAnsi="仿宋" w:cs="仿宋" w:hint="eastAsia"/>
          <w:kern w:val="0"/>
          <w:sz w:val="28"/>
          <w:szCs w:val="28"/>
          <w:lang w:bidi="ar"/>
        </w:rPr>
        <w:t>项、第四条</w:t>
      </w:r>
      <w:r>
        <w:rPr>
          <w:rFonts w:ascii="仿宋" w:eastAsia="仿宋" w:hAnsi="仿宋" w:cs="仿宋" w:hint="eastAsia"/>
          <w:kern w:val="0"/>
          <w:sz w:val="28"/>
          <w:szCs w:val="28"/>
          <w:lang w:bidi="ar"/>
        </w:rPr>
        <w:lastRenderedPageBreak/>
        <w:t>“违约责任”第</w:t>
      </w: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款第三项</w:t>
      </w:r>
      <w:r>
        <w:rPr>
          <w:rFonts w:ascii="仿宋" w:eastAsia="仿宋" w:hAnsi="仿宋" w:cs="仿宋" w:hint="eastAsia"/>
          <w:kern w:val="0"/>
          <w:sz w:val="28"/>
          <w:szCs w:val="28"/>
          <w:lang w:eastAsia="zh-Hans" w:bidi="ar"/>
        </w:rPr>
        <w:t>规定的任意一种行为，</w:t>
      </w:r>
      <w:r>
        <w:rPr>
          <w:rFonts w:ascii="仿宋" w:eastAsia="仿宋" w:hAnsi="仿宋" w:cs="仿宋" w:hint="eastAsia"/>
          <w:kern w:val="0"/>
          <w:sz w:val="28"/>
          <w:szCs w:val="28"/>
          <w:lang w:bidi="ar"/>
        </w:rPr>
        <w:t>甲方将</w:t>
      </w:r>
      <w:r>
        <w:rPr>
          <w:rFonts w:ascii="仿宋" w:eastAsia="仿宋" w:hAnsi="仿宋" w:cs="仿宋" w:hint="eastAsia"/>
          <w:kern w:val="0"/>
          <w:sz w:val="28"/>
          <w:szCs w:val="28"/>
          <w:lang w:eastAsia="zh-Hans" w:bidi="ar"/>
        </w:rPr>
        <w:t>以书面通知</w:t>
      </w:r>
      <w:r>
        <w:rPr>
          <w:rFonts w:ascii="仿宋" w:eastAsia="仿宋" w:hAnsi="仿宋" w:cs="仿宋" w:hint="eastAsia"/>
          <w:kern w:val="0"/>
          <w:sz w:val="28"/>
          <w:szCs w:val="28"/>
          <w:lang w:bidi="ar"/>
        </w:rPr>
        <w:t>形式立即解除主合同，将乙方列入黑名单，并要求乙方</w:t>
      </w:r>
      <w:r>
        <w:rPr>
          <w:rFonts w:ascii="仿宋" w:eastAsia="仿宋" w:hAnsi="仿宋" w:cs="仿宋" w:hint="eastAsia"/>
          <w:kern w:val="0"/>
          <w:sz w:val="28"/>
          <w:szCs w:val="28"/>
          <w:lang w:eastAsia="zh-Hans" w:bidi="ar"/>
        </w:rPr>
        <w:t>承担以下违约责任：</w:t>
      </w:r>
    </w:p>
    <w:p w14:paraId="2F119FF5"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1</w:t>
      </w:r>
      <w:r>
        <w:rPr>
          <w:rFonts w:ascii="仿宋" w:eastAsia="仿宋" w:hAnsi="仿宋" w:cs="仿宋" w:hint="eastAsia"/>
          <w:kern w:val="0"/>
          <w:sz w:val="28"/>
          <w:szCs w:val="28"/>
          <w:lang w:bidi="ar"/>
        </w:rPr>
        <w:t>）</w:t>
      </w:r>
      <w:r>
        <w:rPr>
          <w:rFonts w:ascii="仿宋" w:eastAsia="仿宋" w:hAnsi="仿宋" w:cs="仿宋" w:hint="eastAsia"/>
          <w:kern w:val="0"/>
          <w:sz w:val="28"/>
          <w:szCs w:val="28"/>
          <w:lang w:eastAsia="zh-Hans" w:bidi="ar"/>
        </w:rPr>
        <w:t>按主合同总价款的</w:t>
      </w:r>
      <w:r>
        <w:rPr>
          <w:rFonts w:ascii="仿宋" w:eastAsia="仿宋" w:hAnsi="仿宋" w:cs="仿宋" w:hint="eastAsia"/>
          <w:kern w:val="0"/>
          <w:sz w:val="28"/>
          <w:szCs w:val="28"/>
          <w:lang w:eastAsia="zh-Hans" w:bidi="ar"/>
        </w:rPr>
        <w:t>20%</w:t>
      </w:r>
      <w:r>
        <w:rPr>
          <w:rFonts w:ascii="仿宋" w:eastAsia="仿宋" w:hAnsi="仿宋" w:cs="仿宋" w:hint="eastAsia"/>
          <w:kern w:val="0"/>
          <w:sz w:val="28"/>
          <w:szCs w:val="28"/>
          <w:lang w:eastAsia="zh-Hans" w:bidi="ar"/>
        </w:rPr>
        <w:t>支付违约金。</w:t>
      </w:r>
    </w:p>
    <w:p w14:paraId="523236C5"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2</w:t>
      </w:r>
      <w:r>
        <w:rPr>
          <w:rFonts w:ascii="仿宋" w:eastAsia="仿宋" w:hAnsi="仿宋" w:cs="仿宋" w:hint="eastAsia"/>
          <w:kern w:val="0"/>
          <w:sz w:val="28"/>
          <w:szCs w:val="28"/>
          <w:lang w:bidi="ar"/>
        </w:rPr>
        <w:t>）</w:t>
      </w:r>
      <w:r>
        <w:rPr>
          <w:rFonts w:ascii="仿宋" w:eastAsia="仿宋" w:hAnsi="仿宋" w:cs="仿宋" w:hint="eastAsia"/>
          <w:kern w:val="0"/>
          <w:sz w:val="28"/>
          <w:szCs w:val="28"/>
          <w:lang w:eastAsia="zh-Hans" w:bidi="ar"/>
        </w:rPr>
        <w:t>无主合同总价款的按照已发生业务总额的</w:t>
      </w:r>
      <w:r>
        <w:rPr>
          <w:rFonts w:ascii="仿宋" w:eastAsia="仿宋" w:hAnsi="仿宋" w:cs="仿宋" w:hint="eastAsia"/>
          <w:kern w:val="0"/>
          <w:sz w:val="28"/>
          <w:szCs w:val="28"/>
          <w:lang w:eastAsia="zh-Hans" w:bidi="ar"/>
        </w:rPr>
        <w:t>20%</w:t>
      </w:r>
      <w:r>
        <w:rPr>
          <w:rFonts w:ascii="仿宋" w:eastAsia="仿宋" w:hAnsi="仿宋" w:cs="仿宋" w:hint="eastAsia"/>
          <w:kern w:val="0"/>
          <w:sz w:val="28"/>
          <w:szCs w:val="28"/>
          <w:lang w:eastAsia="zh-Hans" w:bidi="ar"/>
        </w:rPr>
        <w:t>支付违约金；无主合同总价款且暂未发生业务的，扣除合同履约保证金。</w:t>
      </w:r>
    </w:p>
    <w:p w14:paraId="6B6C0951"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3</w:t>
      </w:r>
      <w:r>
        <w:rPr>
          <w:rFonts w:ascii="仿宋" w:eastAsia="仿宋" w:hAnsi="仿宋" w:cs="仿宋" w:hint="eastAsia"/>
          <w:kern w:val="0"/>
          <w:sz w:val="28"/>
          <w:szCs w:val="28"/>
          <w:lang w:bidi="ar"/>
        </w:rPr>
        <w:t>）</w:t>
      </w:r>
      <w:r>
        <w:rPr>
          <w:rFonts w:ascii="仿宋" w:eastAsia="仿宋" w:hAnsi="仿宋" w:cs="仿宋" w:hint="eastAsia"/>
          <w:kern w:val="0"/>
          <w:sz w:val="28"/>
          <w:szCs w:val="28"/>
          <w:lang w:eastAsia="zh-Hans" w:bidi="ar"/>
        </w:rPr>
        <w:t>因主合同解除造成甲方其他损失的，按照主合同约定赔偿损失。</w:t>
      </w:r>
    </w:p>
    <w:p w14:paraId="2AAE5BE4"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4</w:t>
      </w:r>
      <w:r>
        <w:rPr>
          <w:rFonts w:ascii="仿宋" w:eastAsia="仿宋" w:hAnsi="仿宋" w:cs="仿宋" w:hint="eastAsia"/>
          <w:kern w:val="0"/>
          <w:sz w:val="28"/>
          <w:szCs w:val="28"/>
          <w:lang w:bidi="ar"/>
        </w:rPr>
        <w:t>）</w:t>
      </w:r>
      <w:r>
        <w:rPr>
          <w:rFonts w:ascii="仿宋" w:eastAsia="仿宋" w:hAnsi="仿宋" w:cs="仿宋" w:hint="eastAsia"/>
          <w:kern w:val="0"/>
          <w:sz w:val="28"/>
          <w:szCs w:val="28"/>
          <w:lang w:eastAsia="zh-Hans" w:bidi="ar"/>
        </w:rPr>
        <w:t>如乙方未按约定支付违约金，乙方同意并认可使用保证金、预付款、应付款等款项冲抵违约金。</w:t>
      </w:r>
    </w:p>
    <w:p w14:paraId="7E081038"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5</w:t>
      </w:r>
      <w:r>
        <w:rPr>
          <w:rFonts w:ascii="仿宋" w:eastAsia="仿宋" w:hAnsi="仿宋" w:cs="仿宋" w:hint="eastAsia"/>
          <w:kern w:val="0"/>
          <w:sz w:val="28"/>
          <w:szCs w:val="28"/>
          <w:lang w:bidi="ar"/>
        </w:rPr>
        <w:t>）</w:t>
      </w:r>
      <w:r>
        <w:rPr>
          <w:rFonts w:ascii="仿宋" w:eastAsia="仿宋" w:hAnsi="仿宋" w:cs="仿宋" w:hint="eastAsia"/>
          <w:kern w:val="0"/>
          <w:sz w:val="28"/>
          <w:szCs w:val="28"/>
          <w:lang w:eastAsia="zh-Hans" w:bidi="ar"/>
        </w:rPr>
        <w:t>若乙方积极配合查处接受商业贿赂人员的，甲方可减少或免除相对应的违约金。</w:t>
      </w:r>
    </w:p>
    <w:p w14:paraId="16631EBF"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上述责任承担方式可单独适用，也可合并适用。</w:t>
      </w:r>
    </w:p>
    <w:p w14:paraId="739F362A"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五、协议的生效、变更或解除</w:t>
      </w:r>
      <w:r>
        <w:rPr>
          <w:rFonts w:ascii="仿宋" w:eastAsia="仿宋" w:hAnsi="仿宋" w:cs="仿宋" w:hint="eastAsia"/>
          <w:kern w:val="0"/>
          <w:sz w:val="28"/>
          <w:szCs w:val="28"/>
          <w:lang w:eastAsia="zh-Hans" w:bidi="ar"/>
        </w:rPr>
        <w:t xml:space="preserve"> </w:t>
      </w:r>
    </w:p>
    <w:p w14:paraId="3DEDCC9D"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1.</w:t>
      </w:r>
      <w:r>
        <w:rPr>
          <w:rFonts w:ascii="仿宋" w:eastAsia="仿宋" w:hAnsi="仿宋" w:cs="仿宋" w:hint="eastAsia"/>
          <w:kern w:val="0"/>
          <w:sz w:val="28"/>
          <w:szCs w:val="28"/>
          <w:lang w:eastAsia="zh-Hans" w:bidi="ar"/>
        </w:rPr>
        <w:t>本协议为主合同的补充内容，与主合同具有同样的法律效力。</w:t>
      </w:r>
    </w:p>
    <w:p w14:paraId="66CF777A"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2.</w:t>
      </w:r>
      <w:r>
        <w:rPr>
          <w:rFonts w:ascii="仿宋" w:eastAsia="仿宋" w:hAnsi="仿宋" w:cs="仿宋" w:hint="eastAsia"/>
          <w:kern w:val="0"/>
          <w:sz w:val="28"/>
          <w:szCs w:val="28"/>
          <w:lang w:bidi="ar"/>
        </w:rPr>
        <w:t>本协议及</w:t>
      </w:r>
      <w:r>
        <w:rPr>
          <w:rFonts w:ascii="仿宋" w:eastAsia="仿宋" w:hAnsi="仿宋" w:cs="仿宋" w:hint="eastAsia"/>
          <w:kern w:val="0"/>
          <w:sz w:val="28"/>
          <w:szCs w:val="28"/>
          <w:lang w:eastAsia="zh-Hans" w:bidi="ar"/>
        </w:rPr>
        <w:t>主合同终止，本协议仍具有追溯相关责任的法律效力。</w:t>
      </w:r>
    </w:p>
    <w:p w14:paraId="4027785C"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3.</w:t>
      </w:r>
      <w:r>
        <w:rPr>
          <w:rFonts w:ascii="仿宋" w:eastAsia="仿宋" w:hAnsi="仿宋" w:cs="仿宋" w:hint="eastAsia"/>
          <w:kern w:val="0"/>
          <w:sz w:val="28"/>
          <w:szCs w:val="28"/>
          <w:lang w:eastAsia="zh-Hans" w:bidi="ar"/>
        </w:rPr>
        <w:t>本协议的生效日期：自甲乙双方签字盖章之日起生效。</w:t>
      </w:r>
      <w:r>
        <w:rPr>
          <w:rFonts w:ascii="仿宋" w:eastAsia="仿宋" w:hAnsi="仿宋" w:cs="仿宋" w:hint="eastAsia"/>
          <w:kern w:val="0"/>
          <w:sz w:val="28"/>
          <w:szCs w:val="28"/>
          <w:lang w:eastAsia="zh-Hans" w:bidi="ar"/>
        </w:rPr>
        <w:t xml:space="preserve"> </w:t>
      </w:r>
    </w:p>
    <w:p w14:paraId="4541309F"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六、争议解决条款</w:t>
      </w:r>
    </w:p>
    <w:p w14:paraId="70F31D60"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因履行本协议发生的任何纠纷，双方协商解决；如协商不成时，争议解决方式与主合同一致。</w:t>
      </w:r>
    </w:p>
    <w:p w14:paraId="39BACF01"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七、其他</w:t>
      </w:r>
    </w:p>
    <w:p w14:paraId="4EA43F31" w14:textId="77777777" w:rsidR="00966E56" w:rsidRDefault="004D3AFA">
      <w:pPr>
        <w:widowControl/>
        <w:spacing w:line="360" w:lineRule="auto"/>
        <w:ind w:firstLineChars="200" w:firstLine="560"/>
        <w:rPr>
          <w:rFonts w:ascii="仿宋" w:eastAsia="仿宋" w:hAnsi="仿宋" w:cs="仿宋"/>
          <w:kern w:val="0"/>
          <w:sz w:val="28"/>
          <w:szCs w:val="28"/>
          <w:lang w:eastAsia="zh-Hans" w:bidi="ar"/>
        </w:rPr>
      </w:pPr>
      <w:r>
        <w:rPr>
          <w:rFonts w:ascii="仿宋" w:eastAsia="仿宋" w:hAnsi="仿宋" w:cs="仿宋" w:hint="eastAsia"/>
          <w:kern w:val="0"/>
          <w:sz w:val="28"/>
          <w:szCs w:val="28"/>
          <w:lang w:eastAsia="zh-Hans" w:bidi="ar"/>
        </w:rPr>
        <w:t>1.</w:t>
      </w:r>
      <w:r>
        <w:rPr>
          <w:rFonts w:ascii="仿宋" w:eastAsia="仿宋" w:hAnsi="仿宋" w:cs="仿宋" w:hint="eastAsia"/>
          <w:kern w:val="0"/>
          <w:sz w:val="28"/>
          <w:szCs w:val="28"/>
          <w:lang w:eastAsia="zh-Hans" w:bidi="ar"/>
        </w:rPr>
        <w:t>甲乙双方确认在签订本协议前已仔细阅读上述条款内容，对本协议所产生的法律责任已清楚知悉并承诺遵守。</w:t>
      </w:r>
    </w:p>
    <w:p w14:paraId="0E190EE0" w14:textId="77777777" w:rsidR="00966E56" w:rsidRDefault="004D3AFA">
      <w:pPr>
        <w:widowControl/>
        <w:spacing w:line="360" w:lineRule="auto"/>
        <w:ind w:firstLineChars="200" w:firstLine="560"/>
        <w:rPr>
          <w:rFonts w:ascii="仿宋" w:eastAsia="仿宋" w:hAnsi="仿宋" w:cs="仿宋"/>
          <w:sz w:val="28"/>
          <w:szCs w:val="28"/>
          <w:lang w:bidi="ar"/>
        </w:rPr>
      </w:pPr>
      <w:r>
        <w:rPr>
          <w:rFonts w:ascii="仿宋" w:eastAsia="仿宋" w:hAnsi="仿宋" w:cs="仿宋" w:hint="eastAsia"/>
          <w:sz w:val="28"/>
          <w:szCs w:val="28"/>
          <w:lang w:bidi="ar"/>
        </w:rPr>
        <w:t>2.</w:t>
      </w:r>
      <w:r>
        <w:rPr>
          <w:rFonts w:ascii="仿宋" w:eastAsia="仿宋" w:hAnsi="仿宋" w:cs="仿宋" w:hint="eastAsia"/>
          <w:sz w:val="28"/>
          <w:szCs w:val="28"/>
          <w:lang w:bidi="ar"/>
        </w:rPr>
        <w:t>本协议签订及甲乙双方各自持有份数均与主合同份数保持一致。</w:t>
      </w:r>
    </w:p>
    <w:p w14:paraId="725C5335" w14:textId="77777777" w:rsidR="00966E56" w:rsidRDefault="004D3AFA">
      <w:pPr>
        <w:widowControl/>
        <w:spacing w:line="360" w:lineRule="auto"/>
        <w:ind w:firstLineChars="200" w:firstLine="560"/>
        <w:rPr>
          <w:rFonts w:ascii="仿宋" w:eastAsia="仿宋" w:hAnsi="仿宋" w:cs="仿宋"/>
          <w:sz w:val="28"/>
          <w:szCs w:val="28"/>
          <w:lang w:bidi="ar"/>
        </w:rPr>
      </w:pPr>
      <w:r>
        <w:rPr>
          <w:rFonts w:ascii="仿宋" w:eastAsia="仿宋" w:hAnsi="仿宋" w:cs="仿宋" w:hint="eastAsia"/>
          <w:sz w:val="28"/>
          <w:szCs w:val="28"/>
          <w:lang w:bidi="ar"/>
        </w:rPr>
        <w:lastRenderedPageBreak/>
        <w:t>（以下无正文）</w:t>
      </w:r>
    </w:p>
    <w:p w14:paraId="5AF0FC0F" w14:textId="77777777" w:rsidR="00966E56" w:rsidRDefault="00966E56">
      <w:pPr>
        <w:widowControl/>
        <w:spacing w:line="360" w:lineRule="auto"/>
        <w:ind w:firstLineChars="200" w:firstLine="560"/>
        <w:rPr>
          <w:rFonts w:ascii="仿宋" w:eastAsia="仿宋" w:hAnsi="仿宋" w:cs="仿宋"/>
          <w:sz w:val="28"/>
          <w:szCs w:val="28"/>
          <w:lang w:bidi="ar"/>
        </w:rPr>
      </w:pPr>
    </w:p>
    <w:p w14:paraId="6A02A330" w14:textId="77777777" w:rsidR="00966E56" w:rsidRDefault="00966E56">
      <w:pPr>
        <w:widowControl/>
        <w:spacing w:line="360" w:lineRule="auto"/>
        <w:ind w:firstLineChars="200" w:firstLine="560"/>
        <w:rPr>
          <w:rFonts w:ascii="仿宋" w:eastAsia="仿宋" w:hAnsi="仿宋" w:cs="仿宋"/>
          <w:sz w:val="28"/>
          <w:szCs w:val="28"/>
          <w:lang w:bidi="ar"/>
        </w:rPr>
      </w:pPr>
    </w:p>
    <w:p w14:paraId="023B5D2E" w14:textId="77777777" w:rsidR="00966E56" w:rsidRDefault="004D3AFA">
      <w:pPr>
        <w:widowControl/>
        <w:spacing w:line="360" w:lineRule="auto"/>
        <w:ind w:firstLineChars="200" w:firstLine="560"/>
        <w:rPr>
          <w:rFonts w:ascii="仿宋" w:eastAsia="仿宋" w:hAnsi="仿宋" w:cs="仿宋"/>
          <w:sz w:val="28"/>
          <w:szCs w:val="28"/>
          <w:lang w:bidi="ar"/>
        </w:rPr>
      </w:pPr>
      <w:r>
        <w:rPr>
          <w:rFonts w:ascii="仿宋" w:eastAsia="仿宋" w:hAnsi="仿宋" w:cs="仿宋" w:hint="eastAsia"/>
          <w:sz w:val="28"/>
          <w:szCs w:val="28"/>
          <w:lang w:bidi="ar"/>
        </w:rPr>
        <w:t>乙方：（盖章）</w:t>
      </w:r>
    </w:p>
    <w:p w14:paraId="3A72610A" w14:textId="77777777" w:rsidR="00966E56" w:rsidRDefault="004D3AFA">
      <w:pPr>
        <w:widowControl/>
        <w:spacing w:line="360" w:lineRule="auto"/>
        <w:ind w:firstLineChars="200" w:firstLine="560"/>
        <w:jc w:val="left"/>
        <w:rPr>
          <w:rFonts w:ascii="仿宋" w:eastAsia="仿宋" w:hAnsi="仿宋" w:cs="仿宋"/>
          <w:sz w:val="28"/>
          <w:szCs w:val="28"/>
          <w:lang w:bidi="ar"/>
        </w:rPr>
      </w:pPr>
      <w:r>
        <w:rPr>
          <w:rFonts w:ascii="仿宋" w:eastAsia="仿宋" w:hAnsi="仿宋" w:cs="仿宋" w:hint="eastAsia"/>
          <w:sz w:val="28"/>
          <w:szCs w:val="28"/>
          <w:lang w:bidi="ar"/>
        </w:rPr>
        <w:t>代表人签字：</w:t>
      </w:r>
    </w:p>
    <w:p w14:paraId="5101805F" w14:textId="77777777" w:rsidR="00966E56" w:rsidRDefault="004D3AFA">
      <w:pPr>
        <w:widowControl/>
        <w:spacing w:line="360" w:lineRule="auto"/>
        <w:ind w:firstLineChars="200" w:firstLine="560"/>
        <w:jc w:val="left"/>
        <w:rPr>
          <w:rFonts w:ascii="仿宋" w:eastAsia="仿宋" w:hAnsi="仿宋" w:cs="仿宋"/>
          <w:sz w:val="28"/>
          <w:szCs w:val="28"/>
          <w:lang w:bidi="ar"/>
        </w:rPr>
      </w:pPr>
      <w:r>
        <w:rPr>
          <w:rFonts w:ascii="仿宋" w:eastAsia="仿宋" w:hAnsi="仿宋" w:cs="仿宋" w:hint="eastAsia"/>
          <w:sz w:val="28"/>
          <w:szCs w:val="28"/>
          <w:lang w:bidi="ar"/>
        </w:rPr>
        <w:t>电话：</w:t>
      </w:r>
    </w:p>
    <w:p w14:paraId="41A68EC9" w14:textId="77777777" w:rsidR="00966E56" w:rsidRDefault="004D3AFA">
      <w:pPr>
        <w:widowControl/>
        <w:spacing w:line="360" w:lineRule="auto"/>
        <w:ind w:firstLineChars="200" w:firstLine="560"/>
        <w:jc w:val="left"/>
        <w:rPr>
          <w:rFonts w:ascii="仿宋" w:eastAsia="仿宋" w:hAnsi="仿宋" w:cs="仿宋"/>
          <w:sz w:val="28"/>
          <w:szCs w:val="28"/>
          <w:lang w:bidi="ar"/>
        </w:rPr>
      </w:pPr>
      <w:r>
        <w:rPr>
          <w:rFonts w:ascii="仿宋" w:eastAsia="仿宋" w:hAnsi="仿宋" w:cs="仿宋" w:hint="eastAsia"/>
          <w:sz w:val="28"/>
          <w:szCs w:val="28"/>
          <w:lang w:bidi="ar"/>
        </w:rPr>
        <w:t>签字日期：</w:t>
      </w:r>
    </w:p>
    <w:p w14:paraId="2DC0796E" w14:textId="77777777" w:rsidR="00966E56" w:rsidRDefault="00966E56">
      <w:pPr>
        <w:pStyle w:val="a7"/>
        <w:overflowPunct w:val="0"/>
        <w:spacing w:line="360" w:lineRule="auto"/>
        <w:ind w:left="0"/>
        <w:jc w:val="both"/>
        <w:rPr>
          <w:rFonts w:hAnsi="仿宋"/>
          <w:kern w:val="2"/>
          <w:sz w:val="28"/>
          <w:szCs w:val="28"/>
        </w:rPr>
      </w:pPr>
    </w:p>
    <w:p w14:paraId="4BFF4495" w14:textId="77777777" w:rsidR="00966E56" w:rsidRDefault="00966E56">
      <w:pPr>
        <w:pStyle w:val="a7"/>
        <w:overflowPunct w:val="0"/>
        <w:spacing w:line="360" w:lineRule="auto"/>
        <w:ind w:left="0"/>
        <w:jc w:val="both"/>
        <w:rPr>
          <w:rFonts w:hAnsi="仿宋"/>
          <w:kern w:val="2"/>
          <w:sz w:val="28"/>
          <w:szCs w:val="28"/>
        </w:rPr>
      </w:pPr>
    </w:p>
    <w:p w14:paraId="1AF6D6E2" w14:textId="77777777" w:rsidR="00966E56" w:rsidRDefault="00966E56">
      <w:pPr>
        <w:pStyle w:val="a7"/>
        <w:overflowPunct w:val="0"/>
        <w:spacing w:line="360" w:lineRule="auto"/>
        <w:ind w:left="0"/>
        <w:jc w:val="both"/>
        <w:rPr>
          <w:rFonts w:hAnsi="仿宋"/>
          <w:kern w:val="2"/>
          <w:sz w:val="28"/>
          <w:szCs w:val="28"/>
        </w:rPr>
      </w:pPr>
    </w:p>
    <w:p w14:paraId="0A9E4BE9" w14:textId="77777777" w:rsidR="00966E56" w:rsidRDefault="00966E56">
      <w:pPr>
        <w:pStyle w:val="20"/>
        <w:ind w:firstLine="440"/>
        <w:rPr>
          <w:rFonts w:ascii="仿宋" w:eastAsia="仿宋" w:hAnsi="仿宋" w:cs="仿宋"/>
          <w:sz w:val="22"/>
          <w:szCs w:val="21"/>
        </w:rPr>
      </w:pPr>
    </w:p>
    <w:sectPr w:rsidR="00966E56">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jaVu Sans">
    <w:altName w:val="Arial"/>
    <w:charset w:val="00"/>
    <w:family w:val="roman"/>
    <w:pitch w:val="default"/>
    <w:sig w:usb0="00000000" w:usb1="00000000" w:usb2="0A246029" w:usb3="0400200C" w:csb0="600001FF" w:csb1="DFFF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RkNjJjNTViYjZjY2RjZTc4YTYxNGVmZWM3MjUwNTQifQ=="/>
  </w:docVars>
  <w:rsids>
    <w:rsidRoot w:val="00222DA1"/>
    <w:rsid w:val="B69DB961"/>
    <w:rsid w:val="BFF9D255"/>
    <w:rsid w:val="BFFDE771"/>
    <w:rsid w:val="D2E82F5F"/>
    <w:rsid w:val="E696E08D"/>
    <w:rsid w:val="EEF7BD9A"/>
    <w:rsid w:val="EF76AEDA"/>
    <w:rsid w:val="F3C800E0"/>
    <w:rsid w:val="FF5F7B3D"/>
    <w:rsid w:val="00010F27"/>
    <w:rsid w:val="00013330"/>
    <w:rsid w:val="000145A8"/>
    <w:rsid w:val="00035157"/>
    <w:rsid w:val="00040744"/>
    <w:rsid w:val="000413A9"/>
    <w:rsid w:val="00042857"/>
    <w:rsid w:val="00045955"/>
    <w:rsid w:val="00065C5B"/>
    <w:rsid w:val="00073888"/>
    <w:rsid w:val="00080551"/>
    <w:rsid w:val="000814A0"/>
    <w:rsid w:val="000905B4"/>
    <w:rsid w:val="0009642D"/>
    <w:rsid w:val="000B0C03"/>
    <w:rsid w:val="000B48BE"/>
    <w:rsid w:val="000C012E"/>
    <w:rsid w:val="000F0F59"/>
    <w:rsid w:val="000F2E0F"/>
    <w:rsid w:val="000F5FC3"/>
    <w:rsid w:val="00102D9C"/>
    <w:rsid w:val="00115777"/>
    <w:rsid w:val="00115858"/>
    <w:rsid w:val="00117303"/>
    <w:rsid w:val="00127915"/>
    <w:rsid w:val="00130DC0"/>
    <w:rsid w:val="00134C9D"/>
    <w:rsid w:val="00142572"/>
    <w:rsid w:val="00145231"/>
    <w:rsid w:val="00146358"/>
    <w:rsid w:val="001763B9"/>
    <w:rsid w:val="00176AD3"/>
    <w:rsid w:val="0018538F"/>
    <w:rsid w:val="001879B8"/>
    <w:rsid w:val="00193ADD"/>
    <w:rsid w:val="001A03FA"/>
    <w:rsid w:val="001A280F"/>
    <w:rsid w:val="001A33ED"/>
    <w:rsid w:val="001A7556"/>
    <w:rsid w:val="001B0DD4"/>
    <w:rsid w:val="001C15CB"/>
    <w:rsid w:val="001C27DA"/>
    <w:rsid w:val="001C3E70"/>
    <w:rsid w:val="001D4870"/>
    <w:rsid w:val="001D5565"/>
    <w:rsid w:val="001F00E8"/>
    <w:rsid w:val="001F6459"/>
    <w:rsid w:val="00206993"/>
    <w:rsid w:val="002129F6"/>
    <w:rsid w:val="00222DA1"/>
    <w:rsid w:val="002232F3"/>
    <w:rsid w:val="00224EE3"/>
    <w:rsid w:val="00225680"/>
    <w:rsid w:val="00225767"/>
    <w:rsid w:val="00234D3E"/>
    <w:rsid w:val="00235BC1"/>
    <w:rsid w:val="00245BAA"/>
    <w:rsid w:val="0024646B"/>
    <w:rsid w:val="002578CB"/>
    <w:rsid w:val="00262594"/>
    <w:rsid w:val="0026386C"/>
    <w:rsid w:val="00277E77"/>
    <w:rsid w:val="002849BE"/>
    <w:rsid w:val="00286632"/>
    <w:rsid w:val="00295D79"/>
    <w:rsid w:val="00297A2B"/>
    <w:rsid w:val="002A26DF"/>
    <w:rsid w:val="002A3859"/>
    <w:rsid w:val="002B0C8C"/>
    <w:rsid w:val="002B15F6"/>
    <w:rsid w:val="002B7CB3"/>
    <w:rsid w:val="002C197A"/>
    <w:rsid w:val="002C32F1"/>
    <w:rsid w:val="002C35BD"/>
    <w:rsid w:val="002C68EC"/>
    <w:rsid w:val="002E214A"/>
    <w:rsid w:val="002E406B"/>
    <w:rsid w:val="002E6C3A"/>
    <w:rsid w:val="003078E2"/>
    <w:rsid w:val="00307C9F"/>
    <w:rsid w:val="00310144"/>
    <w:rsid w:val="0032058F"/>
    <w:rsid w:val="00324ED9"/>
    <w:rsid w:val="00342126"/>
    <w:rsid w:val="00343CA2"/>
    <w:rsid w:val="0035058E"/>
    <w:rsid w:val="00350D65"/>
    <w:rsid w:val="00352ED1"/>
    <w:rsid w:val="00353761"/>
    <w:rsid w:val="00357446"/>
    <w:rsid w:val="00357825"/>
    <w:rsid w:val="00357A37"/>
    <w:rsid w:val="00372A73"/>
    <w:rsid w:val="003928D0"/>
    <w:rsid w:val="003934A2"/>
    <w:rsid w:val="003A5DD9"/>
    <w:rsid w:val="003A7056"/>
    <w:rsid w:val="003B32E9"/>
    <w:rsid w:val="003B7034"/>
    <w:rsid w:val="003F1810"/>
    <w:rsid w:val="00404C1A"/>
    <w:rsid w:val="004125C0"/>
    <w:rsid w:val="0041292A"/>
    <w:rsid w:val="00414D96"/>
    <w:rsid w:val="00433476"/>
    <w:rsid w:val="00434050"/>
    <w:rsid w:val="00443178"/>
    <w:rsid w:val="004438B2"/>
    <w:rsid w:val="00444BD5"/>
    <w:rsid w:val="00452A44"/>
    <w:rsid w:val="004567C1"/>
    <w:rsid w:val="00481657"/>
    <w:rsid w:val="0049117B"/>
    <w:rsid w:val="00491B18"/>
    <w:rsid w:val="004A5274"/>
    <w:rsid w:val="004C78BC"/>
    <w:rsid w:val="004D32A0"/>
    <w:rsid w:val="004D3986"/>
    <w:rsid w:val="004D3ABF"/>
    <w:rsid w:val="004D3AFA"/>
    <w:rsid w:val="004D499F"/>
    <w:rsid w:val="004D4BAE"/>
    <w:rsid w:val="004E0B61"/>
    <w:rsid w:val="004E1FDF"/>
    <w:rsid w:val="004E575E"/>
    <w:rsid w:val="004F1092"/>
    <w:rsid w:val="004F6991"/>
    <w:rsid w:val="005017B3"/>
    <w:rsid w:val="00504FC2"/>
    <w:rsid w:val="00506AD5"/>
    <w:rsid w:val="005158B1"/>
    <w:rsid w:val="00520C69"/>
    <w:rsid w:val="00525508"/>
    <w:rsid w:val="005258FA"/>
    <w:rsid w:val="00537D61"/>
    <w:rsid w:val="00540179"/>
    <w:rsid w:val="0055156D"/>
    <w:rsid w:val="00555874"/>
    <w:rsid w:val="00572D59"/>
    <w:rsid w:val="00577E24"/>
    <w:rsid w:val="005829BD"/>
    <w:rsid w:val="00582DCB"/>
    <w:rsid w:val="00590CB8"/>
    <w:rsid w:val="00594446"/>
    <w:rsid w:val="005A01C3"/>
    <w:rsid w:val="005C06DB"/>
    <w:rsid w:val="005C7CA5"/>
    <w:rsid w:val="005D1F22"/>
    <w:rsid w:val="005E1450"/>
    <w:rsid w:val="005F077D"/>
    <w:rsid w:val="005F1144"/>
    <w:rsid w:val="005F4061"/>
    <w:rsid w:val="005F47D3"/>
    <w:rsid w:val="00607EEC"/>
    <w:rsid w:val="00614C1C"/>
    <w:rsid w:val="00616DD3"/>
    <w:rsid w:val="00616F1C"/>
    <w:rsid w:val="0061759D"/>
    <w:rsid w:val="00644DAA"/>
    <w:rsid w:val="00650901"/>
    <w:rsid w:val="00651AAE"/>
    <w:rsid w:val="0066566C"/>
    <w:rsid w:val="0069649B"/>
    <w:rsid w:val="006975F8"/>
    <w:rsid w:val="006A2DB2"/>
    <w:rsid w:val="006A3534"/>
    <w:rsid w:val="006A498D"/>
    <w:rsid w:val="006A760D"/>
    <w:rsid w:val="006B09DD"/>
    <w:rsid w:val="006B493B"/>
    <w:rsid w:val="006B5B8E"/>
    <w:rsid w:val="006D131F"/>
    <w:rsid w:val="006E0EB4"/>
    <w:rsid w:val="006E2ED0"/>
    <w:rsid w:val="006E4A17"/>
    <w:rsid w:val="006E6A6E"/>
    <w:rsid w:val="006E6B84"/>
    <w:rsid w:val="006E747A"/>
    <w:rsid w:val="006F180B"/>
    <w:rsid w:val="006F1EEB"/>
    <w:rsid w:val="006F6D86"/>
    <w:rsid w:val="00707DE1"/>
    <w:rsid w:val="00713377"/>
    <w:rsid w:val="0071652C"/>
    <w:rsid w:val="00721E1C"/>
    <w:rsid w:val="00725DB2"/>
    <w:rsid w:val="007341CB"/>
    <w:rsid w:val="00743F8D"/>
    <w:rsid w:val="00746DFA"/>
    <w:rsid w:val="00751AEC"/>
    <w:rsid w:val="00760E45"/>
    <w:rsid w:val="00767BEF"/>
    <w:rsid w:val="0077309A"/>
    <w:rsid w:val="007766D6"/>
    <w:rsid w:val="00776C95"/>
    <w:rsid w:val="007831C1"/>
    <w:rsid w:val="00793490"/>
    <w:rsid w:val="00795FD5"/>
    <w:rsid w:val="007A11EC"/>
    <w:rsid w:val="007B3D83"/>
    <w:rsid w:val="007B5195"/>
    <w:rsid w:val="007C23EF"/>
    <w:rsid w:val="007D3721"/>
    <w:rsid w:val="007E4E33"/>
    <w:rsid w:val="007F46E7"/>
    <w:rsid w:val="007F7467"/>
    <w:rsid w:val="008038D7"/>
    <w:rsid w:val="00814BD0"/>
    <w:rsid w:val="00825159"/>
    <w:rsid w:val="0083035A"/>
    <w:rsid w:val="00862CC0"/>
    <w:rsid w:val="00866596"/>
    <w:rsid w:val="008731DB"/>
    <w:rsid w:val="00877226"/>
    <w:rsid w:val="00883DD7"/>
    <w:rsid w:val="00884ADE"/>
    <w:rsid w:val="0088643B"/>
    <w:rsid w:val="00894C42"/>
    <w:rsid w:val="008A1CF7"/>
    <w:rsid w:val="008A38C7"/>
    <w:rsid w:val="008A6AB6"/>
    <w:rsid w:val="008B2CE2"/>
    <w:rsid w:val="008B2FD0"/>
    <w:rsid w:val="008B3593"/>
    <w:rsid w:val="008C148B"/>
    <w:rsid w:val="008D5360"/>
    <w:rsid w:val="008D79AE"/>
    <w:rsid w:val="008F665C"/>
    <w:rsid w:val="00926D85"/>
    <w:rsid w:val="0093122E"/>
    <w:rsid w:val="009326FE"/>
    <w:rsid w:val="00937159"/>
    <w:rsid w:val="00950A83"/>
    <w:rsid w:val="009534D5"/>
    <w:rsid w:val="00964DED"/>
    <w:rsid w:val="00966E56"/>
    <w:rsid w:val="00967889"/>
    <w:rsid w:val="0098116A"/>
    <w:rsid w:val="0098478F"/>
    <w:rsid w:val="009856CC"/>
    <w:rsid w:val="009A12C3"/>
    <w:rsid w:val="009A2155"/>
    <w:rsid w:val="009B29A3"/>
    <w:rsid w:val="009B2E56"/>
    <w:rsid w:val="009C7FB0"/>
    <w:rsid w:val="009F07CE"/>
    <w:rsid w:val="009F46BA"/>
    <w:rsid w:val="00A01BC3"/>
    <w:rsid w:val="00A035CA"/>
    <w:rsid w:val="00A04680"/>
    <w:rsid w:val="00A13E06"/>
    <w:rsid w:val="00A13F96"/>
    <w:rsid w:val="00A1775B"/>
    <w:rsid w:val="00A22E99"/>
    <w:rsid w:val="00A23C8B"/>
    <w:rsid w:val="00A25193"/>
    <w:rsid w:val="00A32685"/>
    <w:rsid w:val="00A327AF"/>
    <w:rsid w:val="00A36320"/>
    <w:rsid w:val="00A4066E"/>
    <w:rsid w:val="00A408E0"/>
    <w:rsid w:val="00A463A7"/>
    <w:rsid w:val="00A53B4F"/>
    <w:rsid w:val="00A54A68"/>
    <w:rsid w:val="00A54F87"/>
    <w:rsid w:val="00A57DB1"/>
    <w:rsid w:val="00A60655"/>
    <w:rsid w:val="00A60C2A"/>
    <w:rsid w:val="00A62F1E"/>
    <w:rsid w:val="00A6305D"/>
    <w:rsid w:val="00A67242"/>
    <w:rsid w:val="00A6794B"/>
    <w:rsid w:val="00A71EC8"/>
    <w:rsid w:val="00A7537F"/>
    <w:rsid w:val="00A80BB6"/>
    <w:rsid w:val="00A838B6"/>
    <w:rsid w:val="00A8402E"/>
    <w:rsid w:val="00A84E35"/>
    <w:rsid w:val="00A869AD"/>
    <w:rsid w:val="00A919F6"/>
    <w:rsid w:val="00A93923"/>
    <w:rsid w:val="00A95012"/>
    <w:rsid w:val="00AA46FF"/>
    <w:rsid w:val="00AB7EC6"/>
    <w:rsid w:val="00AC1188"/>
    <w:rsid w:val="00AC169A"/>
    <w:rsid w:val="00AD5940"/>
    <w:rsid w:val="00AE2811"/>
    <w:rsid w:val="00AE6EA2"/>
    <w:rsid w:val="00AF23AE"/>
    <w:rsid w:val="00AF4203"/>
    <w:rsid w:val="00AF5E62"/>
    <w:rsid w:val="00B036A4"/>
    <w:rsid w:val="00B036B0"/>
    <w:rsid w:val="00B25092"/>
    <w:rsid w:val="00B32597"/>
    <w:rsid w:val="00B47C2A"/>
    <w:rsid w:val="00B62398"/>
    <w:rsid w:val="00B63D17"/>
    <w:rsid w:val="00B64D6F"/>
    <w:rsid w:val="00B71596"/>
    <w:rsid w:val="00B73698"/>
    <w:rsid w:val="00B737D6"/>
    <w:rsid w:val="00B765BA"/>
    <w:rsid w:val="00BA2172"/>
    <w:rsid w:val="00BA470A"/>
    <w:rsid w:val="00BA569A"/>
    <w:rsid w:val="00BA68D2"/>
    <w:rsid w:val="00BB0162"/>
    <w:rsid w:val="00BB1B6C"/>
    <w:rsid w:val="00BB335D"/>
    <w:rsid w:val="00BB644C"/>
    <w:rsid w:val="00BC1AE0"/>
    <w:rsid w:val="00BD5E29"/>
    <w:rsid w:val="00BE578E"/>
    <w:rsid w:val="00C04697"/>
    <w:rsid w:val="00C127E1"/>
    <w:rsid w:val="00C15760"/>
    <w:rsid w:val="00C21C10"/>
    <w:rsid w:val="00C24366"/>
    <w:rsid w:val="00C26280"/>
    <w:rsid w:val="00C314C1"/>
    <w:rsid w:val="00C53E3F"/>
    <w:rsid w:val="00C56BF5"/>
    <w:rsid w:val="00C57272"/>
    <w:rsid w:val="00C57E1F"/>
    <w:rsid w:val="00C602E4"/>
    <w:rsid w:val="00C6055D"/>
    <w:rsid w:val="00C731D6"/>
    <w:rsid w:val="00C74CAA"/>
    <w:rsid w:val="00C7598F"/>
    <w:rsid w:val="00C76563"/>
    <w:rsid w:val="00C868EF"/>
    <w:rsid w:val="00CA0F5A"/>
    <w:rsid w:val="00CA194B"/>
    <w:rsid w:val="00CB03B6"/>
    <w:rsid w:val="00CC23B1"/>
    <w:rsid w:val="00CD2455"/>
    <w:rsid w:val="00CF7D50"/>
    <w:rsid w:val="00D059C8"/>
    <w:rsid w:val="00D12DC4"/>
    <w:rsid w:val="00D15D9D"/>
    <w:rsid w:val="00D2429D"/>
    <w:rsid w:val="00D321A6"/>
    <w:rsid w:val="00D3374C"/>
    <w:rsid w:val="00D34260"/>
    <w:rsid w:val="00D41037"/>
    <w:rsid w:val="00D47607"/>
    <w:rsid w:val="00D47739"/>
    <w:rsid w:val="00D526E8"/>
    <w:rsid w:val="00D61436"/>
    <w:rsid w:val="00D62081"/>
    <w:rsid w:val="00D65371"/>
    <w:rsid w:val="00D76031"/>
    <w:rsid w:val="00D830DF"/>
    <w:rsid w:val="00DA6555"/>
    <w:rsid w:val="00DB31B5"/>
    <w:rsid w:val="00DB5A2B"/>
    <w:rsid w:val="00DC6C95"/>
    <w:rsid w:val="00DD0FDE"/>
    <w:rsid w:val="00DD2A97"/>
    <w:rsid w:val="00DE1AAB"/>
    <w:rsid w:val="00DE1D80"/>
    <w:rsid w:val="00DF32AC"/>
    <w:rsid w:val="00E14B98"/>
    <w:rsid w:val="00E14EA8"/>
    <w:rsid w:val="00E174FA"/>
    <w:rsid w:val="00E176AE"/>
    <w:rsid w:val="00E21D83"/>
    <w:rsid w:val="00E22446"/>
    <w:rsid w:val="00E24EA0"/>
    <w:rsid w:val="00E42FBC"/>
    <w:rsid w:val="00E52729"/>
    <w:rsid w:val="00E52BA7"/>
    <w:rsid w:val="00E53893"/>
    <w:rsid w:val="00E6230D"/>
    <w:rsid w:val="00E75D9E"/>
    <w:rsid w:val="00E8417E"/>
    <w:rsid w:val="00E84564"/>
    <w:rsid w:val="00E8505F"/>
    <w:rsid w:val="00E85E2E"/>
    <w:rsid w:val="00E85F1E"/>
    <w:rsid w:val="00E96C31"/>
    <w:rsid w:val="00EA5AB1"/>
    <w:rsid w:val="00ED18C7"/>
    <w:rsid w:val="00EE18F1"/>
    <w:rsid w:val="00EF0E25"/>
    <w:rsid w:val="00F0337B"/>
    <w:rsid w:val="00F04979"/>
    <w:rsid w:val="00F22DF2"/>
    <w:rsid w:val="00F3227C"/>
    <w:rsid w:val="00F40982"/>
    <w:rsid w:val="00F428E1"/>
    <w:rsid w:val="00F476F2"/>
    <w:rsid w:val="00F5082B"/>
    <w:rsid w:val="00F5304E"/>
    <w:rsid w:val="00F609FD"/>
    <w:rsid w:val="00F66ABE"/>
    <w:rsid w:val="00F70B36"/>
    <w:rsid w:val="00F72202"/>
    <w:rsid w:val="00F74DD0"/>
    <w:rsid w:val="00F80CDA"/>
    <w:rsid w:val="00F84CDD"/>
    <w:rsid w:val="00F8790D"/>
    <w:rsid w:val="00F91005"/>
    <w:rsid w:val="00F95612"/>
    <w:rsid w:val="00F961E7"/>
    <w:rsid w:val="00FA2557"/>
    <w:rsid w:val="00FB087D"/>
    <w:rsid w:val="00FD0865"/>
    <w:rsid w:val="00FD619C"/>
    <w:rsid w:val="00FE3BC3"/>
    <w:rsid w:val="00FE4887"/>
    <w:rsid w:val="016A6FD7"/>
    <w:rsid w:val="018E7169"/>
    <w:rsid w:val="019A7543"/>
    <w:rsid w:val="01AF2792"/>
    <w:rsid w:val="02145195"/>
    <w:rsid w:val="025E6117"/>
    <w:rsid w:val="02FF4BC4"/>
    <w:rsid w:val="03824AAC"/>
    <w:rsid w:val="03B94246"/>
    <w:rsid w:val="052B2F21"/>
    <w:rsid w:val="05B71637"/>
    <w:rsid w:val="06402C0B"/>
    <w:rsid w:val="06E22B16"/>
    <w:rsid w:val="07A34FF1"/>
    <w:rsid w:val="081D2FF5"/>
    <w:rsid w:val="08337E2C"/>
    <w:rsid w:val="084D31AF"/>
    <w:rsid w:val="0A14667A"/>
    <w:rsid w:val="0BF113B5"/>
    <w:rsid w:val="0C935C3C"/>
    <w:rsid w:val="0D8F55BF"/>
    <w:rsid w:val="0D9C21C9"/>
    <w:rsid w:val="0E325320"/>
    <w:rsid w:val="0E747874"/>
    <w:rsid w:val="12483364"/>
    <w:rsid w:val="125D0492"/>
    <w:rsid w:val="12857DF3"/>
    <w:rsid w:val="129E4E56"/>
    <w:rsid w:val="138972BE"/>
    <w:rsid w:val="13CD2FB8"/>
    <w:rsid w:val="144D68B0"/>
    <w:rsid w:val="14AA2D7E"/>
    <w:rsid w:val="14DC4893"/>
    <w:rsid w:val="154D47EE"/>
    <w:rsid w:val="158C7332"/>
    <w:rsid w:val="15B036FB"/>
    <w:rsid w:val="16B13CE3"/>
    <w:rsid w:val="16D17263"/>
    <w:rsid w:val="17840FA4"/>
    <w:rsid w:val="18CB43A7"/>
    <w:rsid w:val="1A357E1A"/>
    <w:rsid w:val="1A703458"/>
    <w:rsid w:val="1ABD289D"/>
    <w:rsid w:val="1B0B43F3"/>
    <w:rsid w:val="1B0D514B"/>
    <w:rsid w:val="1B4070D9"/>
    <w:rsid w:val="1B8F281B"/>
    <w:rsid w:val="1CED3535"/>
    <w:rsid w:val="1D70551D"/>
    <w:rsid w:val="1D7E4010"/>
    <w:rsid w:val="1FFE1506"/>
    <w:rsid w:val="20210D51"/>
    <w:rsid w:val="20364DDE"/>
    <w:rsid w:val="206A6B9C"/>
    <w:rsid w:val="20E013D0"/>
    <w:rsid w:val="21813DA2"/>
    <w:rsid w:val="21E67E2B"/>
    <w:rsid w:val="229677D4"/>
    <w:rsid w:val="23F25577"/>
    <w:rsid w:val="242157C3"/>
    <w:rsid w:val="24F22597"/>
    <w:rsid w:val="255E46D4"/>
    <w:rsid w:val="26292F4C"/>
    <w:rsid w:val="262E286F"/>
    <w:rsid w:val="263778B0"/>
    <w:rsid w:val="26453613"/>
    <w:rsid w:val="273B4842"/>
    <w:rsid w:val="274C732D"/>
    <w:rsid w:val="27AC4531"/>
    <w:rsid w:val="27FE22A3"/>
    <w:rsid w:val="28AF339E"/>
    <w:rsid w:val="29AC1FD3"/>
    <w:rsid w:val="2BB67A3C"/>
    <w:rsid w:val="2CB744E2"/>
    <w:rsid w:val="2D67693D"/>
    <w:rsid w:val="2E412EAF"/>
    <w:rsid w:val="2EA339A5"/>
    <w:rsid w:val="2EB931C8"/>
    <w:rsid w:val="30A60587"/>
    <w:rsid w:val="31440D43"/>
    <w:rsid w:val="32A56DA7"/>
    <w:rsid w:val="332D7CE1"/>
    <w:rsid w:val="333A0E6C"/>
    <w:rsid w:val="33CD57FA"/>
    <w:rsid w:val="34AA79F0"/>
    <w:rsid w:val="35661288"/>
    <w:rsid w:val="366D1792"/>
    <w:rsid w:val="36B50719"/>
    <w:rsid w:val="36C1055B"/>
    <w:rsid w:val="37131E56"/>
    <w:rsid w:val="375C87D7"/>
    <w:rsid w:val="382D0783"/>
    <w:rsid w:val="38467698"/>
    <w:rsid w:val="3A027D7C"/>
    <w:rsid w:val="3A0932AA"/>
    <w:rsid w:val="3A79211C"/>
    <w:rsid w:val="3A8C1E7A"/>
    <w:rsid w:val="3AB837EC"/>
    <w:rsid w:val="3B0C0B24"/>
    <w:rsid w:val="3CD82080"/>
    <w:rsid w:val="3D76516C"/>
    <w:rsid w:val="3D824633"/>
    <w:rsid w:val="3E6212CC"/>
    <w:rsid w:val="3EEF12A3"/>
    <w:rsid w:val="3EFB5925"/>
    <w:rsid w:val="3F034763"/>
    <w:rsid w:val="3F0A35CC"/>
    <w:rsid w:val="3F9C0442"/>
    <w:rsid w:val="40210FE2"/>
    <w:rsid w:val="407C5E04"/>
    <w:rsid w:val="415D3E87"/>
    <w:rsid w:val="4191768D"/>
    <w:rsid w:val="42F44377"/>
    <w:rsid w:val="43187EFB"/>
    <w:rsid w:val="44150A49"/>
    <w:rsid w:val="44AD2F6F"/>
    <w:rsid w:val="44D707C6"/>
    <w:rsid w:val="45063D15"/>
    <w:rsid w:val="463D6AD3"/>
    <w:rsid w:val="46905E67"/>
    <w:rsid w:val="469945A1"/>
    <w:rsid w:val="46A65751"/>
    <w:rsid w:val="46CF460D"/>
    <w:rsid w:val="471A1ED2"/>
    <w:rsid w:val="47316B77"/>
    <w:rsid w:val="47901E5B"/>
    <w:rsid w:val="47C16834"/>
    <w:rsid w:val="47C456ED"/>
    <w:rsid w:val="48355278"/>
    <w:rsid w:val="490E3DD1"/>
    <w:rsid w:val="4AE000BE"/>
    <w:rsid w:val="4B186467"/>
    <w:rsid w:val="4B4452C6"/>
    <w:rsid w:val="4B586ECD"/>
    <w:rsid w:val="4B79F8B6"/>
    <w:rsid w:val="4BDE7972"/>
    <w:rsid w:val="4C601287"/>
    <w:rsid w:val="4DE07805"/>
    <w:rsid w:val="4E0A035C"/>
    <w:rsid w:val="4E3A3511"/>
    <w:rsid w:val="4E9223C8"/>
    <w:rsid w:val="4F606746"/>
    <w:rsid w:val="4FB94DAD"/>
    <w:rsid w:val="510D4856"/>
    <w:rsid w:val="514276D7"/>
    <w:rsid w:val="51476006"/>
    <w:rsid w:val="51C55131"/>
    <w:rsid w:val="52185DF5"/>
    <w:rsid w:val="53000B16"/>
    <w:rsid w:val="532F1A22"/>
    <w:rsid w:val="539C73EC"/>
    <w:rsid w:val="53DD0D26"/>
    <w:rsid w:val="5447483C"/>
    <w:rsid w:val="54C87412"/>
    <w:rsid w:val="55075DC3"/>
    <w:rsid w:val="552B2728"/>
    <w:rsid w:val="55545149"/>
    <w:rsid w:val="564F3459"/>
    <w:rsid w:val="565F3FE4"/>
    <w:rsid w:val="578452AF"/>
    <w:rsid w:val="57994B44"/>
    <w:rsid w:val="580E5A83"/>
    <w:rsid w:val="5822099E"/>
    <w:rsid w:val="58867F01"/>
    <w:rsid w:val="58926B7B"/>
    <w:rsid w:val="593C2162"/>
    <w:rsid w:val="59733895"/>
    <w:rsid w:val="5A89319F"/>
    <w:rsid w:val="5B2439B2"/>
    <w:rsid w:val="5BB46942"/>
    <w:rsid w:val="5C1012F9"/>
    <w:rsid w:val="5D8F1B64"/>
    <w:rsid w:val="5DA8573A"/>
    <w:rsid w:val="5DEA21A7"/>
    <w:rsid w:val="5DFFA46F"/>
    <w:rsid w:val="5EE70DDC"/>
    <w:rsid w:val="5FAD37A1"/>
    <w:rsid w:val="5FC01634"/>
    <w:rsid w:val="5FD01900"/>
    <w:rsid w:val="5FE21003"/>
    <w:rsid w:val="5FFFBA73"/>
    <w:rsid w:val="60155303"/>
    <w:rsid w:val="604751CD"/>
    <w:rsid w:val="60D90F06"/>
    <w:rsid w:val="610A2B60"/>
    <w:rsid w:val="61404E37"/>
    <w:rsid w:val="61BA27D8"/>
    <w:rsid w:val="61FB4B16"/>
    <w:rsid w:val="634C56B2"/>
    <w:rsid w:val="63B079EF"/>
    <w:rsid w:val="63B47213"/>
    <w:rsid w:val="672A403A"/>
    <w:rsid w:val="67825B46"/>
    <w:rsid w:val="67F91AF4"/>
    <w:rsid w:val="67FF4FC2"/>
    <w:rsid w:val="6A05798A"/>
    <w:rsid w:val="6A3A6264"/>
    <w:rsid w:val="6A3D55EB"/>
    <w:rsid w:val="6A65785C"/>
    <w:rsid w:val="6BFFBF9C"/>
    <w:rsid w:val="6C755C79"/>
    <w:rsid w:val="6CA81631"/>
    <w:rsid w:val="6CBB4460"/>
    <w:rsid w:val="6D9B2484"/>
    <w:rsid w:val="6DFF3A4C"/>
    <w:rsid w:val="6E1304B8"/>
    <w:rsid w:val="6E250ADD"/>
    <w:rsid w:val="6ED861A0"/>
    <w:rsid w:val="6EFA72EF"/>
    <w:rsid w:val="6FC2727F"/>
    <w:rsid w:val="6FD64C81"/>
    <w:rsid w:val="6FDC1165"/>
    <w:rsid w:val="70892DF9"/>
    <w:rsid w:val="724820CD"/>
    <w:rsid w:val="72877CE3"/>
    <w:rsid w:val="730B71C5"/>
    <w:rsid w:val="739F0EFA"/>
    <w:rsid w:val="73F83A59"/>
    <w:rsid w:val="74BB2FF2"/>
    <w:rsid w:val="75BD489E"/>
    <w:rsid w:val="75E3205B"/>
    <w:rsid w:val="75FD596C"/>
    <w:rsid w:val="77831C55"/>
    <w:rsid w:val="7798707D"/>
    <w:rsid w:val="77E9279A"/>
    <w:rsid w:val="77F008AA"/>
    <w:rsid w:val="78287E53"/>
    <w:rsid w:val="793632CD"/>
    <w:rsid w:val="794C5FB4"/>
    <w:rsid w:val="79F20261"/>
    <w:rsid w:val="7AC06311"/>
    <w:rsid w:val="7BFE5099"/>
    <w:rsid w:val="7C3E5CD1"/>
    <w:rsid w:val="7C471919"/>
    <w:rsid w:val="7D43322A"/>
    <w:rsid w:val="7D823D52"/>
    <w:rsid w:val="7D8D55F8"/>
    <w:rsid w:val="7D99439A"/>
    <w:rsid w:val="7E394D59"/>
    <w:rsid w:val="7ED177D0"/>
    <w:rsid w:val="7EED4222"/>
    <w:rsid w:val="7F4D7871"/>
    <w:rsid w:val="7F7BA29A"/>
    <w:rsid w:val="7F7FDFCB"/>
    <w:rsid w:val="7F967F89"/>
    <w:rsid w:val="7FDFEC21"/>
    <w:rsid w:val="7FFC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1791D"/>
  <w15:docId w15:val="{FD0B44B8-BD08-4356-A21B-6CC0F385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paragraph" w:styleId="a4">
    <w:name w:val="toa heading"/>
    <w:basedOn w:val="a"/>
    <w:next w:val="a"/>
    <w:qFormat/>
    <w:pPr>
      <w:spacing w:before="120"/>
    </w:pPr>
    <w:rPr>
      <w:rFonts w:ascii="DejaVu Sans" w:hAnsi="DejaVu Sans"/>
      <w:sz w:val="24"/>
    </w:rPr>
  </w:style>
  <w:style w:type="paragraph" w:styleId="a5">
    <w:name w:val="annotation text"/>
    <w:basedOn w:val="a"/>
    <w:link w:val="a6"/>
    <w:uiPriority w:val="99"/>
    <w:semiHidden/>
    <w:unhideWhenUsed/>
    <w:qFormat/>
    <w:pPr>
      <w:jc w:val="left"/>
    </w:pPr>
  </w:style>
  <w:style w:type="paragraph" w:styleId="3">
    <w:name w:val="Body Text 3"/>
    <w:basedOn w:val="a"/>
    <w:qFormat/>
    <w:rPr>
      <w:rFonts w:ascii="宋体" w:hAnsi="Calibri"/>
      <w:sz w:val="24"/>
      <w:szCs w:val="20"/>
    </w:rPr>
  </w:style>
  <w:style w:type="paragraph" w:styleId="a7">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8">
    <w:name w:val="Body Text Indent"/>
    <w:basedOn w:val="a"/>
    <w:qFormat/>
    <w:pPr>
      <w:spacing w:line="360" w:lineRule="auto"/>
      <w:ind w:firstLine="420"/>
    </w:pPr>
    <w:rPr>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2"/>
    <w:basedOn w:val="a"/>
    <w:uiPriority w:val="99"/>
    <w:qFormat/>
    <w:pPr>
      <w:spacing w:after="120" w:line="480" w:lineRule="auto"/>
    </w:pPr>
    <w:rPr>
      <w:rFonts w:ascii="Calibri" w:hAnsi="Calibri"/>
    </w:rPr>
  </w:style>
  <w:style w:type="paragraph" w:styleId="af">
    <w:name w:val="Normal (Web)"/>
    <w:basedOn w:val="a"/>
    <w:uiPriority w:val="99"/>
    <w:unhideWhenUsed/>
    <w:qFormat/>
    <w:pPr>
      <w:spacing w:beforeAutospacing="1" w:afterAutospacing="1"/>
      <w:jc w:val="left"/>
    </w:pPr>
    <w:rPr>
      <w:kern w:val="0"/>
      <w:sz w:val="24"/>
    </w:rPr>
  </w:style>
  <w:style w:type="paragraph" w:styleId="af0">
    <w:name w:val="annotation subject"/>
    <w:basedOn w:val="a5"/>
    <w:next w:val="a5"/>
    <w:link w:val="af1"/>
    <w:uiPriority w:val="99"/>
    <w:semiHidden/>
    <w:unhideWhenUsed/>
    <w:qFormat/>
    <w:rPr>
      <w:b/>
      <w:bCs/>
    </w:rPr>
  </w:style>
  <w:style w:type="paragraph" w:styleId="20">
    <w:name w:val="Body Text First Indent 2"/>
    <w:basedOn w:val="a8"/>
    <w:unhideWhenUsed/>
    <w:qFormat/>
    <w:pPr>
      <w:ind w:firstLineChars="200" w:firstLine="200"/>
    </w:p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qFormat/>
    <w:rPr>
      <w:color w:val="0000FF"/>
      <w:u w:val="none"/>
    </w:rPr>
  </w:style>
  <w:style w:type="character" w:styleId="af4">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rFonts w:ascii="Times New Roman" w:eastAsia="宋体" w:hAnsi="Times New Roman" w:cs="Times New Roman"/>
      <w:kern w:val="2"/>
      <w:sz w:val="18"/>
      <w:szCs w:val="18"/>
    </w:rPr>
  </w:style>
  <w:style w:type="paragraph" w:customStyle="1" w:styleId="1">
    <w:name w:val="列出段落1"/>
    <w:basedOn w:val="a"/>
    <w:uiPriority w:val="34"/>
    <w:qFormat/>
    <w:pPr>
      <w:ind w:firstLineChars="200" w:firstLine="420"/>
    </w:pPr>
  </w:style>
  <w:style w:type="character" w:customStyle="1" w:styleId="a6">
    <w:name w:val="批注文字 字符"/>
    <w:basedOn w:val="a0"/>
    <w:link w:val="a5"/>
    <w:uiPriority w:val="99"/>
    <w:semiHidden/>
    <w:qFormat/>
    <w:rPr>
      <w:kern w:val="2"/>
      <w:sz w:val="21"/>
      <w:szCs w:val="24"/>
    </w:rPr>
  </w:style>
  <w:style w:type="character" w:customStyle="1" w:styleId="af1">
    <w:name w:val="批注主题 字符"/>
    <w:basedOn w:val="a6"/>
    <w:link w:val="af0"/>
    <w:uiPriority w:val="99"/>
    <w:semiHidden/>
    <w:qFormat/>
    <w:rPr>
      <w:b/>
      <w:bCs/>
      <w:kern w:val="2"/>
      <w:sz w:val="21"/>
      <w:szCs w:val="24"/>
    </w:rPr>
  </w:style>
  <w:style w:type="paragraph" w:customStyle="1" w:styleId="10">
    <w:name w:val="修订1"/>
    <w:hidden/>
    <w:uiPriority w:val="99"/>
    <w:semiHidden/>
    <w:qFormat/>
    <w:rPr>
      <w:kern w:val="2"/>
      <w:sz w:val="21"/>
      <w:szCs w:val="24"/>
    </w:rPr>
  </w:style>
  <w:style w:type="paragraph" w:styleId="af5">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njw@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zbcg.mengniu.cn/" TargetMode="External"/><Relationship Id="rId4" Type="http://schemas.openxmlformats.org/officeDocument/2006/relationships/hyperlink" Target="https://srm.mengniu.cn/sap/bc/webdynpro/sap/zregistratio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1784</Words>
  <Characters>10169</Characters>
  <Application>Microsoft Office Word</Application>
  <DocSecurity>0</DocSecurity>
  <Lines>84</Lines>
  <Paragraphs>23</Paragraphs>
  <ScaleCrop>false</ScaleCrop>
  <Company>P R C</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9707</cp:lastModifiedBy>
  <cp:revision>80</cp:revision>
  <dcterms:created xsi:type="dcterms:W3CDTF">2018-03-23T10:08:00Z</dcterms:created>
  <dcterms:modified xsi:type="dcterms:W3CDTF">2025-05-15T03:22:00Z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A7A0037E5A944E12B2F633AEA23F54FF_13</vt:lpwstr>
  </property>
  <property fmtid="{D5CDD505-2E9C-101B-9397-08002B2CF9AE}" pid="4" name="KSOTemplateDocerSaveRecord">
    <vt:lpwstr>eyJoZGlkIjoiYjJiNzE1NWQ3ZTliOTFkYzkwOWU0OWUxMzRhZGI4MzUiLCJ1c2VySWQiOiIyNTQxMjAyMzkifQ==</vt:lpwstr>
  </property>
</Properties>
</file>