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1D4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蒙牛集团风控合规法务审计五位一体建设-审计模型开发项目询比价信息公告</w:t>
      </w:r>
    </w:p>
    <w:p w14:paraId="1B96E1C6"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04FDBF84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采购履行三部</w:t>
      </w:r>
      <w:r>
        <w:rPr>
          <w:rFonts w:hint="eastAsia" w:ascii="仿宋_GB2312" w:hAnsi="宋体" w:eastAsia="仿宋_GB2312"/>
          <w:sz w:val="28"/>
          <w:szCs w:val="28"/>
        </w:rPr>
        <w:t>就蒙牛集团风控合规法务审计五位一体建设-审计模型开</w:t>
      </w:r>
      <w:bookmarkStart w:id="2" w:name="_GoBack"/>
      <w:bookmarkEnd w:id="2"/>
      <w:r>
        <w:rPr>
          <w:rFonts w:hint="eastAsia" w:ascii="仿宋_GB2312" w:hAnsi="宋体" w:eastAsia="仿宋_GB2312"/>
          <w:sz w:val="28"/>
          <w:szCs w:val="28"/>
        </w:rPr>
        <w:t>发项目进行询比价, 欢迎符合资格条件的供应商参加。</w:t>
      </w:r>
    </w:p>
    <w:p w14:paraId="3503E2D6">
      <w:pPr>
        <w:ind w:firstLine="562" w:firstLineChars="200"/>
        <w:rPr>
          <w:rFonts w:ascii="仿宋_GB2312" w:hAnsi="宋体" w:eastAsia="仿宋_GB2312"/>
          <w:b w:val="0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</w:rPr>
        <w:t>MNCGJH-20250526-0002</w:t>
      </w:r>
    </w:p>
    <w:p w14:paraId="18AC0ACD"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：蒙牛集团风控合规法务审计五位一体建设-审计模型开发项目</w:t>
      </w:r>
    </w:p>
    <w:p w14:paraId="24AF6926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 w14:paraId="73721827">
      <w:pPr>
        <w:ind w:firstLine="60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</w:rPr>
        <w:t>本次公开询比价蒙牛集团风控合规法务审计五位一体建设-审计模型开发项目，配合五位一体项目实施，协助完成审计模型开发，包含编写数据逻辑及实施开发。工作内容：1）数据逻辑准备。2）BW中间表开发。3）数据推送数中，保障推送数据与中间表一致等。4）测试环境联调及正式环境发布。以上内容要求在入场后2个月以内完成。</w:t>
      </w:r>
    </w:p>
    <w:p w14:paraId="61602CDB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 w14:paraId="16931D92">
      <w:pPr>
        <w:pStyle w:val="10"/>
        <w:widowControl/>
        <w:numPr>
          <w:ilvl w:val="0"/>
          <w:numId w:val="0"/>
        </w:numPr>
        <w:shd w:val="clear" w:color="auto" w:fill="FFFFFF"/>
        <w:ind w:firstLine="280" w:firstLineChars="1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1、企业资质：须具备税务登记证、组织机构代码证、企业法人营业执照（三证合一时提供营业执照即可）、开户行许可证（或基本存款账户信息），营业执照经营范围需符合要求，公司成立时间应≥5年，以营业执照为准，注册资金≥5000万。</w:t>
      </w:r>
    </w:p>
    <w:p w14:paraId="6D1C8A04"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投标人未被列入国家企业信用信息公示系统（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 w14:paraId="6AD0472F">
      <w:pPr>
        <w:pStyle w:val="4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投标人参与竞争；</w:t>
      </w:r>
    </w:p>
    <w:p w14:paraId="4086E0BD"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4、本次询比价不接受多家单位联合报价，不允许分包或转包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014438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不接受中粮及蒙牛供应商黑名单（以蒙牛集团采购招标管理部下发的黑名单为准）的企业参与竞争；</w:t>
      </w:r>
    </w:p>
    <w:p w14:paraId="4FB325E8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6、业绩要求：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2022年至今，5个及以上BW开发运维相关的项目案例，优先考虑有蒙牛相关项目案例；</w:t>
      </w:r>
    </w:p>
    <w:p w14:paraId="2EB9DF9C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社保缴纳：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提供企业最近1年任意3个月的依法纳税缴纳证明材料和社保缴纳证明材料；</w:t>
      </w:r>
    </w:p>
    <w:p w14:paraId="75613226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须是一般纳税人，且能开具6%、13%增值税发票（按需开具），提供依法纳税缴纳证明材料；</w:t>
      </w:r>
    </w:p>
    <w:p w14:paraId="7ABE53AC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人员要求：</w:t>
      </w:r>
    </w:p>
    <w:p w14:paraId="558DD411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BW顾问：5年以上BW实战工作经验，熟悉SAP BW ON HANA，HANA建模及混合建模；熟练掌握BW建模，ETL，报表开发等工作，精通ABAP程序开发，熟悉BO报表开发优先； 熟悉Open Hub、OData，APD等开发，有BW系统与第三方系统进行数据交互的经验；熟悉BW标准数据源及其增强，并熟悉ERP各业务模块的基本表结构和数据抽取要求；至少精通Oracle、SQL Server、Mysql中的一种数据库，熟练使用SQL进行数据查询和存储过程开发（提供投入项目人员简历）；</w:t>
      </w:r>
    </w:p>
    <w:p w14:paraId="523BD7E9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10、法定代表人证明书或授权委托书原件（附件3或附件4）；</w:t>
      </w:r>
    </w:p>
    <w:p w14:paraId="294CADF8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备注：如果法定代表人报名，请附法定代表人身份证明书（或证明）及身份证原件，如果授权委托人报名，请附授权委托书原件及身份证原件；另外，需提供授权委托人在本单位近一年内社保缴纳的证明文件。</w:t>
      </w:r>
    </w:p>
    <w:p w14:paraId="2009C828">
      <w:pPr>
        <w:numPr>
          <w:ilvl w:val="0"/>
          <w:numId w:val="2"/>
        </w:num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报名须知</w:t>
      </w:r>
    </w:p>
    <w:p w14:paraId="69AA6280">
      <w:pPr>
        <w:numPr>
          <w:ilvl w:val="0"/>
          <w:numId w:val="0"/>
        </w:numPr>
        <w:spacing w:line="500" w:lineRule="exact"/>
        <w:jc w:val="left"/>
        <w:rPr>
          <w:rFonts w:ascii="仿宋" w:hAnsi="仿宋" w:eastAsia="仿宋"/>
          <w:b/>
          <w:i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i/>
          <w:color w:val="FF0000"/>
          <w:sz w:val="28"/>
          <w:szCs w:val="28"/>
        </w:rPr>
        <w:t>执行蒙牛集团电子采购招标平台线上采购招标流程</w:t>
      </w:r>
    </w:p>
    <w:p w14:paraId="439F0A03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潜在投标人依据资格要求自主评估，符合条件的进行网上报名及资格验证，蒙牛集团电子采购招标平台网址：</w:t>
      </w:r>
    </w:p>
    <w:p w14:paraId="53764912">
      <w:pPr>
        <w:spacing w:line="500" w:lineRule="exact"/>
        <w:ind w:firstLine="420" w:firstLineChars="200"/>
        <w:jc w:val="left"/>
        <w:rPr>
          <w:rStyle w:val="7"/>
          <w:sz w:val="32"/>
        </w:rPr>
      </w:pP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sz w:val="30"/>
          <w:szCs w:val="30"/>
        </w:rPr>
        <w:t>https://zbcg.mengniu.cn/#/home</w:t>
      </w:r>
      <w:r>
        <w:rPr>
          <w:rStyle w:val="7"/>
          <w:rFonts w:hint="eastAsia" w:ascii="仿宋_GB2312" w:hAnsi="宋体" w:eastAsia="仿宋_GB2312"/>
          <w:sz w:val="30"/>
          <w:szCs w:val="30"/>
        </w:rPr>
        <w:fldChar w:fldCharType="end"/>
      </w:r>
    </w:p>
    <w:p w14:paraId="432EE2B0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请先阅读服务手册，平台服务支持电话为4008108111。</w:t>
      </w:r>
    </w:p>
    <w:p w14:paraId="67BA4161">
      <w:pPr>
        <w:spacing w:line="500" w:lineRule="exact"/>
        <w:ind w:firstLine="602" w:firstLineChars="200"/>
        <w:jc w:val="left"/>
        <w:rPr>
          <w:rFonts w:ascii="仿宋_GB2312" w:hAnsi="宋体" w:eastAsia="仿宋_GB2312"/>
          <w:b/>
          <w:i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b/>
          <w:i/>
          <w:color w:val="FF0000"/>
          <w:sz w:val="30"/>
          <w:szCs w:val="30"/>
        </w:rPr>
        <w:t>或：登录蒙牛供应商关系管理平台报名</w:t>
      </w:r>
    </w:p>
    <w:p w14:paraId="5BA3DEE7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潜在投标人依据资格要求自主评估，符合条件的进行网上报名及资格验证，蒙牛集团供应链关系管理平台网址：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sz w:val="30"/>
          <w:szCs w:val="30"/>
        </w:rPr>
        <w:t>https://srm.mengniu.cn/sap/bc/webdynpro/sap/zregistration</w:t>
      </w:r>
      <w:r>
        <w:rPr>
          <w:rStyle w:val="7"/>
          <w:rFonts w:hint="eastAsia" w:ascii="仿宋_GB2312" w:hAnsi="宋体" w:eastAsia="仿宋_GB2312"/>
          <w:sz w:val="30"/>
          <w:szCs w:val="30"/>
        </w:rPr>
        <w:fldChar w:fldCharType="end"/>
      </w:r>
    </w:p>
    <w:p w14:paraId="014489C7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请先阅读服务手册，平台服务支持电话为4008108111。（投标人报名时须将报名资料盖章扫描上传到平台中）。</w:t>
      </w:r>
    </w:p>
    <w:p w14:paraId="11E4B114"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2433DCE4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 w14:paraId="4B384AD5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 w14:paraId="5C08E72C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</w:t>
      </w:r>
    </w:p>
    <w:p w14:paraId="51ED3413"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9:00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时发放询价单。</w:t>
      </w:r>
    </w:p>
    <w:p w14:paraId="3791E1DF"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9:30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 w14:paraId="13FE7C69"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线上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 w14:paraId="2993AB6C">
      <w:pPr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仿宋_GB2312" w:hAnsi="宋体" w:eastAsia="仿宋_GB2312"/>
          <w:b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（必选项）</w:t>
      </w:r>
    </w:p>
    <w:p w14:paraId="15EF9A74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yellow"/>
        </w:rPr>
        <w:t>中国采购与招标网大数据平台（</w:t>
      </w:r>
      <w:r>
        <w:fldChar w:fldCharType="begin"/>
      </w:r>
      <w:r>
        <w:instrText xml:space="preserve"> HYPERLINK "https://www.chinabidding.cn/"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  <w:highlight w:val="yellow"/>
        </w:rPr>
        <w:t>https://www.chinabidding.cn/</w:t>
      </w:r>
      <w:r>
        <w:rPr>
          <w:rStyle w:val="7"/>
          <w:rFonts w:ascii="仿宋" w:hAnsi="仿宋" w:eastAsia="仿宋"/>
          <w:sz w:val="28"/>
          <w:szCs w:val="28"/>
          <w:highlight w:val="yellow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</w:rPr>
        <w:t>）</w:t>
      </w:r>
    </w:p>
    <w:p w14:paraId="261690A2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蒙牛集团电子采购招标平台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https://zbcg.mengniu.cn/#/home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fldChar w:fldCharType="end"/>
      </w:r>
      <w:r>
        <w:rPr>
          <w:rFonts w:ascii="仿宋_GB2312" w:hAnsi="宋体" w:eastAsia="仿宋_GB2312"/>
          <w:color w:val="000000"/>
          <w:sz w:val="24"/>
          <w:szCs w:val="28"/>
          <w:highlight w:val="yellow"/>
        </w:rPr>
        <w:t>)</w:t>
      </w:r>
    </w:p>
    <w:p w14:paraId="5A000B14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蒙牛官网（http://www.mengniu.com.cn）</w:t>
      </w:r>
    </w:p>
    <w:p w14:paraId="62D48F1E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蒙牛内部OA平台</w:t>
      </w:r>
    </w:p>
    <w:p w14:paraId="0AE29065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 w14:paraId="48EFA6A5"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蒙牛集团</w:t>
      </w:r>
    </w:p>
    <w:p w14:paraId="4A1478FB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刘倩</w:t>
      </w:r>
      <w:r>
        <w:rPr>
          <w:rFonts w:ascii="仿宋_GB2312" w:hAnsi="宋体" w:eastAsia="仿宋_GB2312"/>
          <w:sz w:val="28"/>
          <w:szCs w:val="28"/>
        </w:rPr>
        <w:t xml:space="preserve">      </w:t>
      </w:r>
    </w:p>
    <w:p w14:paraId="4BA40B43"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17721352207</w:t>
      </w:r>
    </w:p>
    <w:p w14:paraId="7352E4C2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 w14:paraId="160E17B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1、采购招标项目违规问题的投诉受理单位：蒙牛乳业采购招标管理部</w:t>
      </w:r>
    </w:p>
    <w:p w14:paraId="429F3204">
      <w:pPr>
        <w:ind w:firstLine="560" w:firstLineChars="200"/>
        <w:rPr>
          <w:rFonts w:hint="eastAsia" w:ascii="仿宋" w:hAnsi="仿宋" w:eastAsia="仿宋"/>
          <w:color w:val="BFBFBF" w:themeColor="background1" w:themeShade="BF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监 督 人: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潘宏</w:t>
      </w:r>
    </w:p>
    <w:p w14:paraId="07CC6B0C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联系电话：</w:t>
      </w:r>
      <w:r>
        <w:rPr>
          <w:rFonts w:ascii="仿宋" w:hAnsi="仿宋" w:eastAsia="仿宋"/>
          <w:sz w:val="28"/>
          <w:szCs w:val="28"/>
          <w:highlight w:val="none"/>
        </w:rPr>
        <w:t>0471</w:t>
      </w:r>
      <w:r>
        <w:rPr>
          <w:rFonts w:hint="eastAsia" w:ascii="仿宋" w:hAnsi="仿宋" w:eastAsia="仿宋"/>
          <w:sz w:val="28"/>
          <w:szCs w:val="28"/>
          <w:highlight w:val="none"/>
        </w:rPr>
        <w:t>-</w:t>
      </w:r>
      <w:r>
        <w:rPr>
          <w:rFonts w:ascii="仿宋" w:hAnsi="仿宋" w:eastAsia="仿宋"/>
          <w:sz w:val="28"/>
          <w:szCs w:val="28"/>
          <w:highlight w:val="none"/>
        </w:rPr>
        <w:t>7393642/</w:t>
      </w:r>
      <w:r>
        <w:rPr>
          <w:rFonts w:hint="eastAsia" w:ascii="仿宋" w:hAnsi="仿宋" w:eastAsia="仿宋"/>
          <w:sz w:val="28"/>
          <w:szCs w:val="28"/>
          <w:highlight w:val="none"/>
        </w:rPr>
        <w:t>18686095595</w:t>
      </w:r>
    </w:p>
    <w:p w14:paraId="4AEA4A9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val="en-US" w:eastAsia="zh-CN"/>
        </w:rPr>
        <w:t>panhong@mengniu.cn</w:t>
      </w:r>
    </w:p>
    <w:p w14:paraId="715FD2A5">
      <w:pPr>
        <w:ind w:firstLine="560" w:firstLineChars="200"/>
        <w:jc w:val="left"/>
        <w:rPr>
          <w:rStyle w:val="7"/>
          <w:rFonts w:ascii="微软雅黑" w:hAnsi="微软雅黑" w:eastAsia="微软雅黑"/>
          <w:sz w:val="22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异议/投诉服务网址</w:t>
      </w:r>
      <w:r>
        <w:rPr>
          <w:rFonts w:hint="eastAsia" w:ascii="仿宋" w:hAnsi="仿宋" w:eastAsia="仿宋"/>
          <w:color w:val="FF0000"/>
          <w:sz w:val="32"/>
          <w:szCs w:val="28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Style w:val="7"/>
          <w:rFonts w:hint="eastAsia" w:ascii="微软雅黑" w:hAnsi="微软雅黑" w:eastAsia="微软雅黑"/>
          <w:sz w:val="22"/>
          <w:szCs w:val="21"/>
          <w:highlight w:val="none"/>
          <w:shd w:val="clear" w:color="auto" w:fill="FFFFFF"/>
        </w:rPr>
        <w:t>https://zbcg.mengniu.cn/#/home</w:t>
      </w:r>
      <w:r>
        <w:rPr>
          <w:rStyle w:val="7"/>
          <w:rFonts w:hint="eastAsia" w:ascii="微软雅黑" w:hAnsi="微软雅黑" w:eastAsia="微软雅黑"/>
          <w:sz w:val="22"/>
          <w:szCs w:val="21"/>
          <w:highlight w:val="none"/>
          <w:shd w:val="clear" w:color="auto" w:fill="FFFFFF"/>
        </w:rPr>
        <w:fldChar w:fldCharType="end"/>
      </w:r>
    </w:p>
    <w:p w14:paraId="1AC6ACC6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、采购招标项目的违纪问题举报受理单位：蒙牛乳业纪委办公室</w:t>
      </w:r>
    </w:p>
    <w:p w14:paraId="52CAFF35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监 督 人: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张丽娜</w:t>
      </w:r>
    </w:p>
    <w:p w14:paraId="34C6CDD4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联系电话：</w:t>
      </w:r>
      <w:r>
        <w:rPr>
          <w:rFonts w:ascii="仿宋" w:hAnsi="仿宋" w:eastAsia="仿宋"/>
          <w:sz w:val="28"/>
          <w:szCs w:val="28"/>
          <w:highlight w:val="none"/>
        </w:rPr>
        <w:t>0471</w:t>
      </w:r>
      <w:r>
        <w:rPr>
          <w:rFonts w:hint="eastAsia" w:ascii="仿宋" w:hAnsi="仿宋" w:eastAsia="仿宋"/>
          <w:sz w:val="28"/>
          <w:szCs w:val="28"/>
          <w:highlight w:val="none"/>
        </w:rPr>
        <w:t>-</w:t>
      </w:r>
      <w:r>
        <w:rPr>
          <w:rFonts w:ascii="仿宋" w:hAnsi="仿宋" w:eastAsia="仿宋"/>
          <w:sz w:val="28"/>
          <w:szCs w:val="28"/>
          <w:highlight w:val="none"/>
        </w:rPr>
        <w:t>7393612</w:t>
      </w:r>
    </w:p>
    <w:p w14:paraId="0687ED22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受理范围：采购招标</w:t>
      </w:r>
      <w:bookmarkStart w:id="0" w:name="OLE_LINK1"/>
      <w:r>
        <w:rPr>
          <w:rFonts w:hint="eastAsia" w:ascii="仿宋" w:hAnsi="仿宋" w:eastAsia="仿宋"/>
          <w:sz w:val="28"/>
          <w:szCs w:val="28"/>
          <w:highlight w:val="none"/>
        </w:rPr>
        <w:t>执行过程中涉嫌</w:t>
      </w:r>
      <w:bookmarkEnd w:id="0"/>
      <w:r>
        <w:rPr>
          <w:rFonts w:hint="eastAsia" w:ascii="仿宋" w:hAnsi="仿宋" w:eastAsia="仿宋"/>
          <w:sz w:val="28"/>
          <w:szCs w:val="28"/>
          <w:highlight w:val="none"/>
        </w:rPr>
        <w:t>贪污贿赂、滥用职权、玩忽职守、权力寻租、利益输送、徇私舞弊以及浪费公司资财等违纪问题的各类举报。</w:t>
      </w:r>
    </w:p>
    <w:p w14:paraId="79BDBC2D"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附件：1.潜在竞谈单位所报标段信息表</w:t>
      </w:r>
    </w:p>
    <w:p w14:paraId="1BFDA1E6">
      <w:pPr>
        <w:ind w:left="15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 w14:paraId="73C3BD01">
      <w:pPr>
        <w:adjustRightInd w:val="0"/>
        <w:snapToGrid w:val="0"/>
        <w:spacing w:line="360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3.法定代表人授权委托书</w:t>
      </w:r>
    </w:p>
    <w:p w14:paraId="5D78057C">
      <w:pPr>
        <w:adjustRightInd w:val="0"/>
        <w:snapToGrid w:val="0"/>
        <w:spacing w:line="360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4.法定代表人身份证明</w:t>
      </w:r>
    </w:p>
    <w:p w14:paraId="163E80E2">
      <w:pPr>
        <w:adjustRightInd w:val="0"/>
        <w:snapToGrid w:val="0"/>
        <w:spacing w:line="36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关于聘用蒙牛在职人员亲属（含特定关系人）及离职人员的告知函</w:t>
      </w:r>
    </w:p>
    <w:p w14:paraId="2C737A7B">
      <w:pPr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30"/>
          <w:szCs w:val="30"/>
        </w:rPr>
        <w:t>内蒙古蒙牛乳业（集团）股份有限公司</w:t>
      </w:r>
    </w:p>
    <w:p w14:paraId="7DD946EE"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202</w:t>
      </w: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28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452DFDF3">
      <w:pPr>
        <w:jc w:val="left"/>
        <w:rPr>
          <w:rFonts w:ascii="仿宋_GB2312" w:hAnsi="宋体" w:eastAsia="仿宋_GB2312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D1D112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02F1FC14">
      <w:pPr>
        <w:jc w:val="center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潜在竞谈单位所报标段信息表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542"/>
        <w:gridCol w:w="2045"/>
        <w:gridCol w:w="1218"/>
        <w:gridCol w:w="1148"/>
        <w:gridCol w:w="1280"/>
        <w:gridCol w:w="1388"/>
      </w:tblGrid>
      <w:tr w14:paraId="006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59" w:type="dxa"/>
            <w:vAlign w:val="center"/>
          </w:tcPr>
          <w:p w14:paraId="31ECB21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542" w:type="dxa"/>
            <w:vAlign w:val="center"/>
          </w:tcPr>
          <w:p w14:paraId="4A852D0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标段（如有）</w:t>
            </w:r>
          </w:p>
        </w:tc>
        <w:tc>
          <w:tcPr>
            <w:tcW w:w="2045" w:type="dxa"/>
            <w:vAlign w:val="center"/>
          </w:tcPr>
          <w:p w14:paraId="402AE2F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潜在竞谈单位名称</w:t>
            </w:r>
          </w:p>
        </w:tc>
        <w:tc>
          <w:tcPr>
            <w:tcW w:w="1218" w:type="dxa"/>
            <w:vAlign w:val="center"/>
          </w:tcPr>
          <w:p w14:paraId="6D8ED7D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</w:t>
            </w:r>
          </w:p>
        </w:tc>
        <w:tc>
          <w:tcPr>
            <w:tcW w:w="1148" w:type="dxa"/>
            <w:vAlign w:val="center"/>
          </w:tcPr>
          <w:p w14:paraId="59F4425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 w14:paraId="5300689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邮箱地址</w:t>
            </w:r>
          </w:p>
        </w:tc>
        <w:tc>
          <w:tcPr>
            <w:tcW w:w="1388" w:type="dxa"/>
            <w:vAlign w:val="center"/>
          </w:tcPr>
          <w:p w14:paraId="00027DA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</w:tr>
      <w:tr w14:paraId="4DF7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59" w:type="dxa"/>
          </w:tcPr>
          <w:p w14:paraId="7D0A2969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2" w:type="dxa"/>
          </w:tcPr>
          <w:p w14:paraId="0BCB2998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5" w:type="dxa"/>
          </w:tcPr>
          <w:p w14:paraId="7709D986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8" w:type="dxa"/>
          </w:tcPr>
          <w:p w14:paraId="4723F0D7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8" w:type="dxa"/>
          </w:tcPr>
          <w:p w14:paraId="1E8EC26E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0" w:type="dxa"/>
          </w:tcPr>
          <w:p w14:paraId="13CC82B2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</w:tcPr>
          <w:p w14:paraId="4D90D762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2C3B10E1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 w14:paraId="7B0A15BB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0D6B6659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数据保密协议</w:t>
      </w:r>
    </w:p>
    <w:p w14:paraId="0ADBE26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甲方：</w:t>
      </w:r>
      <w:r>
        <w:rPr>
          <w:rFonts w:ascii="仿宋" w:hAnsi="仿宋" w:eastAsia="仿宋" w:cs="仿宋"/>
          <w:kern w:val="0"/>
          <w:sz w:val="28"/>
          <w:szCs w:val="28"/>
        </w:rPr>
        <w:t>内蒙古蒙牛乳业（集团）股份有限公司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承诺方： 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双方经平等协商同意，自愿签订本协议，共同遵守本协议所列条款。</w:t>
      </w:r>
    </w:p>
    <w:p w14:paraId="23D60EF8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第一条、保密的定义、内容和范围</w:t>
      </w:r>
    </w:p>
    <w:p w14:paraId="1CD97C6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33F59A5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9F5968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0DBE6E40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第二条、保密条款</w:t>
      </w:r>
    </w:p>
    <w:p w14:paraId="4882BBCB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A3A8867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E72EAF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3、承诺方不得向第三方提供保密信息或由保密信息衍生的信息；</w:t>
      </w:r>
    </w:p>
    <w:p w14:paraId="39E6B2F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02FD1DB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1E2BFDC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4ED54F0D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0F7354E5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第三条、双方的权利与义务  </w:t>
      </w:r>
    </w:p>
    <w:p w14:paraId="7DB02B3A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1、承诺方应自觉维护甲方的利益，严格遵守本委托方的保密规定；</w:t>
      </w:r>
    </w:p>
    <w:p w14:paraId="5F03ACD6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3、承诺方不得利用所掌握的商业秘密牟取私利；</w:t>
      </w:r>
    </w:p>
    <w:p w14:paraId="080A0A80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1B08C49B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39F77B81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433B39AE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第四条、本《协议》项下的保密义务不适用于如下信息：</w:t>
      </w:r>
    </w:p>
    <w:p w14:paraId="64829B88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05035FA9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2、由于法律的适用、法院或其他国家有权机关的要求而披露的信息。</w:t>
      </w:r>
    </w:p>
    <w:p w14:paraId="23B63C33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3、另一方从不受保密限制的第三方获得的信息；</w:t>
      </w:r>
    </w:p>
    <w:p w14:paraId="6DF01D17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4、未参考保密信息而由另一方独立开发的信息；</w:t>
      </w:r>
    </w:p>
    <w:p w14:paraId="46AF4CB6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092B5F26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14:paraId="7EF1D22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第六条、争议解决方式</w:t>
      </w:r>
    </w:p>
    <w:p w14:paraId="411E383D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本协议适用中华人民共和国法律，因本协议引起或与本协议有关的任何争议，应由双方友好协商解决，协商不成的，双方同意选择第【】种方式解决：</w:t>
      </w:r>
    </w:p>
    <w:p w14:paraId="235C3559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043780A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7B86A27A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25E5779F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第七条、此协议自签字盖章之日起生效。 </w:t>
      </w:r>
    </w:p>
    <w:p w14:paraId="46AFEA35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（以下无正文） </w:t>
      </w: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</w:t>
      </w:r>
    </w:p>
    <w:p w14:paraId="574877AF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承诺方：</w:t>
      </w:r>
    </w:p>
    <w:p w14:paraId="1942CD7B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代表人：</w:t>
      </w:r>
    </w:p>
    <w:p w14:paraId="5267CE5C">
      <w:pPr>
        <w:spacing w:line="33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ascii="仿宋" w:hAnsi="仿宋" w:eastAsia="仿宋" w:cs="仿宋"/>
        </w:rPr>
        <w:br w:type="page"/>
      </w:r>
    </w:p>
    <w:p w14:paraId="426EE026">
      <w:pPr>
        <w:pStyle w:val="13"/>
        <w:ind w:firstLine="0" w:firstLineChars="0"/>
        <w:rPr>
          <w:b w:val="0"/>
        </w:rPr>
      </w:pPr>
      <w:r>
        <w:rPr>
          <w:rFonts w:hint="eastAsia"/>
        </w:rPr>
        <w:t>附件3：</w:t>
      </w:r>
    </w:p>
    <w:p w14:paraId="5C0291C4">
      <w:pPr>
        <w:widowControl/>
        <w:spacing w:line="336" w:lineRule="auto"/>
        <w:ind w:firstLine="428"/>
        <w:textAlignment w:val="baseline"/>
        <w:rPr>
          <w:rFonts w:ascii="仿宋" w:hAnsi="仿宋" w:eastAsia="仿宋"/>
          <w:color w:val="000000"/>
          <w:kern w:val="0"/>
          <w:szCs w:val="21"/>
        </w:rPr>
      </w:pPr>
      <w:bookmarkStart w:id="1" w:name="_Toc118283231"/>
    </w:p>
    <w:p w14:paraId="4711E4AA">
      <w:pPr>
        <w:widowControl/>
        <w:spacing w:line="336" w:lineRule="auto"/>
        <w:ind w:firstLine="571"/>
        <w:jc w:val="center"/>
        <w:textAlignment w:val="baseline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法定代表人授权委托书</w:t>
      </w:r>
      <w:bookmarkEnd w:id="1"/>
    </w:p>
    <w:p w14:paraId="6BEA3097">
      <w:pPr>
        <w:widowControl/>
        <w:spacing w:line="336" w:lineRule="auto"/>
        <w:ind w:firstLine="428"/>
        <w:textAlignment w:val="baseline"/>
        <w:rPr>
          <w:rFonts w:ascii="仿宋" w:hAnsi="仿宋" w:eastAsia="仿宋"/>
          <w:color w:val="000000"/>
          <w:kern w:val="0"/>
          <w:szCs w:val="21"/>
        </w:rPr>
      </w:pPr>
    </w:p>
    <w:p w14:paraId="02C12A83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内蒙古蒙牛乳业（集团）股份有限公司：</w:t>
      </w:r>
    </w:p>
    <w:p w14:paraId="5450562F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        （竞价方全称）</w:t>
      </w:r>
      <w:r>
        <w:rPr>
          <w:rFonts w:hint="eastAsia" w:ascii="仿宋" w:hAnsi="仿宋" w:eastAsia="仿宋"/>
          <w:color w:val="000000"/>
          <w:kern w:val="0"/>
          <w:szCs w:val="21"/>
        </w:rPr>
        <w:t>法定代表人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          授权（代表姓名）</w:t>
      </w:r>
      <w:r>
        <w:rPr>
          <w:rFonts w:hint="eastAsia" w:ascii="仿宋" w:hAnsi="仿宋" w:eastAsia="仿宋"/>
          <w:color w:val="000000"/>
          <w:kern w:val="0"/>
          <w:szCs w:val="21"/>
        </w:rPr>
        <w:t>为全权代表法定代表人，参加贵方组织的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蒙牛集团风控合规法务审计五位一体建设-审计模型开发 </w:t>
      </w:r>
      <w:r>
        <w:rPr>
          <w:rFonts w:hint="eastAsia" w:ascii="仿宋" w:hAnsi="仿宋" w:eastAsia="仿宋"/>
          <w:color w:val="000000"/>
          <w:kern w:val="0"/>
          <w:szCs w:val="21"/>
        </w:rPr>
        <w:t>项目，全权处理项目谈判的一切事宜。</w:t>
      </w:r>
    </w:p>
    <w:p w14:paraId="33D35C4C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法定代表人授权委托书有效期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_202</w:t>
      </w:r>
      <w:r>
        <w:rPr>
          <w:rFonts w:hint="eastAsia" w:ascii="仿宋" w:hAnsi="仿宋" w:eastAsia="仿宋"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年</w:t>
      </w:r>
      <w:r>
        <w:rPr>
          <w:rFonts w:hint="eastAsia" w:ascii="仿宋" w:hAnsi="仿宋" w:eastAsia="仿宋"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月</w:t>
      </w:r>
      <w:r>
        <w:rPr>
          <w:rFonts w:hint="eastAsia" w:ascii="仿宋" w:hAnsi="仿宋" w:eastAsia="仿宋"/>
          <w:color w:val="000000"/>
          <w:kern w:val="0"/>
          <w:szCs w:val="21"/>
          <w:u w:val="single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日至202</w:t>
      </w:r>
      <w:r>
        <w:rPr>
          <w:rFonts w:hint="eastAsia" w:ascii="仿宋" w:hAnsi="仿宋" w:eastAsia="仿宋"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年12月31日</w:t>
      </w:r>
    </w:p>
    <w:p w14:paraId="7E1D7126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竞价方全称（公章）：</w:t>
      </w:r>
    </w:p>
    <w:p w14:paraId="155EB454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法定代表人（签字或印章）： </w:t>
      </w:r>
    </w:p>
    <w:p w14:paraId="393FB813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授权委托人（签字）：      </w:t>
      </w:r>
    </w:p>
    <w:p w14:paraId="171299E8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身份证号码：</w:t>
      </w:r>
    </w:p>
    <w:p w14:paraId="614B5EB6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职      务：</w:t>
      </w:r>
    </w:p>
    <w:p w14:paraId="6AD6BF00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                                      年    月   日    </w:t>
      </w:r>
    </w:p>
    <w:p w14:paraId="014D400B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 w14:paraId="6A9B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4498" w:type="dxa"/>
          </w:tcPr>
          <w:p w14:paraId="33234E8E">
            <w:pPr>
              <w:widowControl/>
              <w:spacing w:line="336" w:lineRule="auto"/>
              <w:ind w:firstLine="420"/>
              <w:textAlignment w:val="baseline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法定代表人身份证复印件（正反面）</w:t>
            </w:r>
          </w:p>
        </w:tc>
        <w:tc>
          <w:tcPr>
            <w:tcW w:w="4253" w:type="dxa"/>
          </w:tcPr>
          <w:p w14:paraId="66DA53C1">
            <w:pPr>
              <w:widowControl/>
              <w:spacing w:line="336" w:lineRule="auto"/>
              <w:ind w:firstLine="420"/>
              <w:textAlignment w:val="baseline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授权委托人身份证复印件（正反面）</w:t>
            </w:r>
          </w:p>
        </w:tc>
      </w:tr>
    </w:tbl>
    <w:p w14:paraId="4AD4FD4A">
      <w:pPr>
        <w:rPr>
          <w:sz w:val="32"/>
          <w:szCs w:val="32"/>
        </w:rPr>
      </w:pPr>
    </w:p>
    <w:p w14:paraId="3ADAA1C3">
      <w:pPr>
        <w:ind w:firstLine="653"/>
        <w:jc w:val="center"/>
        <w:rPr>
          <w:sz w:val="32"/>
          <w:szCs w:val="32"/>
        </w:rPr>
      </w:pPr>
    </w:p>
    <w:p w14:paraId="0E0D0BCD">
      <w:pPr>
        <w:ind w:firstLine="65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授权委托人社保证明材料</w:t>
      </w:r>
    </w:p>
    <w:p w14:paraId="4BFEC618">
      <w:pPr>
        <w:ind w:firstLine="428"/>
        <w:jc w:val="center"/>
        <w:rPr>
          <w:i/>
          <w:color w:val="FF0000"/>
          <w:szCs w:val="21"/>
        </w:rPr>
      </w:pPr>
      <w:r>
        <w:rPr>
          <w:rFonts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 w14:paraId="285D5E80">
      <w:pPr>
        <w:ind w:firstLine="653"/>
        <w:jc w:val="center"/>
        <w:rPr>
          <w:sz w:val="32"/>
          <w:szCs w:val="32"/>
        </w:rPr>
      </w:pPr>
    </w:p>
    <w:p w14:paraId="0DE2CCC7">
      <w:pPr>
        <w:ind w:firstLine="653"/>
        <w:jc w:val="center"/>
        <w:rPr>
          <w:sz w:val="32"/>
          <w:szCs w:val="32"/>
        </w:rPr>
      </w:pPr>
    </w:p>
    <w:p w14:paraId="1106E7C2">
      <w:pPr>
        <w:ind w:firstLine="653"/>
        <w:jc w:val="center"/>
        <w:rPr>
          <w:sz w:val="32"/>
          <w:szCs w:val="32"/>
        </w:rPr>
      </w:pPr>
    </w:p>
    <w:p w14:paraId="02B3C881">
      <w:pPr>
        <w:rPr>
          <w:sz w:val="32"/>
          <w:szCs w:val="32"/>
        </w:rPr>
      </w:pPr>
    </w:p>
    <w:p w14:paraId="04C022E5">
      <w:pPr>
        <w:ind w:firstLine="653"/>
        <w:jc w:val="center"/>
        <w:rPr>
          <w:sz w:val="32"/>
          <w:szCs w:val="32"/>
        </w:rPr>
      </w:pPr>
    </w:p>
    <w:p w14:paraId="66E9B458">
      <w:pPr>
        <w:ind w:firstLine="428"/>
      </w:pPr>
    </w:p>
    <w:p w14:paraId="4AA00F12">
      <w:pPr>
        <w:pStyle w:val="13"/>
        <w:ind w:firstLine="0" w:firstLineChars="0"/>
        <w:rPr>
          <w:b w:val="0"/>
        </w:rPr>
      </w:pPr>
      <w:r>
        <w:rPr>
          <w:rFonts w:hint="eastAsia"/>
        </w:rPr>
        <w:t>附件4：</w:t>
      </w:r>
    </w:p>
    <w:p w14:paraId="5E6400BC">
      <w:pPr>
        <w:ind w:firstLine="734"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法定代表人身份证明</w:t>
      </w:r>
    </w:p>
    <w:p w14:paraId="56EB5231">
      <w:pPr>
        <w:ind w:firstLine="428"/>
        <w:jc w:val="center"/>
        <w:rPr>
          <w:szCs w:val="21"/>
        </w:rPr>
      </w:pPr>
    </w:p>
    <w:p w14:paraId="501DC13F">
      <w:pPr>
        <w:ind w:firstLine="708" w:firstLineChars="295"/>
        <w:rPr>
          <w:b/>
          <w:bCs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 w14:paraId="60C9DA9B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4458B07B">
      <w:pPr>
        <w:ind w:firstLine="708" w:firstLineChars="295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 w14:paraId="01CB5B90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 w14:paraId="64831C26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 w14:paraId="018E52D6">
      <w:pPr>
        <w:ind w:left="708" w:leftChars="337" w:firstLine="480"/>
        <w:rPr>
          <w:b/>
          <w:bCs/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 w14:paraId="4D46054D">
      <w:pPr>
        <w:ind w:left="708" w:leftChars="337" w:firstLine="480"/>
        <w:rPr>
          <w:b/>
          <w:bCs/>
          <w:color w:val="000000"/>
          <w:sz w:val="24"/>
        </w:rPr>
      </w:pPr>
      <w:r>
        <w:rPr>
          <w:color w:val="000000"/>
          <w:sz w:val="24"/>
        </w:rPr>
        <w:t>特此证明。</w:t>
      </w:r>
    </w:p>
    <w:p w14:paraId="35299740">
      <w:pPr>
        <w:ind w:firstLine="480"/>
        <w:rPr>
          <w:b/>
          <w:bCs/>
          <w:sz w:val="24"/>
        </w:rPr>
      </w:pPr>
    </w:p>
    <w:p w14:paraId="1662DE66">
      <w:pPr>
        <w:ind w:firstLine="480"/>
        <w:rPr>
          <w:b/>
          <w:bCs/>
          <w:sz w:val="24"/>
        </w:rPr>
      </w:pPr>
    </w:p>
    <w:p w14:paraId="18DBF02D">
      <w:pPr>
        <w:ind w:left="164" w:hanging="161" w:hangingChars="67"/>
        <w:rPr>
          <w:b/>
          <w:bCs/>
          <w:sz w:val="24"/>
        </w:rPr>
      </w:pPr>
    </w:p>
    <w:p w14:paraId="3040EFDF">
      <w:pPr>
        <w:ind w:firstLine="480"/>
        <w:rPr>
          <w:b/>
          <w:bCs/>
          <w:sz w:val="24"/>
        </w:rPr>
      </w:pPr>
    </w:p>
    <w:p w14:paraId="1080B37B">
      <w:pPr>
        <w:ind w:firstLine="480"/>
        <w:rPr>
          <w:b/>
          <w:bCs/>
          <w:sz w:val="24"/>
        </w:rPr>
      </w:pPr>
    </w:p>
    <w:p w14:paraId="02DEE59F">
      <w:pPr>
        <w:ind w:firstLine="480"/>
        <w:rPr>
          <w:b/>
          <w:bCs/>
          <w:sz w:val="24"/>
        </w:rPr>
      </w:pPr>
    </w:p>
    <w:p w14:paraId="3096630A">
      <w:pPr>
        <w:ind w:right="1556" w:rightChars="741" w:firstLine="480"/>
        <w:jc w:val="right"/>
        <w:rPr>
          <w:b/>
          <w:bCs/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 w14:paraId="4BC957CB">
      <w:pPr>
        <w:ind w:right="1556" w:rightChars="741" w:firstLine="480"/>
        <w:jc w:val="right"/>
        <w:rPr>
          <w:b/>
          <w:bCs/>
          <w:sz w:val="24"/>
        </w:rPr>
      </w:pPr>
    </w:p>
    <w:p w14:paraId="2FC5C211">
      <w:pPr>
        <w:ind w:right="1556" w:rightChars="741" w:firstLine="480"/>
        <w:jc w:val="right"/>
        <w:rPr>
          <w:bCs/>
          <w:szCs w:val="21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2B0F7DF7">
      <w:pPr>
        <w:spacing w:line="336" w:lineRule="auto"/>
        <w:rPr>
          <w:rFonts w:ascii="仿宋" w:hAnsi="仿宋" w:eastAsia="仿宋" w:cs="仿宋"/>
        </w:rPr>
      </w:pPr>
    </w:p>
    <w:p w14:paraId="10746BCD">
      <w:pPr>
        <w:jc w:val="left"/>
      </w:pPr>
    </w:p>
    <w:p w14:paraId="285F05BE">
      <w:pPr>
        <w:jc w:val="left"/>
        <w:sectPr>
          <w:pgSz w:w="11906" w:h="16838"/>
          <w:pgMar w:top="1438" w:right="1418" w:bottom="1120" w:left="1418" w:header="851" w:footer="992" w:gutter="0"/>
          <w:cols w:space="425" w:num="1"/>
          <w:docGrid w:type="lines" w:linePitch="312" w:charSpace="0"/>
        </w:sectPr>
      </w:pPr>
    </w:p>
    <w:p w14:paraId="63B91E48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 w14:paraId="17BEDC7C"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关于聘用蒙牛在职人员亲属（含特定关系人）及离职人员的告知函</w:t>
      </w:r>
    </w:p>
    <w:p w14:paraId="533B7D07">
      <w:pPr>
        <w:spacing w:before="156" w:beforeLines="50" w:after="156" w:afterLines="50" w:line="7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致：内蒙古蒙牛乳业（集团）股份有限公司:</w:t>
      </w:r>
    </w:p>
    <w:p w14:paraId="260C6523">
      <w:pPr>
        <w:spacing w:before="156" w:beforeLines="50" w:after="156" w:afterLines="50" w:line="720" w:lineRule="exact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</w:rPr>
        <w:t>***</w:t>
      </w:r>
      <w:r>
        <w:rPr>
          <w:rFonts w:ascii="宋体" w:hAnsi="宋体" w:cs="宋体"/>
          <w:b/>
          <w:bCs/>
          <w:sz w:val="24"/>
          <w:u w:val="single"/>
        </w:rPr>
        <w:t>公司</w:t>
      </w:r>
      <w:r>
        <w:rPr>
          <w:rFonts w:ascii="宋体" w:hAnsi="宋体" w:cs="宋体"/>
          <w:sz w:val="24"/>
        </w:rPr>
        <w:t>（请</w:t>
      </w:r>
      <w:r>
        <w:rPr>
          <w:rFonts w:hint="eastAsia" w:ascii="宋体" w:hAnsi="宋体" w:cs="宋体"/>
          <w:sz w:val="24"/>
        </w:rPr>
        <w:t>填写标准注册</w:t>
      </w:r>
      <w:r>
        <w:rPr>
          <w:rFonts w:ascii="宋体" w:hAnsi="宋体" w:cs="宋体"/>
          <w:sz w:val="24"/>
        </w:rPr>
        <w:t>公司</w:t>
      </w:r>
      <w:r>
        <w:rPr>
          <w:rFonts w:hint="eastAsia" w:ascii="宋体" w:hAnsi="宋体" w:cs="宋体"/>
          <w:sz w:val="24"/>
        </w:rPr>
        <w:t>名称）</w:t>
      </w:r>
      <w:r>
        <w:rPr>
          <w:rFonts w:ascii="宋体" w:hAnsi="宋体" w:cs="宋体"/>
          <w:sz w:val="24"/>
        </w:rPr>
        <w:t>于</w:t>
      </w:r>
      <w:r>
        <w:rPr>
          <w:rFonts w:hint="eastAsia" w:ascii="宋体" w:hAnsi="宋体" w:cs="宋体"/>
          <w:b/>
          <w:bCs/>
          <w:sz w:val="24"/>
          <w:u w:val="single"/>
        </w:rPr>
        <w:t>**年**</w:t>
      </w:r>
      <w:r>
        <w:rPr>
          <w:rFonts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参加贵方组织的</w:t>
      </w:r>
      <w:r>
        <w:rPr>
          <w:rFonts w:hint="eastAsia" w:ascii="宋体" w:hAnsi="宋体" w:cs="宋体"/>
          <w:b/>
          <w:bCs/>
          <w:sz w:val="24"/>
          <w:u w:val="single"/>
        </w:rPr>
        <w:t>***项目</w:t>
      </w:r>
      <w:r>
        <w:rPr>
          <w:rFonts w:ascii="宋体" w:hAnsi="宋体" w:cs="宋体"/>
          <w:sz w:val="24"/>
        </w:rPr>
        <w:t>（项目编号：</w:t>
      </w:r>
      <w:r>
        <w:rPr>
          <w:rFonts w:ascii="宋体" w:hAnsi="宋体" w:cs="宋体"/>
          <w:b/>
          <w:bCs/>
          <w:sz w:val="24"/>
          <w:u w:val="single"/>
        </w:rPr>
        <w:t>***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，并提交下述文件一份：</w:t>
      </w:r>
    </w:p>
    <w:p w14:paraId="053148B3">
      <w:pPr>
        <w:spacing w:before="50" w:after="156" w:afterLines="50" w:line="7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据此函，同意并告知如下：</w:t>
      </w:r>
    </w:p>
    <w:p w14:paraId="1AC9E0E5">
      <w:pPr>
        <w:tabs>
          <w:tab w:val="left" w:pos="1134"/>
        </w:tabs>
        <w:spacing w:line="606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zh-CN"/>
        </w:rPr>
        <w:t>我公司参加</w:t>
      </w:r>
      <w:r>
        <w:rPr>
          <w:rFonts w:hint="eastAsia" w:ascii="宋体" w:hAnsi="宋体" w:cs="宋体"/>
          <w:sz w:val="24"/>
        </w:rPr>
        <w:t>贵方组织的采购招标项目之前，已对我公司员工进行背景调查，情况一：我公司员工未包括任何蒙牛集团在职人员亲属（含特定关系人）、离职人员。如若中选，</w:t>
      </w:r>
      <w:r>
        <w:rPr>
          <w:rFonts w:ascii="宋体" w:hAnsi="宋体" w:cs="宋体"/>
          <w:sz w:val="24"/>
        </w:rPr>
        <w:t>我公司</w:t>
      </w:r>
      <w:r>
        <w:rPr>
          <w:rFonts w:hint="eastAsia" w:ascii="宋体" w:hAnsi="宋体" w:cs="宋体"/>
          <w:sz w:val="24"/>
        </w:rPr>
        <w:t>相关服务团队</w:t>
      </w:r>
      <w:r>
        <w:rPr>
          <w:rFonts w:ascii="宋体" w:hAnsi="宋体" w:cs="宋体"/>
          <w:sz w:val="24"/>
        </w:rPr>
        <w:t>将不会</w:t>
      </w:r>
      <w:r>
        <w:rPr>
          <w:rFonts w:hint="eastAsia" w:ascii="宋体" w:hAnsi="宋体" w:cs="宋体"/>
          <w:sz w:val="24"/>
        </w:rPr>
        <w:t>招聘蒙牛集团在职人员亲属（含特定关系人）、离职人员。情况二：我公司员工***为蒙牛集团在职人员亲属（含特定关系人）或离职人员，经综合考量评估，该员工对于贵方组织的本次项目不存在任何利害关系。如若中选</w:t>
      </w:r>
      <w:r>
        <w:rPr>
          <w:rFonts w:hint="eastAsia" w:ascii="宋体" w:hAnsi="宋体" w:cs="宋体"/>
          <w:color w:val="000000"/>
          <w:sz w:val="24"/>
          <w:lang w:val="zh-CN"/>
        </w:rPr>
        <w:t>，</w:t>
      </w:r>
      <w:r>
        <w:rPr>
          <w:rFonts w:hint="eastAsia" w:ascii="宋体" w:hAnsi="宋体" w:cs="宋体"/>
          <w:color w:val="000000"/>
          <w:sz w:val="24"/>
        </w:rPr>
        <w:t>该员工将不会作为</w:t>
      </w:r>
      <w:r>
        <w:rPr>
          <w:rFonts w:ascii="宋体" w:hAnsi="宋体" w:cs="宋体"/>
          <w:color w:val="000000"/>
          <w:sz w:val="24"/>
        </w:rPr>
        <w:t>我公司</w:t>
      </w:r>
      <w:r>
        <w:rPr>
          <w:rFonts w:hint="eastAsia" w:ascii="宋体" w:hAnsi="宋体" w:cs="宋体"/>
          <w:color w:val="000000"/>
          <w:sz w:val="24"/>
          <w:lang w:val="zh-CN"/>
        </w:rPr>
        <w:t>服务团队</w:t>
      </w:r>
      <w:r>
        <w:rPr>
          <w:rFonts w:hint="eastAsia" w:ascii="宋体" w:hAnsi="宋体" w:cs="宋体"/>
          <w:color w:val="000000"/>
          <w:sz w:val="24"/>
        </w:rPr>
        <w:t>成员；合作期间如发现该员工</w:t>
      </w:r>
      <w:r>
        <w:rPr>
          <w:rFonts w:ascii="宋体" w:hAnsi="宋体" w:cs="宋体"/>
          <w:sz w:val="24"/>
        </w:rPr>
        <w:t>以我公司名义</w:t>
      </w:r>
      <w:r>
        <w:rPr>
          <w:rFonts w:hint="eastAsia" w:ascii="宋体" w:hAnsi="宋体" w:cs="宋体"/>
          <w:sz w:val="24"/>
        </w:rPr>
        <w:t>与</w:t>
      </w:r>
      <w:r>
        <w:rPr>
          <w:rFonts w:ascii="宋体" w:hAnsi="宋体" w:cs="宋体"/>
          <w:sz w:val="24"/>
        </w:rPr>
        <w:t>蒙牛集团进行</w:t>
      </w:r>
      <w:r>
        <w:rPr>
          <w:rFonts w:hint="eastAsia" w:ascii="宋体" w:hAnsi="宋体" w:cs="宋体"/>
          <w:sz w:val="24"/>
        </w:rPr>
        <w:t>相关业务往来，</w:t>
      </w:r>
      <w:r>
        <w:rPr>
          <w:rFonts w:ascii="宋体" w:hAnsi="宋体" w:cs="宋体"/>
          <w:sz w:val="24"/>
        </w:rPr>
        <w:t>一经查实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我公司无条件接受蒙牛集团</w:t>
      </w:r>
      <w:r>
        <w:rPr>
          <w:rFonts w:hint="eastAsia" w:ascii="宋体" w:hAnsi="宋体" w:cs="宋体"/>
          <w:sz w:val="24"/>
        </w:rPr>
        <w:t>《阳光协议》中</w:t>
      </w:r>
      <w:r>
        <w:rPr>
          <w:rFonts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</w:rPr>
        <w:t>相关</w:t>
      </w:r>
      <w:r>
        <w:rPr>
          <w:rFonts w:ascii="宋体" w:hAnsi="宋体" w:cs="宋体"/>
          <w:sz w:val="24"/>
        </w:rPr>
        <w:t>处理</w:t>
      </w:r>
      <w:r>
        <w:rPr>
          <w:rFonts w:hint="eastAsia" w:ascii="宋体" w:hAnsi="宋体" w:cs="宋体"/>
          <w:sz w:val="24"/>
        </w:rPr>
        <w:t>条款。</w:t>
      </w:r>
    </w:p>
    <w:p w14:paraId="1BCBB605">
      <w:pPr>
        <w:tabs>
          <w:tab w:val="left" w:pos="1134"/>
        </w:tabs>
        <w:spacing w:line="606" w:lineRule="exact"/>
        <w:ind w:firstLine="555"/>
        <w:rPr>
          <w:rFonts w:ascii="宋体" w:hAnsi="宋体" w:cs="宋体"/>
          <w:sz w:val="24"/>
        </w:rPr>
      </w:pPr>
    </w:p>
    <w:p w14:paraId="0196A4E2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lang w:bidi="ar"/>
        </w:rPr>
        <w:t>公司</w:t>
      </w:r>
      <w:r>
        <w:rPr>
          <w:rFonts w:hint="eastAsia" w:ascii="宋体" w:hAnsi="宋体" w:cs="宋体"/>
          <w:color w:val="000000"/>
          <w:sz w:val="24"/>
          <w:lang w:bidi="ar"/>
        </w:rPr>
        <w:t>全称</w:t>
      </w:r>
      <w:r>
        <w:rPr>
          <w:rFonts w:hint="eastAsia" w:ascii="宋体" w:hAnsi="宋体" w:cs="宋体"/>
          <w:color w:val="FF0000"/>
          <w:sz w:val="24"/>
          <w:lang w:bidi="ar"/>
        </w:rPr>
        <w:t>（公章）</w:t>
      </w:r>
      <w:r>
        <w:rPr>
          <w:rFonts w:hint="eastAsia" w:ascii="宋体" w:hAnsi="宋体" w:cs="宋体"/>
          <w:color w:val="000000"/>
          <w:sz w:val="24"/>
          <w:lang w:bidi="ar"/>
        </w:rPr>
        <w:t>：</w:t>
      </w:r>
    </w:p>
    <w:p w14:paraId="043FC5CE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lang w:bidi="ar"/>
        </w:rPr>
      </w:pPr>
    </w:p>
    <w:p w14:paraId="7B25B86C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bidi="ar"/>
        </w:rPr>
        <w:t>法定代表人</w:t>
      </w:r>
      <w:r>
        <w:rPr>
          <w:rFonts w:ascii="宋体" w:hAnsi="宋体" w:cs="宋体"/>
          <w:color w:val="000000"/>
          <w:sz w:val="24"/>
          <w:lang w:bidi="ar"/>
        </w:rPr>
        <w:t>或</w:t>
      </w:r>
      <w:r>
        <w:rPr>
          <w:rFonts w:hint="eastAsia" w:ascii="宋体" w:hAnsi="宋体"/>
          <w:color w:val="000000"/>
          <w:sz w:val="24"/>
          <w:lang w:bidi="ar"/>
        </w:rPr>
        <w:t>被授权委托人</w:t>
      </w:r>
      <w:r>
        <w:rPr>
          <w:rFonts w:hint="eastAsia" w:ascii="宋体" w:hAnsi="宋体" w:cs="宋体"/>
          <w:color w:val="FF0000"/>
          <w:sz w:val="24"/>
          <w:lang w:bidi="ar"/>
        </w:rPr>
        <w:t>（签字或印章）</w:t>
      </w:r>
      <w:r>
        <w:rPr>
          <w:rFonts w:hint="eastAsia" w:ascii="宋体" w:hAnsi="宋体" w:cs="宋体"/>
          <w:color w:val="000000"/>
          <w:sz w:val="24"/>
          <w:lang w:bidi="ar"/>
        </w:rPr>
        <w:t xml:space="preserve">： </w:t>
      </w:r>
    </w:p>
    <w:p w14:paraId="78E16E94">
      <w:pPr>
        <w:widowControl/>
        <w:jc w:val="left"/>
        <w:rPr>
          <w:rFonts w:ascii="宋体" w:hAnsi="宋体"/>
          <w:color w:val="000000"/>
          <w:sz w:val="24"/>
          <w:lang w:bidi="ar"/>
        </w:rPr>
      </w:pPr>
      <w:r>
        <w:rPr>
          <w:rFonts w:ascii="宋体" w:hAnsi="宋体"/>
          <w:color w:val="000000"/>
          <w:sz w:val="24"/>
          <w:lang w:bidi="ar"/>
        </w:rPr>
        <w:t xml:space="preserve">    </w:t>
      </w:r>
    </w:p>
    <w:p w14:paraId="4E3E4DE5">
      <w:pPr>
        <w:widowControl/>
        <w:jc w:val="left"/>
        <w:rPr>
          <w:rFonts w:ascii="宋体" w:hAnsi="宋体"/>
          <w:color w:val="000000"/>
          <w:sz w:val="24"/>
          <w:lang w:bidi="ar"/>
        </w:rPr>
      </w:pPr>
    </w:p>
    <w:p w14:paraId="4074F5F7">
      <w:pPr>
        <w:widowControl/>
        <w:jc w:val="left"/>
      </w:pPr>
      <w:r>
        <w:rPr>
          <w:rFonts w:ascii="宋体" w:hAnsi="宋体"/>
          <w:color w:val="000000"/>
          <w:sz w:val="24"/>
          <w:lang w:bidi="ar"/>
        </w:rPr>
        <w:t xml:space="preserve">    日期</w:t>
      </w:r>
      <w:r>
        <w:rPr>
          <w:rFonts w:hint="eastAsia" w:ascii="宋体" w:hAnsi="宋体"/>
          <w:color w:val="000000"/>
          <w:sz w:val="24"/>
          <w:lang w:bidi="ar"/>
        </w:rPr>
        <w:t>：</w:t>
      </w:r>
      <w:r>
        <w:rPr>
          <w:rFonts w:ascii="宋体" w:hAnsi="宋体" w:cs="宋体"/>
          <w:sz w:val="24"/>
          <w:lang w:bidi="ar"/>
        </w:rPr>
        <w:t xml:space="preserve"> </w:t>
      </w:r>
    </w:p>
    <w:p w14:paraId="5AF6A006">
      <w:pPr>
        <w:jc w:val="left"/>
      </w:pPr>
    </w:p>
    <w:p w14:paraId="1523C24F">
      <w:pPr>
        <w:ind w:left="0" w:leftChars="0" w:firstLine="0" w:firstLineChars="0"/>
      </w:pPr>
    </w:p>
    <w:sectPr>
      <w:pgSz w:w="11906" w:h="16838"/>
      <w:pgMar w:top="1438" w:right="1248" w:bottom="1120" w:left="1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705A6"/>
    <w:multiLevelType w:val="singleLevel"/>
    <w:tmpl w:val="A07705A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26C22"/>
    <w:multiLevelType w:val="singleLevel"/>
    <w:tmpl w:val="FF026C2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2DBB"/>
    <w:rsid w:val="000522AE"/>
    <w:rsid w:val="00070BAD"/>
    <w:rsid w:val="000A50CE"/>
    <w:rsid w:val="000F41F5"/>
    <w:rsid w:val="000F4331"/>
    <w:rsid w:val="00106509"/>
    <w:rsid w:val="00125794"/>
    <w:rsid w:val="00173167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902120"/>
    <w:rsid w:val="00921E54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A6083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6E48"/>
    <w:rsid w:val="00F1123A"/>
    <w:rsid w:val="00F62AB8"/>
    <w:rsid w:val="00FD24A5"/>
    <w:rsid w:val="022C7B87"/>
    <w:rsid w:val="02AF2D8D"/>
    <w:rsid w:val="08D92006"/>
    <w:rsid w:val="0A9F23E7"/>
    <w:rsid w:val="0FD3043D"/>
    <w:rsid w:val="1F642E60"/>
    <w:rsid w:val="23277E47"/>
    <w:rsid w:val="234E55E9"/>
    <w:rsid w:val="283006CB"/>
    <w:rsid w:val="284657F9"/>
    <w:rsid w:val="29211DC2"/>
    <w:rsid w:val="2A467C61"/>
    <w:rsid w:val="31793030"/>
    <w:rsid w:val="32763182"/>
    <w:rsid w:val="32B048E2"/>
    <w:rsid w:val="3498025B"/>
    <w:rsid w:val="3C1D328C"/>
    <w:rsid w:val="40D23C76"/>
    <w:rsid w:val="44A41DCD"/>
    <w:rsid w:val="45E46F8F"/>
    <w:rsid w:val="4FE86F7C"/>
    <w:rsid w:val="56332F36"/>
    <w:rsid w:val="5FE067AC"/>
    <w:rsid w:val="60806DF2"/>
    <w:rsid w:val="65120EC2"/>
    <w:rsid w:val="67C41B45"/>
    <w:rsid w:val="698067CB"/>
    <w:rsid w:val="6B86209A"/>
    <w:rsid w:val="6C3513D9"/>
    <w:rsid w:val="6E8E25A7"/>
    <w:rsid w:val="700641DF"/>
    <w:rsid w:val="7890275A"/>
    <w:rsid w:val="7BCF5CB8"/>
    <w:rsid w:val="7FDD46AF"/>
    <w:rsid w:val="FFE68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1">
    <w:name w:val="_Style 5"/>
    <w:basedOn w:val="12"/>
    <w:qFormat/>
    <w:uiPriority w:val="0"/>
    <w:tblStylePr w:type="firstRow">
      <w:tcPr>
        <w:shd w:val="clear" w:color="auto" w:fill="F5F6F7"/>
      </w:tcPr>
    </w:tblStylePr>
    <w:tblStylePr w:type="firstCol">
      <w:tcPr>
        <w:shd w:val="clear" w:color="auto" w:fill="F5F6F7"/>
      </w:tcPr>
    </w:tblStylePr>
  </w:style>
  <w:style w:type="table" w:customStyle="1" w:styleId="12">
    <w:name w:val="_Style 4"/>
    <w:qFormat/>
    <w:uiPriority w:val="0"/>
    <w:tblPr>
      <w:tblBorders>
        <w:top w:val="single" w:color="D6D6D6" w:sz="6" w:space="0"/>
        <w:left w:val="single" w:color="D6D6D6" w:sz="6" w:space="0"/>
        <w:bottom w:val="single" w:color="D6D6D6" w:sz="6" w:space="0"/>
        <w:right w:val="single" w:color="D6D6D6" w:sz="6" w:space="0"/>
        <w:insideH w:val="single" w:color="D6D6D6" w:sz="6" w:space="0"/>
        <w:insideV w:val="single" w:color="D6D6D6" w:sz="6" w:space="0"/>
      </w:tblBorders>
    </w:tblPr>
  </w:style>
  <w:style w:type="paragraph" w:customStyle="1" w:styleId="13">
    <w:name w:val="标题33"/>
    <w:basedOn w:val="1"/>
    <w:qFormat/>
    <w:uiPriority w:val="0"/>
    <w:pPr>
      <w:adjustRightInd w:val="0"/>
      <w:snapToGrid w:val="0"/>
      <w:spacing w:line="360" w:lineRule="auto"/>
      <w:ind w:firstLine="562" w:firstLineChars="200"/>
      <w:jc w:val="left"/>
    </w:pPr>
    <w:rPr>
      <w:rFonts w:ascii="仿宋" w:hAnsi="仿宋" w:eastAsia="仿宋" w:cstheme="minorBidi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4274</Words>
  <Characters>4729</Characters>
  <Lines>1</Lines>
  <Paragraphs>1</Paragraphs>
  <TotalTime>0</TotalTime>
  <ScaleCrop>false</ScaleCrop>
  <LinksUpToDate>false</LinksUpToDate>
  <CharactersWithSpaces>5221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2017-11-28T14:37:00Z</dcterms:created>
  <dc:creator>0002219</dc:creator>
  <cp:lastModifiedBy>张国财</cp:lastModifiedBy>
  <dcterms:modified xsi:type="dcterms:W3CDTF">2025-05-27T08:48:35Z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eyJoZGlkIjoiZmM4ZmIyNThkMzUyZmI2ZTcyZjZjYWQ4M2JmYjA1MTUiLCJ1c2VySWQiOiIxNjgyMDY5MjY3In0=</vt:lpwstr>
  </property>
  <property fmtid="{D5CDD505-2E9C-101B-9397-08002B2CF9AE}" pid="4" name="ICV">
    <vt:lpwstr>020363EBAA6D4D22AC0DF878935B11AB_13</vt:lpwstr>
  </property>
</Properties>
</file>